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  <w:r w:rsidRPr="0039066A">
        <w:rPr>
          <w:rFonts w:ascii="Arial Narrow" w:hAnsi="Arial Narrow"/>
          <w:sz w:val="26"/>
          <w:szCs w:val="26"/>
          <w:lang w:val="bg-BG"/>
        </w:rPr>
        <w:t>Видео игри в училище</w:t>
      </w: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  <w:r w:rsidRPr="0039066A">
        <w:rPr>
          <w:rFonts w:ascii="Arial Narrow" w:hAnsi="Arial Narrow"/>
          <w:sz w:val="26"/>
          <w:szCs w:val="26"/>
          <w:lang w:val="bg-BG"/>
        </w:rPr>
        <w:t xml:space="preserve">Може ли обучението да е забавно? Полезни ли са компютърните игри? Как учители без специфични ИТ умения да създадат подобни игри, които да се ползват в училище с учебна цел? Темата дискутират </w:t>
      </w:r>
      <w:r w:rsidRPr="00414AA9">
        <w:rPr>
          <w:rFonts w:ascii="Arial Narrow" w:hAnsi="Arial Narrow"/>
          <w:b/>
          <w:sz w:val="26"/>
          <w:szCs w:val="26"/>
          <w:lang w:val="bg-BG"/>
        </w:rPr>
        <w:t>ас. Валентина Терзиева и гл. ас. Елена Паунова-Хубенова от Института по информационни и комуникационни технологии - БАН.</w:t>
      </w:r>
      <w:r w:rsidRPr="0039066A">
        <w:rPr>
          <w:rFonts w:ascii="Arial Narrow" w:hAnsi="Arial Narrow"/>
          <w:sz w:val="26"/>
          <w:szCs w:val="26"/>
          <w:lang w:val="bg-BG"/>
        </w:rPr>
        <w:t xml:space="preserve"> Те ще представят безплатната образователна игра „Асеневци“, свързана с българската средновековна история и генерирана с платформа, разработена по проекта APOGEE (http://apogee.online/).</w:t>
      </w: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  <w:r w:rsidRPr="0039066A">
        <w:rPr>
          <w:rFonts w:ascii="Arial Narrow" w:hAnsi="Arial Narrow"/>
          <w:sz w:val="26"/>
          <w:szCs w:val="26"/>
          <w:lang w:val="bg-BG"/>
        </w:rPr>
        <w:t>Звездобройци</w:t>
      </w: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  <w:r w:rsidRPr="0039066A">
        <w:rPr>
          <w:rFonts w:ascii="Arial Narrow" w:hAnsi="Arial Narrow"/>
          <w:sz w:val="26"/>
          <w:szCs w:val="26"/>
          <w:lang w:val="bg-BG"/>
        </w:rPr>
        <w:t xml:space="preserve">Планетата Земя е изпълнена с невероятни астрофизични феномени и загадки. В звездната работилница на </w:t>
      </w:r>
      <w:r w:rsidRPr="00414AA9">
        <w:rPr>
          <w:rFonts w:ascii="Arial Narrow" w:hAnsi="Arial Narrow"/>
          <w:b/>
          <w:sz w:val="26"/>
          <w:szCs w:val="26"/>
          <w:lang w:val="bg-BG"/>
        </w:rPr>
        <w:t>астрономите о</w:t>
      </w:r>
      <w:r w:rsidRPr="0039066A">
        <w:rPr>
          <w:rFonts w:ascii="Arial Narrow" w:hAnsi="Arial Narrow"/>
          <w:sz w:val="26"/>
          <w:szCs w:val="26"/>
          <w:lang w:val="bg-BG"/>
        </w:rPr>
        <w:t xml:space="preserve">т </w:t>
      </w:r>
      <w:r w:rsidRPr="00414AA9">
        <w:rPr>
          <w:rFonts w:ascii="Arial Narrow" w:hAnsi="Arial Narrow"/>
          <w:b/>
          <w:sz w:val="26"/>
          <w:szCs w:val="26"/>
          <w:lang w:val="bg-BG"/>
        </w:rPr>
        <w:t>Института по астрономия - БАН</w:t>
      </w:r>
      <w:r w:rsidRPr="0039066A">
        <w:rPr>
          <w:rFonts w:ascii="Arial Narrow" w:hAnsi="Arial Narrow"/>
          <w:sz w:val="26"/>
          <w:szCs w:val="26"/>
          <w:lang w:val="bg-BG"/>
        </w:rPr>
        <w:t xml:space="preserve"> ще научите повече за тях, ще наблюдавате високоенергитични заредени частици, създадени при избухвания на свръхнови далеч в Галактиката, ще разгледате съставните части на светлината и ще построите слънчев часовник, който в ясен ден отчита часа.</w:t>
      </w: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  <w:r w:rsidRPr="0039066A">
        <w:rPr>
          <w:rFonts w:ascii="Arial Narrow" w:hAnsi="Arial Narrow"/>
          <w:sz w:val="26"/>
          <w:szCs w:val="26"/>
          <w:lang w:val="bg-BG"/>
        </w:rPr>
        <w:t>Различните лица на полимерите</w:t>
      </w:r>
    </w:p>
    <w:p w:rsidR="002D4E58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  <w:r w:rsidRPr="0039066A">
        <w:rPr>
          <w:rFonts w:ascii="Arial Narrow" w:hAnsi="Arial Narrow"/>
          <w:sz w:val="26"/>
          <w:szCs w:val="26"/>
          <w:lang w:val="bg-BG"/>
        </w:rPr>
        <w:t xml:space="preserve">Как биосъвместими, (био)разградими и биологично активни полимери и материали се ползват за нуждите на биомедицината (покрития за рани, подложки за тъканно инженерство), селското стопанство и защитни суперхидрофобни облекла? Запознайте се с </w:t>
      </w:r>
      <w:r w:rsidRPr="00414AA9">
        <w:rPr>
          <w:rFonts w:ascii="Arial Narrow" w:hAnsi="Arial Narrow"/>
          <w:b/>
          <w:sz w:val="26"/>
          <w:szCs w:val="26"/>
          <w:lang w:val="bg-BG"/>
        </w:rPr>
        <w:t>доц. д-р Мария Спасова от Института по полимер</w:t>
      </w:r>
      <w:r w:rsidRPr="0039066A">
        <w:rPr>
          <w:rFonts w:ascii="Arial Narrow" w:hAnsi="Arial Narrow"/>
          <w:sz w:val="26"/>
          <w:szCs w:val="26"/>
          <w:lang w:val="bg-BG"/>
        </w:rPr>
        <w:t xml:space="preserve">и </w:t>
      </w:r>
      <w:r w:rsidRPr="00414AA9">
        <w:rPr>
          <w:rFonts w:ascii="Arial Narrow" w:hAnsi="Arial Narrow"/>
          <w:b/>
          <w:sz w:val="26"/>
          <w:szCs w:val="26"/>
          <w:lang w:val="bg-BG"/>
        </w:rPr>
        <w:t>- БАН,</w:t>
      </w:r>
      <w:r w:rsidRPr="0039066A">
        <w:rPr>
          <w:rFonts w:ascii="Arial Narrow" w:hAnsi="Arial Narrow"/>
          <w:sz w:val="26"/>
          <w:szCs w:val="26"/>
          <w:lang w:val="bg-BG"/>
        </w:rPr>
        <w:t xml:space="preserve"> която Международният съюз по чиста и приложна химия включва под номер 51 в Периодичната система за млади химици като признание за научната й работа.</w:t>
      </w: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  <w:r w:rsidRPr="0039066A">
        <w:rPr>
          <w:rFonts w:ascii="Arial Narrow" w:hAnsi="Arial Narrow"/>
          <w:sz w:val="26"/>
          <w:szCs w:val="26"/>
          <w:lang w:val="bg-BG"/>
        </w:rPr>
        <w:t>Космическа разходка</w:t>
      </w: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  <w:r w:rsidRPr="0039066A">
        <w:rPr>
          <w:rFonts w:ascii="Arial Narrow" w:hAnsi="Arial Narrow"/>
          <w:sz w:val="26"/>
          <w:szCs w:val="26"/>
          <w:lang w:val="bg-BG"/>
        </w:rPr>
        <w:t xml:space="preserve">Кои са най-интересните обекти и явления във Вселената? Как български астрономи участват в разкриването на тези тайни? Разговор игра, в който </w:t>
      </w:r>
      <w:r w:rsidRPr="00414AA9">
        <w:rPr>
          <w:rFonts w:ascii="Arial Narrow" w:hAnsi="Arial Narrow"/>
          <w:b/>
          <w:sz w:val="26"/>
          <w:szCs w:val="26"/>
          <w:lang w:val="bg-BG"/>
        </w:rPr>
        <w:t>проф. Невена Маркова от Института по астрономия - БАН</w:t>
      </w:r>
      <w:r w:rsidRPr="0039066A">
        <w:rPr>
          <w:rFonts w:ascii="Arial Narrow" w:hAnsi="Arial Narrow"/>
          <w:sz w:val="26"/>
          <w:szCs w:val="26"/>
          <w:lang w:val="bg-BG"/>
        </w:rPr>
        <w:t xml:space="preserve"> повежда младите си посетители на истинско космическо пътешествие.</w:t>
      </w: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  <w:r w:rsidRPr="0039066A">
        <w:rPr>
          <w:rFonts w:ascii="Arial Narrow" w:hAnsi="Arial Narrow"/>
          <w:sz w:val="26"/>
          <w:szCs w:val="26"/>
          <w:lang w:val="bg-BG"/>
        </w:rPr>
        <w:t>Златни фигури</w:t>
      </w: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  <w:r w:rsidRPr="0039066A">
        <w:rPr>
          <w:rFonts w:ascii="Arial Narrow" w:hAnsi="Arial Narrow"/>
          <w:sz w:val="26"/>
          <w:szCs w:val="26"/>
          <w:lang w:val="bg-BG"/>
        </w:rPr>
        <w:t xml:space="preserve">Чували ли сте за златното сечение? Знаете ли, че примери за него се срещат в архитектурата, дизайна, изкуството и природата? Математикът </w:t>
      </w:r>
      <w:r w:rsidRPr="00414AA9">
        <w:rPr>
          <w:rFonts w:ascii="Arial Narrow" w:hAnsi="Arial Narrow"/>
          <w:b/>
          <w:sz w:val="26"/>
          <w:szCs w:val="26"/>
          <w:lang w:val="bg-BG"/>
        </w:rPr>
        <w:t>проф. Тони Чехларова от БАН,</w:t>
      </w:r>
      <w:r w:rsidRPr="0039066A">
        <w:rPr>
          <w:rFonts w:ascii="Arial Narrow" w:hAnsi="Arial Narrow"/>
          <w:sz w:val="26"/>
          <w:szCs w:val="26"/>
          <w:lang w:val="bg-BG"/>
        </w:rPr>
        <w:t xml:space="preserve"> заедно с Неда и Койя, които се занимават с образователни инициативи и изкуство, разказват за какво се ползват златните правоъгълници, къде се срещат златни триъгълници и как да направите златна спирала.</w:t>
      </w: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  <w:bookmarkStart w:id="0" w:name="_GoBack"/>
      <w:bookmarkEnd w:id="0"/>
      <w:r w:rsidRPr="0039066A">
        <w:rPr>
          <w:rFonts w:ascii="Arial Narrow" w:hAnsi="Arial Narrow"/>
          <w:sz w:val="26"/>
          <w:szCs w:val="26"/>
          <w:lang w:val="bg-BG"/>
        </w:rPr>
        <w:t>3D игри в училище</w:t>
      </w: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  <w:r w:rsidRPr="0039066A">
        <w:rPr>
          <w:rFonts w:ascii="Arial Narrow" w:hAnsi="Arial Narrow"/>
          <w:sz w:val="26"/>
          <w:szCs w:val="26"/>
          <w:lang w:val="bg-BG"/>
        </w:rPr>
        <w:t xml:space="preserve">Как да учим забавно и да извлечем полза, играейки? Могат ли скучните исторически факти да са представени по увлекателен начин? Опитайте се да решите загадките в историческата игра „Асеневци“. Ваши помощници ще бъдат </w:t>
      </w:r>
      <w:r w:rsidRPr="00414AA9">
        <w:rPr>
          <w:rFonts w:ascii="Arial Narrow" w:hAnsi="Arial Narrow"/>
          <w:b/>
          <w:sz w:val="26"/>
          <w:szCs w:val="26"/>
          <w:lang w:val="bg-BG"/>
        </w:rPr>
        <w:t>гл. ас. Елена Паунова-Хубенова и ас. Валентина Терзиева</w:t>
      </w:r>
      <w:r w:rsidRPr="0039066A">
        <w:rPr>
          <w:rFonts w:ascii="Arial Narrow" w:hAnsi="Arial Narrow"/>
          <w:sz w:val="26"/>
          <w:szCs w:val="26"/>
          <w:lang w:val="bg-BG"/>
        </w:rPr>
        <w:t xml:space="preserve"> </w:t>
      </w:r>
      <w:r w:rsidRPr="00414AA9">
        <w:rPr>
          <w:rFonts w:ascii="Arial Narrow" w:hAnsi="Arial Narrow"/>
          <w:b/>
          <w:sz w:val="26"/>
          <w:szCs w:val="26"/>
          <w:lang w:val="bg-BG"/>
        </w:rPr>
        <w:t>от Института по информационни и комуникационни технологии - БАН.</w:t>
      </w:r>
    </w:p>
    <w:p w:rsidR="002D4E58" w:rsidRPr="0039066A" w:rsidRDefault="002D4E58" w:rsidP="002D4E58">
      <w:pPr>
        <w:jc w:val="both"/>
        <w:rPr>
          <w:rFonts w:ascii="Arial Narrow" w:hAnsi="Arial Narrow"/>
          <w:sz w:val="26"/>
          <w:szCs w:val="26"/>
          <w:lang w:val="bg-BG"/>
        </w:rPr>
      </w:pPr>
    </w:p>
    <w:p w:rsidR="00E83821" w:rsidRDefault="00E83821"/>
    <w:sectPr w:rsidR="00E83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53"/>
    <w:rsid w:val="002D4E58"/>
    <w:rsid w:val="00882653"/>
    <w:rsid w:val="00D91F5C"/>
    <w:rsid w:val="00E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imes New Roman"/>
        <w:sz w:val="28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58"/>
    <w:pPr>
      <w:spacing w:after="0" w:line="240" w:lineRule="auto"/>
    </w:pPr>
    <w:rPr>
      <w:rFonts w:ascii="Calibri" w:eastAsia="Times New Roman" w:hAnsi="Calibri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imes New Roman"/>
        <w:sz w:val="28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58"/>
    <w:pPr>
      <w:spacing w:after="0" w:line="240" w:lineRule="auto"/>
    </w:pPr>
    <w:rPr>
      <w:rFonts w:ascii="Calibri" w:eastAsia="Times New Roman" w:hAnsi="Calibri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Reni</cp:lastModifiedBy>
  <cp:revision>2</cp:revision>
  <dcterms:created xsi:type="dcterms:W3CDTF">2019-04-23T11:20:00Z</dcterms:created>
  <dcterms:modified xsi:type="dcterms:W3CDTF">2019-04-23T11:21:00Z</dcterms:modified>
</cp:coreProperties>
</file>