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5A2667" w:rsidRDefault="005A2667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5A2667">
        <w:rPr>
          <w:rFonts w:ascii="Arial" w:hAnsi="Arial" w:cs="Arial"/>
          <w:b/>
          <w:sz w:val="32"/>
          <w:szCs w:val="32"/>
          <w:lang w:val="bg-BG"/>
        </w:rPr>
        <w:t>А</w:t>
      </w:r>
      <w:r w:rsidR="003807D3" w:rsidRPr="005A2667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:rsidR="00530251" w:rsidRPr="005A2667" w:rsidRDefault="00530251" w:rsidP="00530251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5A2667">
        <w:rPr>
          <w:rFonts w:ascii="Arial" w:hAnsi="Arial" w:cs="Arial"/>
          <w:b/>
          <w:sz w:val="32"/>
          <w:szCs w:val="32"/>
        </w:rPr>
        <w:t xml:space="preserve">на </w:t>
      </w:r>
      <w:r w:rsidRPr="005A2667">
        <w:rPr>
          <w:rFonts w:ascii="Arial" w:hAnsi="Arial" w:cs="Arial"/>
          <w:b/>
          <w:sz w:val="32"/>
          <w:szCs w:val="32"/>
          <w:lang w:val="bg-BG"/>
        </w:rPr>
        <w:t xml:space="preserve">акад. </w:t>
      </w:r>
      <w:r w:rsidRPr="005A2667">
        <w:rPr>
          <w:rFonts w:ascii="Arial" w:hAnsi="Arial" w:cs="Arial"/>
          <w:b/>
          <w:sz w:val="32"/>
          <w:szCs w:val="32"/>
        </w:rPr>
        <w:t>Христо Борисов Цветанов</w:t>
      </w:r>
    </w:p>
    <w:p w:rsidR="000673EC" w:rsidRDefault="000673EC" w:rsidP="00731BE4">
      <w:pPr>
        <w:jc w:val="center"/>
        <w:rPr>
          <w:rFonts w:ascii="Arial" w:hAnsi="Arial" w:cs="Arial"/>
          <w:sz w:val="28"/>
          <w:szCs w:val="28"/>
          <w:lang w:val="bg-BG"/>
        </w:rPr>
      </w:pPr>
      <w:bookmarkStart w:id="0" w:name="_GoBack"/>
      <w:bookmarkEnd w:id="0"/>
      <w:r w:rsidRPr="000673EC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095500" cy="2609850"/>
            <wp:effectExtent l="0" t="0" r="0" b="0"/>
            <wp:docPr id="17" name="Picture 1" descr="C:\Users\lpp\Documents\CV\DSC_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p\Documents\CV\DSC_16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52" cy="261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478" w:rsidRPr="00A16478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037147">
        <w:rPr>
          <w:rFonts w:ascii="Arial" w:hAnsi="Arial" w:cs="Arial"/>
          <w:b/>
          <w:sz w:val="24"/>
          <w:szCs w:val="24"/>
          <w:lang w:val="bg-BG"/>
        </w:rPr>
        <w:t>: София, 4 април 1941 г.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Образование</w:t>
      </w:r>
    </w:p>
    <w:p w:rsidR="00A16478" w:rsidRPr="00A16478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</w:t>
      </w:r>
      <w:r w:rsidRPr="00A16478">
        <w:rPr>
          <w:rFonts w:ascii="Arial" w:hAnsi="Arial" w:cs="Arial"/>
          <w:sz w:val="24"/>
          <w:szCs w:val="24"/>
          <w:lang w:val="bg-BG"/>
        </w:rPr>
        <w:t>редно</w:t>
      </w:r>
      <w:r w:rsidR="00454EE2">
        <w:rPr>
          <w:rFonts w:ascii="Arial" w:hAnsi="Arial" w:cs="Arial"/>
          <w:sz w:val="24"/>
          <w:szCs w:val="24"/>
          <w:lang w:val="bg-BG"/>
        </w:rPr>
        <w:t>: 7</w:t>
      </w:r>
      <w:r w:rsidR="0023682D">
        <w:rPr>
          <w:rFonts w:ascii="Arial" w:hAnsi="Arial" w:cs="Arial"/>
          <w:sz w:val="24"/>
          <w:szCs w:val="24"/>
          <w:lang w:val="bg-BG"/>
        </w:rPr>
        <w:t>-ма</w:t>
      </w:r>
      <w:r w:rsidR="00454EE2">
        <w:rPr>
          <w:rFonts w:ascii="Arial" w:hAnsi="Arial" w:cs="Arial"/>
          <w:sz w:val="24"/>
          <w:szCs w:val="24"/>
          <w:lang w:val="bg-BG"/>
        </w:rPr>
        <w:t xml:space="preserve"> Гимназ</w:t>
      </w:r>
      <w:r w:rsidR="00037147">
        <w:rPr>
          <w:rFonts w:ascii="Arial" w:hAnsi="Arial" w:cs="Arial"/>
          <w:sz w:val="24"/>
          <w:szCs w:val="24"/>
          <w:lang w:val="bg-BG"/>
        </w:rPr>
        <w:t>ия</w:t>
      </w:r>
      <w:r w:rsidR="00454EE2">
        <w:rPr>
          <w:rFonts w:ascii="Arial" w:hAnsi="Arial" w:cs="Arial"/>
          <w:sz w:val="24"/>
          <w:szCs w:val="24"/>
          <w:lang w:val="bg-BG"/>
        </w:rPr>
        <w:t xml:space="preserve"> –</w:t>
      </w:r>
      <w:r w:rsidR="00037147">
        <w:rPr>
          <w:rFonts w:ascii="Arial" w:hAnsi="Arial" w:cs="Arial"/>
          <w:sz w:val="24"/>
          <w:szCs w:val="24"/>
          <w:lang w:val="bg-BG"/>
        </w:rPr>
        <w:t xml:space="preserve"> София</w:t>
      </w:r>
      <w:r w:rsidR="00454EE2">
        <w:rPr>
          <w:rFonts w:ascii="Arial" w:hAnsi="Arial" w:cs="Arial"/>
          <w:sz w:val="24"/>
          <w:szCs w:val="24"/>
          <w:lang w:val="bg-BG"/>
        </w:rPr>
        <w:t xml:space="preserve"> (1958)</w:t>
      </w:r>
    </w:p>
    <w:p w:rsidR="00A16478" w:rsidRPr="00A16478" w:rsidRDefault="00454EE2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Висше образование</w:t>
      </w:r>
      <w:r w:rsidR="00037147">
        <w:rPr>
          <w:rFonts w:ascii="Arial" w:hAnsi="Arial" w:cs="Arial"/>
          <w:sz w:val="24"/>
          <w:szCs w:val="24"/>
          <w:lang w:val="bg-BG"/>
        </w:rPr>
        <w:t>: Висш Химикотехнологичен Институт – София (1959-1962); Московски институт по газова и нефтена промишленост „Губкин” (1962-1965)</w:t>
      </w:r>
    </w:p>
    <w:p w:rsidR="00A16478" w:rsidRP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="00037147">
        <w:rPr>
          <w:rFonts w:ascii="Arial" w:hAnsi="Arial" w:cs="Arial"/>
          <w:sz w:val="24"/>
          <w:szCs w:val="24"/>
          <w:lang w:val="bg-BG"/>
        </w:rPr>
        <w:t>: пост-док</w:t>
      </w:r>
      <w:r w:rsidR="00454EE2">
        <w:rPr>
          <w:rFonts w:ascii="Arial" w:hAnsi="Arial" w:cs="Arial"/>
          <w:sz w:val="24"/>
          <w:szCs w:val="24"/>
          <w:lang w:val="bg-BG"/>
        </w:rPr>
        <w:t>:</w:t>
      </w:r>
      <w:r w:rsidR="00037147">
        <w:rPr>
          <w:rFonts w:ascii="Arial" w:hAnsi="Arial" w:cs="Arial"/>
          <w:sz w:val="24"/>
          <w:szCs w:val="24"/>
          <w:lang w:val="bg-BG"/>
        </w:rPr>
        <w:t xml:space="preserve"> Институт высоко</w:t>
      </w:r>
      <w:r w:rsidR="0023682D">
        <w:rPr>
          <w:rFonts w:ascii="Arial" w:hAnsi="Arial" w:cs="Arial"/>
          <w:sz w:val="24"/>
          <w:szCs w:val="24"/>
          <w:lang w:val="bg-BG"/>
        </w:rPr>
        <w:t>-</w:t>
      </w:r>
      <w:r w:rsidR="00037147">
        <w:rPr>
          <w:rFonts w:ascii="Arial" w:hAnsi="Arial" w:cs="Arial"/>
          <w:sz w:val="24"/>
          <w:szCs w:val="24"/>
          <w:lang w:val="bg-BG"/>
        </w:rPr>
        <w:t>молекулярных соедин</w:t>
      </w:r>
      <w:r w:rsidR="00454EE2">
        <w:rPr>
          <w:rFonts w:ascii="Arial" w:hAnsi="Arial" w:cs="Arial"/>
          <w:sz w:val="24"/>
          <w:szCs w:val="24"/>
          <w:lang w:val="bg-BG"/>
        </w:rPr>
        <w:t>ений АН</w:t>
      </w:r>
      <w:r w:rsidR="005E4C9C">
        <w:rPr>
          <w:rFonts w:ascii="Arial" w:hAnsi="Arial" w:cs="Arial"/>
          <w:sz w:val="24"/>
          <w:szCs w:val="24"/>
        </w:rPr>
        <w:t xml:space="preserve"> </w:t>
      </w:r>
      <w:r w:rsidR="00454EE2">
        <w:rPr>
          <w:rFonts w:ascii="Arial" w:hAnsi="Arial" w:cs="Arial"/>
          <w:sz w:val="24"/>
          <w:szCs w:val="24"/>
          <w:lang w:val="bg-BG"/>
        </w:rPr>
        <w:t>СССР Ленинград 197</w:t>
      </w:r>
      <w:r w:rsidR="00DD0A44">
        <w:rPr>
          <w:rFonts w:ascii="Arial" w:hAnsi="Arial" w:cs="Arial"/>
          <w:sz w:val="24"/>
          <w:szCs w:val="24"/>
          <w:lang w:val="bg-BG"/>
        </w:rPr>
        <w:t>1</w:t>
      </w:r>
      <w:r w:rsidR="00454EE2">
        <w:rPr>
          <w:rFonts w:ascii="Arial" w:hAnsi="Arial" w:cs="Arial"/>
          <w:sz w:val="24"/>
          <w:szCs w:val="24"/>
          <w:lang w:val="bg-BG"/>
        </w:rPr>
        <w:t>-7</w:t>
      </w:r>
      <w:r w:rsidR="00DD0A44">
        <w:rPr>
          <w:rFonts w:ascii="Arial" w:hAnsi="Arial" w:cs="Arial"/>
          <w:sz w:val="24"/>
          <w:szCs w:val="24"/>
          <w:lang w:val="bg-BG"/>
        </w:rPr>
        <w:t>2</w:t>
      </w:r>
      <w:r w:rsidR="00454EE2">
        <w:rPr>
          <w:rFonts w:ascii="Arial" w:hAnsi="Arial" w:cs="Arial"/>
          <w:sz w:val="24"/>
          <w:szCs w:val="24"/>
          <w:lang w:val="bg-BG"/>
        </w:rPr>
        <w:t>; Х</w:t>
      </w:r>
      <w:r w:rsidR="00037147">
        <w:rPr>
          <w:rFonts w:ascii="Arial" w:hAnsi="Arial" w:cs="Arial"/>
          <w:sz w:val="24"/>
          <w:szCs w:val="24"/>
          <w:lang w:val="bg-BG"/>
        </w:rPr>
        <w:t>умболтов стипендиант</w:t>
      </w:r>
      <w:r w:rsidR="00454EE2">
        <w:rPr>
          <w:rFonts w:ascii="Arial" w:hAnsi="Arial" w:cs="Arial"/>
          <w:sz w:val="24"/>
          <w:szCs w:val="24"/>
          <w:lang w:val="bg-BG"/>
        </w:rPr>
        <w:t>:</w:t>
      </w:r>
      <w:r w:rsidR="00037147">
        <w:rPr>
          <w:rFonts w:ascii="Arial" w:hAnsi="Arial" w:cs="Arial"/>
          <w:sz w:val="24"/>
          <w:szCs w:val="24"/>
          <w:lang w:val="bg-BG"/>
        </w:rPr>
        <w:t xml:space="preserve"> </w:t>
      </w:r>
      <w:r w:rsidR="0023682D">
        <w:rPr>
          <w:rFonts w:ascii="Arial" w:hAnsi="Arial" w:cs="Arial"/>
          <w:sz w:val="24"/>
          <w:szCs w:val="24"/>
          <w:lang w:val="bg-BG"/>
        </w:rPr>
        <w:t xml:space="preserve">Йоханес </w:t>
      </w:r>
      <w:r w:rsidR="00037147">
        <w:rPr>
          <w:rFonts w:ascii="Arial" w:hAnsi="Arial" w:cs="Arial"/>
          <w:sz w:val="24"/>
          <w:szCs w:val="24"/>
          <w:lang w:val="bg-BG"/>
        </w:rPr>
        <w:t>Гутенберг Университет Майнц 1982-83.</w:t>
      </w:r>
    </w:p>
    <w:p w:rsidR="00C70C5A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037147">
        <w:rPr>
          <w:rFonts w:ascii="Arial" w:hAnsi="Arial" w:cs="Arial"/>
          <w:b/>
          <w:sz w:val="24"/>
          <w:szCs w:val="24"/>
          <w:lang w:val="bg-BG"/>
        </w:rPr>
        <w:t>: руски, немски и английски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37147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0F376A" w:rsidRPr="000F376A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="0028178D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037147">
        <w:rPr>
          <w:rFonts w:ascii="Arial" w:hAnsi="Arial" w:cs="Arial"/>
          <w:sz w:val="24"/>
          <w:szCs w:val="24"/>
          <w:lang w:val="bg-BG"/>
        </w:rPr>
        <w:t>: кхн (д-р по химия) 1970; ст.н.с. (доцент) 1979; дхн 1987; ст.н.с. І с</w:t>
      </w:r>
      <w:r w:rsidR="007524FA">
        <w:rPr>
          <w:rFonts w:ascii="Arial" w:hAnsi="Arial" w:cs="Arial"/>
          <w:sz w:val="24"/>
          <w:szCs w:val="24"/>
          <w:lang w:val="bg-BG"/>
        </w:rPr>
        <w:t xml:space="preserve">т. (професор) 1988; </w:t>
      </w:r>
      <w:r w:rsidR="00454EE2">
        <w:rPr>
          <w:rFonts w:ascii="Arial" w:hAnsi="Arial" w:cs="Arial"/>
          <w:sz w:val="24"/>
          <w:szCs w:val="24"/>
          <w:lang w:val="bg-BG"/>
        </w:rPr>
        <w:t xml:space="preserve"> чл.</w:t>
      </w:r>
      <w:r w:rsidR="007524FA">
        <w:rPr>
          <w:rFonts w:ascii="Arial" w:hAnsi="Arial" w:cs="Arial"/>
          <w:sz w:val="24"/>
          <w:szCs w:val="24"/>
          <w:lang w:val="bg-BG"/>
        </w:rPr>
        <w:t>-</w:t>
      </w:r>
      <w:r w:rsidR="00454EE2">
        <w:rPr>
          <w:rFonts w:ascii="Arial" w:hAnsi="Arial" w:cs="Arial"/>
          <w:sz w:val="24"/>
          <w:szCs w:val="24"/>
          <w:lang w:val="bg-BG"/>
        </w:rPr>
        <w:t>кор. 2004</w:t>
      </w:r>
      <w:r w:rsidR="00037147">
        <w:rPr>
          <w:rFonts w:ascii="Arial" w:hAnsi="Arial" w:cs="Arial"/>
          <w:sz w:val="24"/>
          <w:szCs w:val="24"/>
          <w:lang w:val="bg-BG"/>
        </w:rPr>
        <w:t>; академик 2015.</w:t>
      </w:r>
    </w:p>
    <w:p w:rsidR="00C70C5A" w:rsidRPr="00E54F7C" w:rsidRDefault="00C70C5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научни публикации в страната и чужбина</w:t>
      </w:r>
      <w:r w:rsidR="00454EE2">
        <w:rPr>
          <w:rFonts w:ascii="Arial" w:hAnsi="Arial" w:cs="Arial"/>
          <w:sz w:val="24"/>
          <w:szCs w:val="24"/>
          <w:lang w:val="bg-BG"/>
        </w:rPr>
        <w:t xml:space="preserve"> </w:t>
      </w:r>
      <w:r w:rsidR="00476001">
        <w:rPr>
          <w:rFonts w:ascii="Arial" w:hAnsi="Arial" w:cs="Arial"/>
          <w:sz w:val="24"/>
          <w:szCs w:val="24"/>
          <w:lang w:val="bg-BG"/>
        </w:rPr>
        <w:t>–</w:t>
      </w:r>
      <w:r w:rsidR="00454EE2">
        <w:rPr>
          <w:rFonts w:ascii="Arial" w:hAnsi="Arial" w:cs="Arial"/>
          <w:sz w:val="24"/>
          <w:szCs w:val="24"/>
          <w:lang w:val="bg-BG"/>
        </w:rPr>
        <w:t xml:space="preserve"> 199</w:t>
      </w:r>
      <w:r w:rsidR="00476001">
        <w:rPr>
          <w:rFonts w:ascii="Arial" w:hAnsi="Arial" w:cs="Arial"/>
          <w:sz w:val="24"/>
          <w:szCs w:val="24"/>
          <w:lang w:val="bg-BG"/>
        </w:rPr>
        <w:t>, от тях 2 с монографичен характер</w:t>
      </w:r>
      <w:r>
        <w:rPr>
          <w:rFonts w:ascii="Arial" w:hAnsi="Arial" w:cs="Arial"/>
          <w:sz w:val="24"/>
          <w:szCs w:val="24"/>
          <w:lang w:val="bg-BG"/>
        </w:rPr>
        <w:t>;</w:t>
      </w:r>
    </w:p>
    <w:p w:rsid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научни доклади в страната и чужбина</w:t>
      </w:r>
      <w:r w:rsidR="00476001">
        <w:rPr>
          <w:rFonts w:ascii="Arial" w:hAnsi="Arial" w:cs="Arial"/>
          <w:sz w:val="24"/>
          <w:szCs w:val="24"/>
          <w:lang w:val="bg-BG"/>
        </w:rPr>
        <w:t xml:space="preserve"> – 125, от тях 9 пленарни, 3 главни доклада и 30 по покана</w:t>
      </w:r>
      <w:r>
        <w:rPr>
          <w:rFonts w:ascii="Arial" w:hAnsi="Arial" w:cs="Arial"/>
          <w:sz w:val="24"/>
          <w:szCs w:val="24"/>
          <w:lang w:val="bg-BG"/>
        </w:rPr>
        <w:t>;</w:t>
      </w:r>
    </w:p>
    <w:p w:rsid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</w:t>
      </w:r>
      <w:r w:rsidR="00454EE2">
        <w:rPr>
          <w:rFonts w:ascii="Arial" w:hAnsi="Arial" w:cs="Arial"/>
          <w:sz w:val="24"/>
          <w:szCs w:val="24"/>
          <w:lang w:val="bg-BG"/>
        </w:rPr>
        <w:t>: над 3900 (Н-</w:t>
      </w:r>
      <w:r w:rsidR="00037147">
        <w:rPr>
          <w:rFonts w:ascii="Arial" w:hAnsi="Arial" w:cs="Arial"/>
          <w:sz w:val="24"/>
          <w:szCs w:val="24"/>
          <w:lang w:val="bg-BG"/>
        </w:rPr>
        <w:t>фактор 30, ян. 2019)</w:t>
      </w:r>
      <w:r w:rsidR="00E54F7C">
        <w:rPr>
          <w:rFonts w:ascii="Arial" w:hAnsi="Arial" w:cs="Arial"/>
          <w:sz w:val="24"/>
          <w:szCs w:val="24"/>
          <w:lang w:val="bg-BG"/>
        </w:rPr>
        <w:t>.</w:t>
      </w:r>
    </w:p>
    <w:p w:rsidR="000673EC" w:rsidRPr="000673EC" w:rsidRDefault="000673EC" w:rsidP="000673E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5E4C9C">
        <w:rPr>
          <w:rFonts w:ascii="Arial" w:hAnsi="Arial" w:cs="Arial"/>
          <w:b/>
          <w:sz w:val="24"/>
          <w:szCs w:val="24"/>
          <w:lang w:val="bg-BG"/>
        </w:rPr>
        <w:t>Научните интереси</w:t>
      </w:r>
      <w:r w:rsidRPr="000673EC">
        <w:rPr>
          <w:rFonts w:ascii="Arial" w:hAnsi="Arial" w:cs="Arial"/>
          <w:sz w:val="24"/>
          <w:szCs w:val="24"/>
          <w:lang w:val="bg-BG"/>
        </w:rPr>
        <w:t xml:space="preserve"> на </w:t>
      </w:r>
      <w:r w:rsidR="005E4C9C">
        <w:rPr>
          <w:rFonts w:ascii="Arial" w:hAnsi="Arial" w:cs="Arial"/>
          <w:sz w:val="24"/>
          <w:szCs w:val="24"/>
          <w:lang w:val="bg-BG"/>
        </w:rPr>
        <w:t xml:space="preserve">акад. </w:t>
      </w:r>
      <w:r w:rsidRPr="000673EC">
        <w:rPr>
          <w:rFonts w:ascii="Arial" w:hAnsi="Arial" w:cs="Arial"/>
          <w:sz w:val="24"/>
          <w:szCs w:val="24"/>
          <w:lang w:val="bg-BG"/>
        </w:rPr>
        <w:t xml:space="preserve">Цветанов са в четири основни направления: </w:t>
      </w:r>
      <w:r w:rsidRPr="000673EC">
        <w:rPr>
          <w:rFonts w:ascii="Arial" w:hAnsi="Arial" w:cs="Arial"/>
          <w:b/>
          <w:i/>
          <w:sz w:val="24"/>
          <w:szCs w:val="24"/>
          <w:lang w:val="bg-BG"/>
        </w:rPr>
        <w:t>контролиран синтез на полимери</w:t>
      </w:r>
      <w:r w:rsidRPr="000673EC">
        <w:rPr>
          <w:rFonts w:ascii="Arial" w:hAnsi="Arial" w:cs="Arial"/>
          <w:sz w:val="24"/>
          <w:szCs w:val="24"/>
          <w:lang w:val="bg-BG"/>
        </w:rPr>
        <w:t xml:space="preserve">, </w:t>
      </w:r>
      <w:r w:rsidRPr="000673EC">
        <w:rPr>
          <w:rFonts w:ascii="Arial" w:hAnsi="Arial" w:cs="Arial"/>
          <w:b/>
          <w:i/>
          <w:sz w:val="24"/>
          <w:szCs w:val="24"/>
          <w:lang w:val="bg-BG"/>
        </w:rPr>
        <w:t>интелигентни</w:t>
      </w:r>
      <w:r w:rsidRPr="000673EC">
        <w:rPr>
          <w:rFonts w:ascii="Arial" w:hAnsi="Arial" w:cs="Arial"/>
          <w:sz w:val="24"/>
          <w:szCs w:val="24"/>
          <w:lang w:val="bg-BG"/>
        </w:rPr>
        <w:t xml:space="preserve"> (реагиращи на промени в </w:t>
      </w:r>
      <w:r w:rsidRPr="000673EC">
        <w:rPr>
          <w:rFonts w:ascii="Arial" w:hAnsi="Arial" w:cs="Arial"/>
          <w:sz w:val="24"/>
          <w:szCs w:val="24"/>
          <w:lang w:val="bg-BG"/>
        </w:rPr>
        <w:lastRenderedPageBreak/>
        <w:t xml:space="preserve">околната среда) </w:t>
      </w:r>
      <w:r w:rsidRPr="000673EC">
        <w:rPr>
          <w:rFonts w:ascii="Arial" w:hAnsi="Arial" w:cs="Arial"/>
          <w:b/>
          <w:i/>
          <w:sz w:val="24"/>
          <w:szCs w:val="24"/>
          <w:lang w:val="bg-BG"/>
        </w:rPr>
        <w:t>полимерни материали</w:t>
      </w:r>
      <w:r w:rsidRPr="000673EC">
        <w:rPr>
          <w:rFonts w:ascii="Arial" w:hAnsi="Arial" w:cs="Arial"/>
          <w:sz w:val="24"/>
          <w:szCs w:val="24"/>
          <w:lang w:val="bg-BG"/>
        </w:rPr>
        <w:t xml:space="preserve">, </w:t>
      </w:r>
      <w:r w:rsidRPr="000673EC">
        <w:rPr>
          <w:rFonts w:ascii="Arial" w:hAnsi="Arial" w:cs="Arial"/>
          <w:b/>
          <w:i/>
          <w:sz w:val="24"/>
          <w:szCs w:val="24"/>
          <w:lang w:val="bg-BG"/>
        </w:rPr>
        <w:t>водоразтворими полимери и хидрогелове</w:t>
      </w:r>
      <w:r w:rsidRPr="000673EC">
        <w:rPr>
          <w:rFonts w:ascii="Arial" w:hAnsi="Arial" w:cs="Arial"/>
          <w:sz w:val="24"/>
          <w:szCs w:val="24"/>
          <w:lang w:val="bg-BG"/>
        </w:rPr>
        <w:t xml:space="preserve"> и получаване на </w:t>
      </w:r>
      <w:r w:rsidRPr="000673EC">
        <w:rPr>
          <w:rFonts w:ascii="Arial" w:hAnsi="Arial" w:cs="Arial"/>
          <w:b/>
          <w:i/>
          <w:sz w:val="24"/>
          <w:szCs w:val="24"/>
          <w:lang w:val="bg-BG"/>
        </w:rPr>
        <w:t>полимерни колоидни системи</w:t>
      </w:r>
      <w:r w:rsidRPr="000673EC">
        <w:rPr>
          <w:rFonts w:ascii="Arial" w:hAnsi="Arial" w:cs="Arial"/>
          <w:sz w:val="24"/>
          <w:szCs w:val="24"/>
          <w:lang w:val="bg-BG"/>
        </w:rPr>
        <w:t xml:space="preserve"> като полимерни мицели, наночастици и кухи наносфери. </w:t>
      </w:r>
    </w:p>
    <w:p w:rsidR="000673EC" w:rsidRPr="000673EC" w:rsidRDefault="000673EC" w:rsidP="000673E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5E4C9C">
        <w:rPr>
          <w:rFonts w:ascii="Arial" w:hAnsi="Arial" w:cs="Arial"/>
          <w:b/>
          <w:sz w:val="24"/>
          <w:szCs w:val="24"/>
          <w:lang w:val="bg-BG"/>
        </w:rPr>
        <w:t>По-важн</w:t>
      </w:r>
      <w:r w:rsidR="005E4C9C" w:rsidRPr="005E4C9C">
        <w:rPr>
          <w:rFonts w:ascii="Arial" w:hAnsi="Arial" w:cs="Arial"/>
          <w:b/>
          <w:sz w:val="24"/>
          <w:szCs w:val="24"/>
          <w:lang w:val="bg-BG"/>
        </w:rPr>
        <w:t>ите научни постижения</w:t>
      </w:r>
      <w:r w:rsidR="005E4C9C">
        <w:rPr>
          <w:rFonts w:ascii="Arial" w:hAnsi="Arial" w:cs="Arial"/>
          <w:sz w:val="24"/>
          <w:szCs w:val="24"/>
          <w:lang w:val="bg-BG"/>
        </w:rPr>
        <w:t xml:space="preserve"> на акад.</w:t>
      </w:r>
      <w:r w:rsidRPr="000673EC">
        <w:rPr>
          <w:rFonts w:ascii="Arial" w:hAnsi="Arial" w:cs="Arial"/>
          <w:sz w:val="24"/>
          <w:szCs w:val="24"/>
          <w:lang w:val="bg-BG"/>
        </w:rPr>
        <w:t xml:space="preserve"> Цветанов могат да се формулират по следния начин:</w:t>
      </w:r>
    </w:p>
    <w:p w:rsidR="000673EC" w:rsidRPr="000673EC" w:rsidRDefault="000673EC" w:rsidP="000673E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673EC">
        <w:rPr>
          <w:rFonts w:ascii="Arial" w:hAnsi="Arial" w:cs="Arial"/>
          <w:sz w:val="24"/>
          <w:szCs w:val="24"/>
          <w:lang w:val="bg-BG"/>
        </w:rPr>
        <w:t>Изясняване на значението на ефекта на предпоследното звено при анионна полимеризация на полярни винилови мономери и оксирани</w:t>
      </w:r>
      <w:r w:rsidR="007524FA">
        <w:rPr>
          <w:rFonts w:ascii="Arial" w:hAnsi="Arial" w:cs="Arial"/>
          <w:sz w:val="24"/>
          <w:szCs w:val="24"/>
        </w:rPr>
        <w:t xml:space="preserve"> (penultimate effect).</w:t>
      </w:r>
    </w:p>
    <w:p w:rsidR="000673EC" w:rsidRPr="000673EC" w:rsidRDefault="000673EC" w:rsidP="000673E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673EC">
        <w:rPr>
          <w:rFonts w:ascii="Arial" w:hAnsi="Arial" w:cs="Arial"/>
          <w:sz w:val="24"/>
          <w:szCs w:val="24"/>
          <w:lang w:val="bg-BG"/>
        </w:rPr>
        <w:t xml:space="preserve">Използване за пръв път на електроноакцепторни добавки и </w:t>
      </w:r>
      <w:r w:rsidR="0079229E">
        <w:rPr>
          <w:rFonts w:ascii="Arial" w:hAnsi="Arial" w:cs="Arial"/>
          <w:sz w:val="24"/>
          <w:szCs w:val="24"/>
          <w:lang w:val="bg-BG"/>
        </w:rPr>
        <w:t xml:space="preserve">на </w:t>
      </w:r>
      <w:r w:rsidRPr="000673EC">
        <w:rPr>
          <w:rFonts w:ascii="Arial" w:hAnsi="Arial" w:cs="Arial"/>
          <w:sz w:val="24"/>
          <w:szCs w:val="24"/>
          <w:lang w:val="bg-BG"/>
        </w:rPr>
        <w:t xml:space="preserve">кватернерни амониеви соли при анионна полимеризация на метилметакрилат, чрез което се постига контрол върху структурата </w:t>
      </w:r>
      <w:r w:rsidR="0079229E">
        <w:rPr>
          <w:rFonts w:ascii="Arial" w:hAnsi="Arial" w:cs="Arial"/>
          <w:sz w:val="24"/>
          <w:szCs w:val="24"/>
          <w:lang w:val="bg-BG"/>
        </w:rPr>
        <w:t xml:space="preserve">и молекулната маса </w:t>
      </w:r>
      <w:r w:rsidRPr="000673EC">
        <w:rPr>
          <w:rFonts w:ascii="Arial" w:hAnsi="Arial" w:cs="Arial"/>
          <w:sz w:val="24"/>
          <w:szCs w:val="24"/>
          <w:lang w:val="bg-BG"/>
        </w:rPr>
        <w:t>на получения полимер</w:t>
      </w:r>
      <w:r w:rsidR="0079229E">
        <w:rPr>
          <w:rFonts w:ascii="Arial" w:hAnsi="Arial" w:cs="Arial"/>
          <w:sz w:val="24"/>
          <w:szCs w:val="24"/>
          <w:lang w:val="bg-BG"/>
        </w:rPr>
        <w:t>.</w:t>
      </w:r>
    </w:p>
    <w:p w:rsidR="000673EC" w:rsidRPr="000673EC" w:rsidRDefault="0079229E" w:rsidP="000673E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Нов оригинален метод з</w:t>
      </w:r>
      <w:r w:rsidR="000673EC" w:rsidRPr="000673EC">
        <w:rPr>
          <w:rFonts w:ascii="Arial" w:hAnsi="Arial" w:cs="Arial"/>
          <w:sz w:val="24"/>
          <w:szCs w:val="24"/>
          <w:lang w:val="bg-BG"/>
        </w:rPr>
        <w:t>а фотохимично омрежване на водоразтворими природни и синтетични полимери</w:t>
      </w:r>
      <w:r>
        <w:rPr>
          <w:rFonts w:ascii="Arial" w:hAnsi="Arial" w:cs="Arial"/>
          <w:sz w:val="24"/>
          <w:szCs w:val="24"/>
          <w:lang w:val="bg-BG"/>
        </w:rPr>
        <w:t>.</w:t>
      </w:r>
    </w:p>
    <w:p w:rsidR="000673EC" w:rsidRPr="000673EC" w:rsidRDefault="000673EC" w:rsidP="000673E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673EC">
        <w:rPr>
          <w:rFonts w:ascii="Arial" w:hAnsi="Arial" w:cs="Arial"/>
          <w:sz w:val="24"/>
          <w:szCs w:val="24"/>
          <w:lang w:val="bg-BG"/>
        </w:rPr>
        <w:t>Получаване на хидро- и криогелове, бързо реагиращи на промяна в околната среда</w:t>
      </w:r>
      <w:r w:rsidR="0079229E">
        <w:rPr>
          <w:rFonts w:ascii="Arial" w:hAnsi="Arial" w:cs="Arial"/>
          <w:sz w:val="24"/>
          <w:szCs w:val="24"/>
        </w:rPr>
        <w:t xml:space="preserve"> (smart cryogels).</w:t>
      </w:r>
      <w:r w:rsidRPr="000673EC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0673EC" w:rsidRPr="000673EC" w:rsidRDefault="000673EC" w:rsidP="000673E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673EC">
        <w:rPr>
          <w:rFonts w:ascii="Arial" w:hAnsi="Arial" w:cs="Arial"/>
          <w:sz w:val="24"/>
          <w:szCs w:val="24"/>
          <w:lang w:val="bg-BG"/>
        </w:rPr>
        <w:t>Нов оригинален метод за синтез на кухи поли</w:t>
      </w:r>
      <w:r w:rsidR="00083F8C">
        <w:rPr>
          <w:rFonts w:ascii="Arial" w:hAnsi="Arial" w:cs="Arial"/>
          <w:sz w:val="24"/>
          <w:szCs w:val="24"/>
          <w:lang w:val="bg-BG"/>
        </w:rPr>
        <w:t xml:space="preserve">мерни нано-капсули с използване на </w:t>
      </w:r>
      <w:r w:rsidRPr="000673EC">
        <w:rPr>
          <w:rFonts w:ascii="Arial" w:hAnsi="Arial" w:cs="Arial"/>
          <w:sz w:val="24"/>
          <w:szCs w:val="24"/>
          <w:lang w:val="bg-BG"/>
        </w:rPr>
        <w:t>термочувствителна полимерна “матрица”, позволяващ капсулиране на биологично-активни съединения във водна среда при много меки условия</w:t>
      </w:r>
      <w:r w:rsidR="00083F8C">
        <w:rPr>
          <w:rFonts w:ascii="Arial" w:hAnsi="Arial" w:cs="Arial"/>
          <w:sz w:val="24"/>
          <w:szCs w:val="24"/>
          <w:lang w:val="bg-BG"/>
        </w:rPr>
        <w:t>.</w:t>
      </w:r>
    </w:p>
    <w:p w:rsidR="000673EC" w:rsidRPr="000673EC" w:rsidRDefault="000673EC" w:rsidP="000673EC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0E3A1B" w:rsidRPr="000E3A1B" w:rsidRDefault="000E3A1B" w:rsidP="000E3A1B">
      <w:pPr>
        <w:jc w:val="both"/>
        <w:rPr>
          <w:rFonts w:ascii="Arial" w:hAnsi="Arial" w:cs="Arial"/>
          <w:b/>
          <w:sz w:val="24"/>
          <w:szCs w:val="24"/>
        </w:rPr>
      </w:pPr>
      <w:r w:rsidRPr="000E3A1B">
        <w:rPr>
          <w:rFonts w:ascii="Arial" w:hAnsi="Arial" w:cs="Arial"/>
          <w:b/>
          <w:sz w:val="24"/>
          <w:szCs w:val="24"/>
        </w:rPr>
        <w:t>Ръководство и участие в развитие и създаване на нови технологии</w:t>
      </w:r>
    </w:p>
    <w:p w:rsidR="000E3A1B" w:rsidRPr="000E3A1B" w:rsidRDefault="000E3A1B" w:rsidP="005E4C9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3A1B">
        <w:rPr>
          <w:rFonts w:ascii="Arial" w:hAnsi="Arial" w:cs="Arial"/>
          <w:sz w:val="24"/>
          <w:szCs w:val="24"/>
        </w:rPr>
        <w:t>1982-1994</w:t>
      </w:r>
      <w:r>
        <w:rPr>
          <w:rFonts w:ascii="Arial" w:hAnsi="Arial" w:cs="Arial"/>
          <w:sz w:val="24"/>
          <w:szCs w:val="24"/>
          <w:lang w:val="bg-BG"/>
        </w:rPr>
        <w:t>:</w:t>
      </w:r>
      <w:r w:rsidRPr="000E3A1B">
        <w:rPr>
          <w:rFonts w:ascii="Arial" w:hAnsi="Arial" w:cs="Arial"/>
          <w:sz w:val="24"/>
          <w:szCs w:val="24"/>
        </w:rPr>
        <w:t xml:space="preserve"> Технология за производство на свръх-високомолекулен полиетиленов окис, внедрена и работеща в НЕОХИМ – Димитровград с ръководител проф. </w:t>
      </w:r>
      <w:r w:rsidR="00A31C75">
        <w:rPr>
          <w:rFonts w:ascii="Arial" w:hAnsi="Arial" w:cs="Arial"/>
          <w:sz w:val="24"/>
          <w:szCs w:val="24"/>
          <w:lang w:val="bg-BG"/>
        </w:rPr>
        <w:t xml:space="preserve">И.М. </w:t>
      </w:r>
      <w:r w:rsidRPr="000E3A1B">
        <w:rPr>
          <w:rFonts w:ascii="Arial" w:hAnsi="Arial" w:cs="Arial"/>
          <w:sz w:val="24"/>
          <w:szCs w:val="24"/>
        </w:rPr>
        <w:t xml:space="preserve">Панайотов. Търговска марка на продукта – БАДИМОЛ, </w:t>
      </w:r>
      <w:r w:rsidR="005E4C9C">
        <w:rPr>
          <w:rFonts w:ascii="Arial" w:hAnsi="Arial" w:cs="Arial"/>
          <w:sz w:val="24"/>
          <w:szCs w:val="24"/>
          <w:lang w:val="bg-BG"/>
        </w:rPr>
        <w:t xml:space="preserve">Цветанов е </w:t>
      </w:r>
      <w:r w:rsidRPr="000E3A1B">
        <w:rPr>
          <w:rFonts w:ascii="Arial" w:hAnsi="Arial" w:cs="Arial"/>
          <w:sz w:val="24"/>
          <w:szCs w:val="24"/>
        </w:rPr>
        <w:t>зам. ръководител на колектива</w:t>
      </w:r>
      <w:r w:rsidR="005E4C9C">
        <w:rPr>
          <w:rFonts w:ascii="Arial" w:hAnsi="Arial" w:cs="Arial"/>
          <w:sz w:val="24"/>
          <w:szCs w:val="24"/>
          <w:lang w:val="bg-BG"/>
        </w:rPr>
        <w:t>.</w:t>
      </w:r>
    </w:p>
    <w:p w:rsidR="000E3A1B" w:rsidRPr="000E3A1B" w:rsidRDefault="000E3A1B" w:rsidP="005E4C9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3A1B">
        <w:rPr>
          <w:rFonts w:ascii="Arial" w:hAnsi="Arial" w:cs="Arial"/>
          <w:sz w:val="24"/>
          <w:szCs w:val="24"/>
        </w:rPr>
        <w:t>1994-1998</w:t>
      </w:r>
      <w:r>
        <w:rPr>
          <w:rFonts w:ascii="Arial" w:hAnsi="Arial" w:cs="Arial"/>
          <w:sz w:val="24"/>
          <w:szCs w:val="24"/>
          <w:lang w:val="bg-BG"/>
        </w:rPr>
        <w:t>:</w:t>
      </w:r>
      <w:r w:rsidRPr="000E3A1B">
        <w:rPr>
          <w:rFonts w:ascii="Arial" w:hAnsi="Arial" w:cs="Arial"/>
          <w:sz w:val="24"/>
          <w:szCs w:val="24"/>
        </w:rPr>
        <w:t xml:space="preserve"> Подобрение на технологията за производство на БАДИМОЛ (нова катализаторна система), </w:t>
      </w:r>
      <w:r w:rsidR="005E4C9C">
        <w:rPr>
          <w:rFonts w:ascii="Arial" w:hAnsi="Arial" w:cs="Arial"/>
          <w:sz w:val="24"/>
          <w:szCs w:val="24"/>
          <w:lang w:val="bg-BG"/>
        </w:rPr>
        <w:t xml:space="preserve">Цветанов е </w:t>
      </w:r>
      <w:r w:rsidRPr="000E3A1B">
        <w:rPr>
          <w:rFonts w:ascii="Arial" w:hAnsi="Arial" w:cs="Arial"/>
          <w:sz w:val="24"/>
          <w:szCs w:val="24"/>
        </w:rPr>
        <w:t>ръководител на колектива. Благодарение на новата технология продукцията</w:t>
      </w:r>
      <w:r w:rsidR="00A31C75">
        <w:rPr>
          <w:rFonts w:ascii="Arial" w:hAnsi="Arial" w:cs="Arial"/>
          <w:sz w:val="24"/>
          <w:szCs w:val="24"/>
        </w:rPr>
        <w:t xml:space="preserve"> се изкупува от Юниън Карбайд</w:t>
      </w:r>
      <w:r w:rsidR="00A31C75">
        <w:rPr>
          <w:rFonts w:ascii="Arial" w:hAnsi="Arial" w:cs="Arial"/>
          <w:sz w:val="24"/>
          <w:szCs w:val="24"/>
          <w:lang w:val="bg-BG"/>
        </w:rPr>
        <w:t xml:space="preserve"> (1995 –</w:t>
      </w:r>
      <w:r w:rsidRPr="000E3A1B">
        <w:rPr>
          <w:rFonts w:ascii="Arial" w:hAnsi="Arial" w:cs="Arial"/>
          <w:sz w:val="24"/>
          <w:szCs w:val="24"/>
        </w:rPr>
        <w:t xml:space="preserve"> 1999</w:t>
      </w:r>
      <w:r w:rsidR="00A31C75">
        <w:rPr>
          <w:rFonts w:ascii="Arial" w:hAnsi="Arial" w:cs="Arial"/>
          <w:sz w:val="24"/>
          <w:szCs w:val="24"/>
          <w:lang w:val="bg-BG"/>
        </w:rPr>
        <w:t>)</w:t>
      </w:r>
      <w:r w:rsidRPr="000E3A1B">
        <w:rPr>
          <w:rFonts w:ascii="Arial" w:hAnsi="Arial" w:cs="Arial"/>
          <w:sz w:val="24"/>
          <w:szCs w:val="24"/>
        </w:rPr>
        <w:t>.</w:t>
      </w:r>
    </w:p>
    <w:p w:rsidR="000E3A1B" w:rsidRPr="000E3A1B" w:rsidRDefault="000E3A1B" w:rsidP="005E4C9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3A1B">
        <w:rPr>
          <w:rFonts w:ascii="Arial" w:hAnsi="Arial" w:cs="Arial"/>
          <w:sz w:val="24"/>
          <w:szCs w:val="24"/>
        </w:rPr>
        <w:t>Оригинална технология за получаване на продукти от омрежени водоразтворими полимери и производни на целулозата (</w:t>
      </w:r>
      <w:r w:rsidR="000673EC">
        <w:rPr>
          <w:rFonts w:ascii="Arial" w:hAnsi="Arial" w:cs="Arial"/>
          <w:sz w:val="24"/>
          <w:szCs w:val="24"/>
          <w:lang w:val="bg-BG"/>
        </w:rPr>
        <w:t xml:space="preserve">международни </w:t>
      </w:r>
      <w:r w:rsidRPr="000E3A1B">
        <w:rPr>
          <w:rFonts w:ascii="Arial" w:hAnsi="Arial" w:cs="Arial"/>
          <w:sz w:val="24"/>
          <w:szCs w:val="24"/>
        </w:rPr>
        <w:t>патенти на Вирсол и СОНИ).</w:t>
      </w:r>
    </w:p>
    <w:p w:rsidR="000E3A1B" w:rsidRDefault="000E3A1B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A16478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>: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научни съвети</w:t>
      </w:r>
      <w:r w:rsidR="00454EE2">
        <w:rPr>
          <w:rFonts w:ascii="Arial" w:hAnsi="Arial" w:cs="Arial"/>
          <w:sz w:val="24"/>
          <w:szCs w:val="24"/>
          <w:lang w:val="bg-BG"/>
        </w:rPr>
        <w:t>: СНС по химия; Комисия по химия,</w:t>
      </w:r>
      <w:r w:rsidR="00A31C75">
        <w:rPr>
          <w:rFonts w:ascii="Arial" w:hAnsi="Arial" w:cs="Arial"/>
          <w:sz w:val="24"/>
          <w:szCs w:val="24"/>
          <w:lang w:val="bg-BG"/>
        </w:rPr>
        <w:t xml:space="preserve"> ВАК;</w:t>
      </w:r>
      <w:r w:rsidR="000C6F3D">
        <w:rPr>
          <w:rFonts w:ascii="Arial" w:hAnsi="Arial" w:cs="Arial"/>
          <w:sz w:val="24"/>
          <w:szCs w:val="24"/>
          <w:lang w:val="bg-BG"/>
        </w:rPr>
        <w:t xml:space="preserve"> НС на ИП-БАН (</w:t>
      </w:r>
      <w:r w:rsidR="00454EE2">
        <w:rPr>
          <w:rFonts w:ascii="Arial" w:hAnsi="Arial" w:cs="Arial"/>
          <w:sz w:val="24"/>
          <w:szCs w:val="24"/>
          <w:lang w:val="bg-BG"/>
        </w:rPr>
        <w:t xml:space="preserve">за периода </w:t>
      </w:r>
      <w:r w:rsidR="00D35FBD">
        <w:rPr>
          <w:rFonts w:ascii="Arial" w:hAnsi="Arial" w:cs="Arial"/>
          <w:sz w:val="24"/>
          <w:szCs w:val="24"/>
          <w:lang w:val="bg-BG"/>
        </w:rPr>
        <w:t>2003-2011</w:t>
      </w:r>
      <w:r w:rsidR="00454EE2">
        <w:rPr>
          <w:rFonts w:ascii="Arial" w:hAnsi="Arial" w:cs="Arial"/>
          <w:sz w:val="24"/>
          <w:szCs w:val="24"/>
          <w:lang w:val="bg-BG"/>
        </w:rPr>
        <w:t xml:space="preserve"> </w:t>
      </w:r>
      <w:r w:rsidR="00A31C75">
        <w:rPr>
          <w:rFonts w:ascii="Arial" w:hAnsi="Arial" w:cs="Arial"/>
          <w:sz w:val="24"/>
          <w:szCs w:val="24"/>
          <w:lang w:val="bg-BG"/>
        </w:rPr>
        <w:t xml:space="preserve">Цветанов </w:t>
      </w:r>
      <w:r w:rsidR="00454EE2">
        <w:rPr>
          <w:rFonts w:ascii="Arial" w:hAnsi="Arial" w:cs="Arial"/>
          <w:sz w:val="24"/>
          <w:szCs w:val="24"/>
          <w:lang w:val="bg-BG"/>
        </w:rPr>
        <w:t>е</w:t>
      </w:r>
      <w:r w:rsidR="000C6F3D">
        <w:rPr>
          <w:rFonts w:ascii="Arial" w:hAnsi="Arial" w:cs="Arial"/>
          <w:sz w:val="24"/>
          <w:szCs w:val="24"/>
          <w:lang w:val="bg-BG"/>
        </w:rPr>
        <w:t xml:space="preserve"> председател</w:t>
      </w:r>
      <w:r w:rsidR="00454EE2">
        <w:rPr>
          <w:rFonts w:ascii="Arial" w:hAnsi="Arial" w:cs="Arial"/>
          <w:sz w:val="24"/>
          <w:szCs w:val="24"/>
          <w:lang w:val="bg-BG"/>
        </w:rPr>
        <w:t xml:space="preserve"> на НС</w:t>
      </w:r>
      <w:r w:rsidR="000C6F3D">
        <w:rPr>
          <w:rFonts w:ascii="Arial" w:hAnsi="Arial" w:cs="Arial"/>
          <w:sz w:val="24"/>
          <w:szCs w:val="24"/>
          <w:lang w:val="bg-BG"/>
        </w:rPr>
        <w:t>)</w:t>
      </w:r>
    </w:p>
    <w:p w:rsidR="00A16478" w:rsidRDefault="00476001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редколегии</w:t>
      </w:r>
      <w:r w:rsidR="000C6F3D">
        <w:rPr>
          <w:rFonts w:ascii="Arial" w:hAnsi="Arial" w:cs="Arial"/>
          <w:sz w:val="24"/>
          <w:szCs w:val="24"/>
          <w:lang w:val="bg-BG"/>
        </w:rPr>
        <w:t xml:space="preserve">: </w:t>
      </w:r>
      <w:r>
        <w:rPr>
          <w:rFonts w:ascii="Arial" w:hAnsi="Arial" w:cs="Arial"/>
          <w:sz w:val="24"/>
          <w:szCs w:val="24"/>
          <w:lang w:val="bg-BG"/>
        </w:rPr>
        <w:t xml:space="preserve">асоцииран редактор на </w:t>
      </w:r>
      <w:r w:rsidR="000C6F3D" w:rsidRPr="00476001">
        <w:rPr>
          <w:rFonts w:ascii="Arial" w:hAnsi="Arial" w:cs="Arial"/>
          <w:b/>
          <w:sz w:val="24"/>
          <w:szCs w:val="24"/>
          <w:lang w:val="bg-BG"/>
        </w:rPr>
        <w:t>e-polymers</w:t>
      </w:r>
      <w:r>
        <w:rPr>
          <w:rFonts w:ascii="Arial" w:hAnsi="Arial" w:cs="Arial"/>
          <w:sz w:val="24"/>
          <w:szCs w:val="24"/>
          <w:lang w:val="bg-BG"/>
        </w:rPr>
        <w:t xml:space="preserve"> (2010-2015</w:t>
      </w:r>
      <w:r w:rsidR="000C6F3D">
        <w:rPr>
          <w:rFonts w:ascii="Arial" w:hAnsi="Arial" w:cs="Arial"/>
          <w:sz w:val="24"/>
          <w:szCs w:val="24"/>
          <w:lang w:val="bg-BG"/>
        </w:rPr>
        <w:t xml:space="preserve">); </w:t>
      </w:r>
      <w:r>
        <w:rPr>
          <w:rFonts w:ascii="Arial" w:hAnsi="Arial" w:cs="Arial"/>
          <w:sz w:val="24"/>
          <w:szCs w:val="24"/>
          <w:lang w:val="bg-BG"/>
        </w:rPr>
        <w:t xml:space="preserve">член на редакционните съвети на: </w:t>
      </w:r>
      <w:r w:rsidR="000C6F3D" w:rsidRPr="00476001">
        <w:rPr>
          <w:rFonts w:ascii="Arial" w:hAnsi="Arial" w:cs="Arial"/>
          <w:b/>
          <w:sz w:val="24"/>
          <w:szCs w:val="24"/>
          <w:lang w:val="bg-BG"/>
        </w:rPr>
        <w:t>Polimery Poland</w:t>
      </w:r>
      <w:r w:rsidR="000C6F3D">
        <w:rPr>
          <w:rFonts w:ascii="Arial" w:hAnsi="Arial" w:cs="Arial"/>
          <w:sz w:val="24"/>
          <w:szCs w:val="24"/>
          <w:lang w:val="bg-BG"/>
        </w:rPr>
        <w:t xml:space="preserve"> (2008- );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Macedonian Journal of Chemistry and Chemical Engineering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  <w:lang w:val="bg-BG"/>
        </w:rPr>
        <w:t xml:space="preserve">Доклади на БАН </w:t>
      </w:r>
      <w:r>
        <w:rPr>
          <w:rFonts w:ascii="Arial" w:hAnsi="Arial" w:cs="Arial"/>
          <w:sz w:val="24"/>
          <w:szCs w:val="24"/>
          <w:lang w:val="bg-BG"/>
        </w:rPr>
        <w:t xml:space="preserve">(2016- ), </w:t>
      </w:r>
      <w:r>
        <w:rPr>
          <w:rFonts w:ascii="Arial" w:hAnsi="Arial" w:cs="Arial"/>
          <w:b/>
          <w:sz w:val="24"/>
          <w:szCs w:val="24"/>
          <w:lang w:val="bg-BG"/>
        </w:rPr>
        <w:t xml:space="preserve">Списание на БАН </w:t>
      </w:r>
      <w:r>
        <w:rPr>
          <w:rFonts w:ascii="Arial" w:hAnsi="Arial" w:cs="Arial"/>
          <w:sz w:val="24"/>
          <w:szCs w:val="24"/>
          <w:lang w:val="bg-BG"/>
        </w:rPr>
        <w:t xml:space="preserve">(2005- ), </w:t>
      </w:r>
      <w:r>
        <w:rPr>
          <w:rFonts w:ascii="Arial" w:hAnsi="Arial" w:cs="Arial"/>
          <w:b/>
          <w:sz w:val="24"/>
          <w:szCs w:val="24"/>
          <w:lang w:val="bg-BG"/>
        </w:rPr>
        <w:t xml:space="preserve">Фармация  </w:t>
      </w:r>
      <w:r>
        <w:rPr>
          <w:rFonts w:ascii="Arial" w:hAnsi="Arial" w:cs="Arial"/>
          <w:sz w:val="24"/>
          <w:szCs w:val="24"/>
          <w:lang w:val="bg-BG"/>
        </w:rPr>
        <w:t>и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476001">
        <w:rPr>
          <w:rFonts w:ascii="Arial" w:hAnsi="Arial" w:cs="Arial"/>
          <w:b/>
          <w:sz w:val="24"/>
          <w:szCs w:val="24"/>
          <w:lang w:val="bg-BG"/>
        </w:rPr>
        <w:t>Химия и индустрия</w:t>
      </w:r>
      <w:r>
        <w:rPr>
          <w:rFonts w:ascii="Arial" w:hAnsi="Arial" w:cs="Arial"/>
          <w:sz w:val="24"/>
          <w:szCs w:val="24"/>
          <w:lang w:val="bg-BG"/>
        </w:rPr>
        <w:t>.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Участ</w:t>
      </w:r>
      <w:r w:rsidR="00476001">
        <w:rPr>
          <w:rFonts w:ascii="Arial" w:hAnsi="Arial" w:cs="Arial"/>
          <w:sz w:val="24"/>
          <w:szCs w:val="24"/>
          <w:lang w:val="bg-BG"/>
        </w:rPr>
        <w:t>ие в експертни комисии и съвети:</w:t>
      </w:r>
      <w:r w:rsidR="000C6F3D">
        <w:rPr>
          <w:rFonts w:ascii="Arial" w:hAnsi="Arial" w:cs="Arial"/>
          <w:sz w:val="24"/>
          <w:szCs w:val="24"/>
        </w:rPr>
        <w:t xml:space="preserve"> </w:t>
      </w:r>
      <w:r w:rsidR="000C6F3D" w:rsidRPr="00A31C75">
        <w:rPr>
          <w:rFonts w:ascii="Arial" w:hAnsi="Arial" w:cs="Arial"/>
          <w:sz w:val="24"/>
          <w:szCs w:val="24"/>
        </w:rPr>
        <w:t>Фонд научни изследвания</w:t>
      </w:r>
      <w:r w:rsidR="000C6F3D">
        <w:rPr>
          <w:rFonts w:ascii="Arial" w:hAnsi="Arial" w:cs="Arial"/>
          <w:sz w:val="24"/>
          <w:szCs w:val="24"/>
          <w:lang w:val="bg-BG"/>
        </w:rPr>
        <w:t xml:space="preserve"> (3 пъти)</w:t>
      </w:r>
      <w:r w:rsidR="00454EE2">
        <w:rPr>
          <w:rFonts w:ascii="Arial" w:hAnsi="Arial" w:cs="Arial"/>
          <w:sz w:val="24"/>
          <w:szCs w:val="24"/>
          <w:lang w:val="bg-BG"/>
        </w:rPr>
        <w:t>, 1 път председател</w:t>
      </w:r>
      <w:r w:rsidR="007D3576">
        <w:rPr>
          <w:rFonts w:ascii="Arial" w:hAnsi="Arial" w:cs="Arial"/>
          <w:sz w:val="24"/>
          <w:szCs w:val="24"/>
          <w:lang w:val="bg-BG"/>
        </w:rPr>
        <w:t xml:space="preserve"> на комисия</w:t>
      </w:r>
      <w:r w:rsidR="00262783">
        <w:rPr>
          <w:rFonts w:ascii="Arial" w:hAnsi="Arial" w:cs="Arial"/>
          <w:sz w:val="24"/>
          <w:szCs w:val="24"/>
          <w:lang w:val="bg-BG"/>
        </w:rPr>
        <w:t>, член на постоянната комисия по природни науки (2009-2013). Ръководител на експертни групи за програмна акредитация към НАОА за: Университет „</w:t>
      </w:r>
      <w:r w:rsidR="00A31C75">
        <w:rPr>
          <w:rFonts w:ascii="Arial" w:hAnsi="Arial" w:cs="Arial"/>
          <w:sz w:val="24"/>
          <w:szCs w:val="24"/>
          <w:lang w:val="bg-BG"/>
        </w:rPr>
        <w:t xml:space="preserve"> Проф. Ас. </w:t>
      </w:r>
      <w:r w:rsidR="00262783">
        <w:rPr>
          <w:rFonts w:ascii="Arial" w:hAnsi="Arial" w:cs="Arial"/>
          <w:sz w:val="24"/>
          <w:szCs w:val="24"/>
          <w:lang w:val="bg-BG"/>
        </w:rPr>
        <w:t>Златаров” – Бургас (2009) и Факултет по химия и фармация към СУ (2012).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70C5A">
        <w:rPr>
          <w:rFonts w:ascii="Arial" w:hAnsi="Arial" w:cs="Arial"/>
          <w:sz w:val="24"/>
          <w:szCs w:val="24"/>
          <w:lang w:val="bg-BG"/>
        </w:rPr>
        <w:t>Патенти, изобретения, внедрявания, полезни модели</w:t>
      </w:r>
      <w:r w:rsidR="007D3576">
        <w:rPr>
          <w:rFonts w:ascii="Arial" w:hAnsi="Arial" w:cs="Arial"/>
          <w:sz w:val="24"/>
          <w:szCs w:val="24"/>
          <w:lang w:val="bg-BG"/>
        </w:rPr>
        <w:t>: 6 патенти</w:t>
      </w:r>
      <w:r w:rsidR="00CA7E08">
        <w:rPr>
          <w:rFonts w:ascii="Arial" w:hAnsi="Arial" w:cs="Arial"/>
          <w:sz w:val="24"/>
          <w:szCs w:val="24"/>
          <w:lang w:val="bg-BG"/>
        </w:rPr>
        <w:t>, 1 полезен модел, 21 авторски свидетелст</w:t>
      </w:r>
      <w:r w:rsidR="00521B8F">
        <w:rPr>
          <w:rFonts w:ascii="Arial" w:hAnsi="Arial" w:cs="Arial"/>
          <w:sz w:val="24"/>
          <w:szCs w:val="24"/>
          <w:lang w:val="bg-BG"/>
        </w:rPr>
        <w:t>в</w:t>
      </w:r>
      <w:r w:rsidR="00CA7E08">
        <w:rPr>
          <w:rFonts w:ascii="Arial" w:hAnsi="Arial" w:cs="Arial"/>
          <w:sz w:val="24"/>
          <w:szCs w:val="24"/>
          <w:lang w:val="bg-BG"/>
        </w:rPr>
        <w:t>а и 1 рационализация.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70C5A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 w:rsidR="00454EE2">
        <w:rPr>
          <w:rFonts w:ascii="Arial" w:hAnsi="Arial" w:cs="Arial"/>
          <w:sz w:val="24"/>
          <w:szCs w:val="24"/>
          <w:lang w:val="bg-BG"/>
        </w:rPr>
        <w:t>роекти</w:t>
      </w:r>
      <w:r w:rsidR="007D3576">
        <w:rPr>
          <w:rFonts w:ascii="Arial" w:hAnsi="Arial" w:cs="Arial"/>
          <w:sz w:val="24"/>
          <w:szCs w:val="24"/>
          <w:lang w:val="bg-BG"/>
        </w:rPr>
        <w:t xml:space="preserve">: 7 проекта от ФНИ, 2 проекта от NSF-USA, проекти с фирмите Union Carbide, Halisol (Франция) и SONY, Швейцарски фонд за научни изследвания SCOPES, 3 проекта от ЕС, от които </w:t>
      </w:r>
      <w:r w:rsidR="00521B8F">
        <w:rPr>
          <w:rFonts w:ascii="Arial" w:hAnsi="Arial" w:cs="Arial"/>
          <w:sz w:val="24"/>
          <w:szCs w:val="24"/>
          <w:lang w:val="bg-BG"/>
        </w:rPr>
        <w:t xml:space="preserve">на </w:t>
      </w:r>
      <w:r w:rsidR="007D3576">
        <w:rPr>
          <w:rFonts w:ascii="Arial" w:hAnsi="Arial" w:cs="Arial"/>
          <w:sz w:val="24"/>
          <w:szCs w:val="24"/>
          <w:lang w:val="bg-BG"/>
        </w:rPr>
        <w:t xml:space="preserve">проект от SEE-ERA-NET </w:t>
      </w:r>
      <w:r w:rsidR="00521B8F">
        <w:rPr>
          <w:rFonts w:ascii="Arial" w:hAnsi="Arial" w:cs="Arial"/>
          <w:sz w:val="24"/>
          <w:szCs w:val="24"/>
          <w:lang w:val="bg-BG"/>
        </w:rPr>
        <w:t xml:space="preserve">Цветанов </w:t>
      </w:r>
      <w:r w:rsidR="007D3576">
        <w:rPr>
          <w:rFonts w:ascii="Arial" w:hAnsi="Arial" w:cs="Arial"/>
          <w:sz w:val="24"/>
          <w:szCs w:val="24"/>
          <w:lang w:val="bg-BG"/>
        </w:rPr>
        <w:t xml:space="preserve">е координатор. </w:t>
      </w:r>
    </w:p>
    <w:p w:rsidR="00E54F7C" w:rsidRDefault="00E54F7C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>
        <w:rPr>
          <w:rFonts w:ascii="Arial" w:hAnsi="Arial" w:cs="Arial"/>
          <w:sz w:val="24"/>
          <w:szCs w:val="24"/>
          <w:lang w:val="bg-BG"/>
        </w:rPr>
        <w:t>:</w:t>
      </w:r>
      <w:r w:rsidR="000C6F3D">
        <w:rPr>
          <w:rFonts w:ascii="Arial" w:hAnsi="Arial" w:cs="Arial"/>
          <w:sz w:val="24"/>
          <w:szCs w:val="24"/>
          <w:lang w:val="bg-BG"/>
        </w:rPr>
        <w:t xml:space="preserve"> курс по високомолекулни съединения (Химически факултет на СУ</w:t>
      </w:r>
      <w:r w:rsidR="009D0A38">
        <w:rPr>
          <w:rFonts w:ascii="Arial" w:hAnsi="Arial" w:cs="Arial"/>
          <w:sz w:val="24"/>
          <w:szCs w:val="24"/>
          <w:lang w:val="bg-BG"/>
        </w:rPr>
        <w:t xml:space="preserve"> – 1982, заместващ проф. дхн И.М. Панайотов); </w:t>
      </w:r>
      <w:r w:rsidR="00EA7C5B">
        <w:rPr>
          <w:rFonts w:ascii="Arial" w:hAnsi="Arial" w:cs="Arial"/>
          <w:sz w:val="24"/>
          <w:szCs w:val="24"/>
          <w:lang w:val="bg-BG"/>
        </w:rPr>
        <w:t xml:space="preserve">курс по спектрални методи в полимерната химия (Университет „Проф. Ас. Златаров” Бургас 1988); </w:t>
      </w:r>
      <w:r w:rsidR="009D0A38">
        <w:rPr>
          <w:rFonts w:ascii="Arial" w:hAnsi="Arial" w:cs="Arial"/>
          <w:sz w:val="24"/>
          <w:szCs w:val="24"/>
          <w:lang w:val="bg-BG"/>
        </w:rPr>
        <w:t>курс по водоразтворими полимери и хидрогелове – Католическ</w:t>
      </w:r>
      <w:r w:rsidR="00EA7C5B">
        <w:rPr>
          <w:rFonts w:ascii="Arial" w:hAnsi="Arial" w:cs="Arial"/>
          <w:sz w:val="24"/>
          <w:szCs w:val="24"/>
          <w:lang w:val="bg-BG"/>
        </w:rPr>
        <w:t>и университет Лувен, Белгия 1998</w:t>
      </w:r>
      <w:r w:rsidR="009D0A38">
        <w:rPr>
          <w:rFonts w:ascii="Arial" w:hAnsi="Arial" w:cs="Arial"/>
          <w:sz w:val="24"/>
          <w:szCs w:val="24"/>
          <w:lang w:val="bg-BG"/>
        </w:rPr>
        <w:t>; курс по йонна полимеризация – Те</w:t>
      </w:r>
      <w:r w:rsidR="00A31C75">
        <w:rPr>
          <w:rFonts w:ascii="Arial" w:hAnsi="Arial" w:cs="Arial"/>
          <w:sz w:val="24"/>
          <w:szCs w:val="24"/>
          <w:lang w:val="bg-BG"/>
        </w:rPr>
        <w:t>хнически университет Дрезден 1996 и 199</w:t>
      </w:r>
      <w:r w:rsidR="009D0A38">
        <w:rPr>
          <w:rFonts w:ascii="Arial" w:hAnsi="Arial" w:cs="Arial"/>
          <w:sz w:val="24"/>
          <w:szCs w:val="24"/>
          <w:lang w:val="bg-BG"/>
        </w:rPr>
        <w:t>7</w:t>
      </w:r>
      <w:r w:rsidR="00EA7C5B">
        <w:rPr>
          <w:rFonts w:ascii="Arial" w:hAnsi="Arial" w:cs="Arial"/>
          <w:sz w:val="24"/>
          <w:szCs w:val="24"/>
          <w:lang w:val="bg-BG"/>
        </w:rPr>
        <w:t>; курс по асоциативни (смарт) полимери (Университет на Гливице, Полша</w:t>
      </w:r>
      <w:r w:rsidR="00A31C75">
        <w:rPr>
          <w:rFonts w:ascii="Arial" w:hAnsi="Arial" w:cs="Arial"/>
          <w:sz w:val="24"/>
          <w:szCs w:val="24"/>
          <w:lang w:val="bg-BG"/>
        </w:rPr>
        <w:t>, 2007</w:t>
      </w:r>
      <w:r w:rsidR="00EA7C5B">
        <w:rPr>
          <w:rFonts w:ascii="Arial" w:hAnsi="Arial" w:cs="Arial"/>
          <w:sz w:val="24"/>
          <w:szCs w:val="24"/>
          <w:lang w:val="bg-BG"/>
        </w:rPr>
        <w:t>), лекции по полимерна наномедицина от 2013 в Медицински университет София.</w:t>
      </w:r>
    </w:p>
    <w:p w:rsidR="00E54F7C" w:rsidRPr="00E54F7C" w:rsidRDefault="00521B8F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Защитили докторанти</w:t>
      </w:r>
      <w:r w:rsidR="000F376A">
        <w:rPr>
          <w:rFonts w:ascii="Arial" w:hAnsi="Arial" w:cs="Arial"/>
          <w:b/>
          <w:sz w:val="24"/>
          <w:szCs w:val="24"/>
          <w:lang w:val="bg-BG"/>
        </w:rPr>
        <w:t>:</w:t>
      </w:r>
      <w:r w:rsidR="000C6F3D">
        <w:rPr>
          <w:rFonts w:ascii="Arial" w:hAnsi="Arial" w:cs="Arial"/>
          <w:b/>
          <w:sz w:val="24"/>
          <w:szCs w:val="24"/>
          <w:lang w:val="bg-BG"/>
        </w:rPr>
        <w:t xml:space="preserve"> 13</w:t>
      </w:r>
    </w:p>
    <w:p w:rsidR="00E54F7C" w:rsidRPr="003807D3" w:rsidRDefault="000F376A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Професионална биография</w:t>
      </w:r>
      <w:r w:rsidR="00986858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0C6F3D">
        <w:rPr>
          <w:rFonts w:ascii="Arial" w:hAnsi="Arial" w:cs="Arial"/>
          <w:sz w:val="24"/>
          <w:szCs w:val="24"/>
          <w:lang w:val="bg-BG"/>
        </w:rPr>
        <w:t xml:space="preserve">: и.д директор на ЦЛАП-БАН (1988-89); зам.директор ИП БАН (1989-1992); научен секретар на ЦЛАП-БАН (1982-1988); ръководител на лаборатория ИП-БАН (1990-1993 и </w:t>
      </w:r>
      <w:r w:rsidR="00986858">
        <w:rPr>
          <w:rFonts w:ascii="Arial" w:hAnsi="Arial" w:cs="Arial"/>
          <w:sz w:val="24"/>
          <w:szCs w:val="24"/>
          <w:lang w:val="bg-BG"/>
        </w:rPr>
        <w:t>1995 – 2006);</w:t>
      </w:r>
      <w:r w:rsidR="007D3576">
        <w:rPr>
          <w:rFonts w:ascii="Arial" w:hAnsi="Arial" w:cs="Arial"/>
          <w:sz w:val="24"/>
          <w:szCs w:val="24"/>
          <w:lang w:val="bg-BG"/>
        </w:rPr>
        <w:t xml:space="preserve"> </w:t>
      </w:r>
      <w:r w:rsidR="00986858">
        <w:rPr>
          <w:rFonts w:ascii="Arial" w:hAnsi="Arial" w:cs="Arial"/>
          <w:sz w:val="24"/>
          <w:szCs w:val="24"/>
          <w:lang w:val="bg-BG"/>
        </w:rPr>
        <w:t>п</w:t>
      </w:r>
      <w:r w:rsidR="007D3576">
        <w:rPr>
          <w:rFonts w:ascii="Arial" w:hAnsi="Arial" w:cs="Arial"/>
          <w:sz w:val="24"/>
          <w:szCs w:val="24"/>
          <w:lang w:val="bg-BG"/>
        </w:rPr>
        <w:t>редседател на НС на ИП-БАН (2003-2011).</w:t>
      </w:r>
    </w:p>
    <w:p w:rsidR="00A16478" w:rsidRP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 w:rsidR="00EA7C5B">
        <w:rPr>
          <w:rFonts w:ascii="Arial" w:hAnsi="Arial" w:cs="Arial"/>
          <w:sz w:val="24"/>
          <w:szCs w:val="24"/>
          <w:lang w:val="bg-BG"/>
        </w:rPr>
        <w:t>: почетен член на Българското полимерно дружество,</w:t>
      </w:r>
      <w:r w:rsidR="00D35FBD">
        <w:rPr>
          <w:rFonts w:ascii="Arial" w:hAnsi="Arial" w:cs="Arial"/>
          <w:sz w:val="24"/>
          <w:szCs w:val="24"/>
          <w:lang w:val="bg-BG"/>
        </w:rPr>
        <w:t xml:space="preserve"> зам. председател на Хумболтовия съюз в България.</w:t>
      </w:r>
      <w:r w:rsidR="00EA7C5B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Default="00E54F7C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0C6F3D">
        <w:rPr>
          <w:rFonts w:ascii="Arial" w:hAnsi="Arial" w:cs="Arial"/>
          <w:sz w:val="24"/>
          <w:szCs w:val="24"/>
          <w:lang w:val="bg-BG"/>
        </w:rPr>
        <w:t xml:space="preserve">: </w:t>
      </w:r>
      <w:r w:rsidR="00EA7C5B">
        <w:rPr>
          <w:rFonts w:ascii="Arial" w:hAnsi="Arial" w:cs="Arial"/>
          <w:sz w:val="24"/>
          <w:szCs w:val="24"/>
          <w:lang w:val="bg-BG"/>
        </w:rPr>
        <w:t xml:space="preserve">почетен знак на БАН </w:t>
      </w:r>
      <w:r w:rsidR="000C6F3D">
        <w:rPr>
          <w:rFonts w:ascii="Arial" w:hAnsi="Arial" w:cs="Arial"/>
          <w:sz w:val="24"/>
          <w:szCs w:val="24"/>
          <w:lang w:val="bg-BG"/>
        </w:rPr>
        <w:t>„</w:t>
      </w:r>
      <w:r w:rsidR="00EA7C5B">
        <w:rPr>
          <w:rFonts w:ascii="Arial" w:hAnsi="Arial" w:cs="Arial"/>
          <w:sz w:val="24"/>
          <w:szCs w:val="24"/>
          <w:lang w:val="bg-BG"/>
        </w:rPr>
        <w:t xml:space="preserve">Проф. </w:t>
      </w:r>
      <w:r w:rsidR="000C6F3D">
        <w:rPr>
          <w:rFonts w:ascii="Arial" w:hAnsi="Arial" w:cs="Arial"/>
          <w:sz w:val="24"/>
          <w:szCs w:val="24"/>
          <w:lang w:val="bg-BG"/>
        </w:rPr>
        <w:t>Марин Дринов” на лента</w:t>
      </w:r>
      <w:r w:rsidR="00EA7C5B">
        <w:rPr>
          <w:rFonts w:ascii="Arial" w:hAnsi="Arial" w:cs="Arial"/>
          <w:sz w:val="24"/>
          <w:szCs w:val="24"/>
          <w:lang w:val="bg-BG"/>
        </w:rPr>
        <w:t xml:space="preserve"> за значителни научни постижения </w:t>
      </w:r>
      <w:r w:rsidR="000C6F3D">
        <w:rPr>
          <w:rFonts w:ascii="Arial" w:hAnsi="Arial" w:cs="Arial"/>
          <w:sz w:val="24"/>
          <w:szCs w:val="24"/>
          <w:lang w:val="bg-BG"/>
        </w:rPr>
        <w:t xml:space="preserve"> 2013</w:t>
      </w:r>
      <w:r w:rsidR="00D35FBD">
        <w:rPr>
          <w:rFonts w:ascii="Arial" w:hAnsi="Arial" w:cs="Arial"/>
          <w:sz w:val="24"/>
          <w:szCs w:val="24"/>
          <w:lang w:val="bg-BG"/>
        </w:rPr>
        <w:t>.</w:t>
      </w:r>
    </w:p>
    <w:p w:rsidR="0053731F" w:rsidRPr="0053731F" w:rsidRDefault="0053731F" w:rsidP="0053731F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3731F">
        <w:rPr>
          <w:rFonts w:ascii="Arial" w:hAnsi="Arial" w:cs="Arial"/>
          <w:sz w:val="24"/>
          <w:szCs w:val="24"/>
        </w:rPr>
        <w:t>Стипендиант на Фондацията Алекса</w:t>
      </w:r>
      <w:r w:rsidR="00D35FBD">
        <w:rPr>
          <w:rFonts w:ascii="Arial" w:hAnsi="Arial" w:cs="Arial"/>
          <w:sz w:val="24"/>
          <w:szCs w:val="24"/>
        </w:rPr>
        <w:t>ндър фон Хумболт – Германия 1982</w:t>
      </w:r>
      <w:r w:rsidRPr="0053731F">
        <w:rPr>
          <w:rFonts w:ascii="Arial" w:hAnsi="Arial" w:cs="Arial"/>
          <w:sz w:val="24"/>
          <w:szCs w:val="24"/>
        </w:rPr>
        <w:t xml:space="preserve"> г.</w:t>
      </w:r>
    </w:p>
    <w:p w:rsidR="0053731F" w:rsidRDefault="0053731F" w:rsidP="0053731F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3731F">
        <w:rPr>
          <w:rFonts w:ascii="Arial" w:hAnsi="Arial" w:cs="Arial"/>
          <w:sz w:val="24"/>
          <w:szCs w:val="24"/>
        </w:rPr>
        <w:t>Гостуващ професор по програмата на Фондацията Фулбрайт – САЩ 1996 г.</w:t>
      </w:r>
    </w:p>
    <w:p w:rsidR="00D35FBD" w:rsidRDefault="00D35FBD" w:rsidP="00D35FBD">
      <w:pPr>
        <w:pStyle w:val="NoSpacing"/>
        <w:rPr>
          <w:rFonts w:ascii="Arial" w:hAnsi="Arial" w:cs="Arial"/>
          <w:sz w:val="24"/>
          <w:szCs w:val="24"/>
        </w:rPr>
      </w:pPr>
    </w:p>
    <w:p w:rsidR="00D35FBD" w:rsidRDefault="00D35FBD" w:rsidP="00D35FBD">
      <w:pPr>
        <w:pStyle w:val="NoSpacing"/>
        <w:rPr>
          <w:rFonts w:ascii="Arial" w:hAnsi="Arial" w:cs="Arial"/>
          <w:sz w:val="24"/>
          <w:szCs w:val="24"/>
        </w:rPr>
      </w:pPr>
      <w:r w:rsidRPr="00D35FBD">
        <w:rPr>
          <w:rFonts w:ascii="Arial" w:hAnsi="Arial" w:cs="Arial"/>
          <w:b/>
          <w:sz w:val="24"/>
          <w:szCs w:val="24"/>
        </w:rPr>
        <w:t>Избрани публикации</w:t>
      </w:r>
      <w:r>
        <w:rPr>
          <w:rFonts w:ascii="Arial" w:hAnsi="Arial" w:cs="Arial"/>
          <w:sz w:val="24"/>
          <w:szCs w:val="24"/>
        </w:rPr>
        <w:t>:</w:t>
      </w:r>
    </w:p>
    <w:p w:rsidR="000670CD" w:rsidRPr="00733629" w:rsidRDefault="000670CD" w:rsidP="00DF5E6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</w:pPr>
      <w:r w:rsidRPr="000670CD">
        <w:rPr>
          <w:b/>
          <w:i/>
        </w:rPr>
        <w:t>Investigation of Oligomethylmethacrylate-Lithium and Its Donor-Acceptor Complexes with Organometal Compounds by Means of Infrared Spectroscopy,</w:t>
      </w:r>
      <w:r>
        <w:rPr>
          <w:b/>
          <w:i/>
        </w:rPr>
        <w:t xml:space="preserve"> </w:t>
      </w:r>
      <w:r w:rsidRPr="00733629">
        <w:t xml:space="preserve">Eur. Polym. J. </w:t>
      </w:r>
      <w:r w:rsidRPr="000670CD">
        <w:rPr>
          <w:b/>
          <w:i/>
        </w:rPr>
        <w:t>14</w:t>
      </w:r>
      <w:r w:rsidRPr="00733629">
        <w:t>, 25-28, (</w:t>
      </w:r>
      <w:r w:rsidRPr="000670CD">
        <w:rPr>
          <w:b/>
        </w:rPr>
        <w:t>1978</w:t>
      </w:r>
      <w:r w:rsidRPr="00733629">
        <w:t>)</w:t>
      </w:r>
    </w:p>
    <w:p w:rsidR="000670CD" w:rsidRPr="00733629" w:rsidRDefault="000670CD" w:rsidP="00DF5E6E">
      <w:pPr>
        <w:ind w:firstLine="720"/>
      </w:pPr>
      <w:r w:rsidRPr="00733629">
        <w:t>Ch. B. Tsvetanov, D.T. Petrova, P.H. Li, I.M. Panayotov</w:t>
      </w:r>
    </w:p>
    <w:p w:rsidR="000670CD" w:rsidRPr="00733629" w:rsidRDefault="000670CD" w:rsidP="00DF5E6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</w:pPr>
      <w:r w:rsidRPr="000670CD">
        <w:rPr>
          <w:b/>
          <w:i/>
        </w:rPr>
        <w:t>Dependence of the Propagation Rate Constants on the Degree of Polymerization in the Initial Stage of the Anionic Polymerization of Methyl Methacrylate in Tetrahydrofuran,</w:t>
      </w:r>
      <w:r>
        <w:rPr>
          <w:b/>
          <w:i/>
        </w:rPr>
        <w:t xml:space="preserve"> </w:t>
      </w:r>
      <w:r w:rsidRPr="00733629">
        <w:t xml:space="preserve">Macromolecules, </w:t>
      </w:r>
      <w:r w:rsidRPr="000670CD">
        <w:rPr>
          <w:b/>
          <w:i/>
        </w:rPr>
        <w:t>18</w:t>
      </w:r>
      <w:r w:rsidRPr="00733629">
        <w:t>, 863-868 (</w:t>
      </w:r>
      <w:r w:rsidRPr="000670CD">
        <w:rPr>
          <w:b/>
        </w:rPr>
        <w:t>1985</w:t>
      </w:r>
      <w:r w:rsidRPr="00733629">
        <w:t>)</w:t>
      </w:r>
    </w:p>
    <w:p w:rsidR="000670CD" w:rsidRPr="00733629" w:rsidRDefault="000670CD" w:rsidP="00DF5E6E">
      <w:pPr>
        <w:ind w:firstLine="720"/>
      </w:pPr>
      <w:r w:rsidRPr="00733629">
        <w:t>Ch. B. Tsvetanov, A.H.E. Mueller, G. V. Schulz</w:t>
      </w:r>
    </w:p>
    <w:p w:rsidR="000670CD" w:rsidRPr="00733629" w:rsidRDefault="000670CD" w:rsidP="00DF5E6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</w:pPr>
      <w:r w:rsidRPr="000670CD">
        <w:rPr>
          <w:b/>
          <w:i/>
        </w:rPr>
        <w:t xml:space="preserve">Behaviour of Poly(Ethylene Glycol) during Electrodeposition of Bright Copper Coatings in </w:t>
      </w:r>
      <w:r w:rsidRPr="000670CD">
        <w:rPr>
          <w:b/>
          <w:i/>
        </w:rPr>
        <w:lastRenderedPageBreak/>
        <w:t>Sulfuric Acid Electrolyte,</w:t>
      </w:r>
      <w:r>
        <w:rPr>
          <w:b/>
          <w:i/>
        </w:rPr>
        <w:t xml:space="preserve"> </w:t>
      </w:r>
      <w:r w:rsidRPr="00733629">
        <w:t xml:space="preserve">J. Appl. Electrochemistry, </w:t>
      </w:r>
      <w:r w:rsidRPr="000670CD">
        <w:rPr>
          <w:b/>
          <w:i/>
        </w:rPr>
        <w:t>26</w:t>
      </w:r>
      <w:r w:rsidRPr="00733629">
        <w:t>, 741-749 (</w:t>
      </w:r>
      <w:r w:rsidRPr="000670CD">
        <w:rPr>
          <w:b/>
        </w:rPr>
        <w:t>1996</w:t>
      </w:r>
      <w:r w:rsidRPr="00733629">
        <w:t>)</w:t>
      </w:r>
    </w:p>
    <w:p w:rsidR="000670CD" w:rsidRPr="00733629" w:rsidRDefault="000670CD" w:rsidP="00DF5E6E">
      <w:pPr>
        <w:ind w:firstLine="720"/>
      </w:pPr>
      <w:r w:rsidRPr="00733629">
        <w:t>D. Stoychev, Ch. Tsvetanov</w:t>
      </w:r>
    </w:p>
    <w:p w:rsidR="000670CD" w:rsidRPr="00733629" w:rsidRDefault="000670CD" w:rsidP="00DF5E6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</w:pPr>
      <w:r w:rsidRPr="000670CD">
        <w:rPr>
          <w:b/>
          <w:i/>
        </w:rPr>
        <w:t>Ultraviolet-Induced Crosslinking of Solid Poly(ethylene oxide),</w:t>
      </w:r>
      <w:r>
        <w:rPr>
          <w:b/>
          <w:i/>
        </w:rPr>
        <w:t xml:space="preserve"> </w:t>
      </w:r>
      <w:r w:rsidRPr="00733629">
        <w:t xml:space="preserve">J.Appl.Polym.Sci., </w:t>
      </w:r>
      <w:r w:rsidRPr="000670CD">
        <w:rPr>
          <w:b/>
          <w:i/>
        </w:rPr>
        <w:t>64</w:t>
      </w:r>
      <w:r w:rsidRPr="00733629">
        <w:t>, 2299-2307 (</w:t>
      </w:r>
      <w:r w:rsidRPr="000670CD">
        <w:rPr>
          <w:b/>
        </w:rPr>
        <w:t>1997</w:t>
      </w:r>
      <w:r w:rsidRPr="00733629">
        <w:t>)</w:t>
      </w:r>
    </w:p>
    <w:p w:rsidR="000670CD" w:rsidRPr="00733629" w:rsidRDefault="000670CD" w:rsidP="00DF5E6E">
      <w:pPr>
        <w:ind w:firstLine="720"/>
      </w:pPr>
      <w:r w:rsidRPr="00733629">
        <w:t>M. Doytcheva, D. Dotcheva, R. Stamenova, A. Orahovats, Ch. Tsvetanov, J. Leder</w:t>
      </w:r>
    </w:p>
    <w:p w:rsidR="000670CD" w:rsidRPr="00733629" w:rsidRDefault="000670CD" w:rsidP="00DF5E6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</w:pPr>
      <w:r w:rsidRPr="00DF5E6E">
        <w:rPr>
          <w:b/>
          <w:i/>
        </w:rPr>
        <w:t>Thermosensitive Water Soluble Copolymers with Doubly Responsive Reversibly Interacting Entities</w:t>
      </w:r>
      <w:r w:rsidR="00DF5E6E" w:rsidRPr="00DF5E6E">
        <w:rPr>
          <w:b/>
          <w:i/>
        </w:rPr>
        <w:t>,</w:t>
      </w:r>
      <w:r w:rsidR="00DF5E6E">
        <w:rPr>
          <w:b/>
          <w:i/>
        </w:rPr>
        <w:t xml:space="preserve"> </w:t>
      </w:r>
      <w:r w:rsidRPr="00733629">
        <w:t>Ivaylo Dimitrov, Barbara Trzebicka, Axel H.E. Műller, Andrzej Dworak, Christo B. Tsvetanov</w:t>
      </w:r>
    </w:p>
    <w:p w:rsidR="000670CD" w:rsidRPr="00733629" w:rsidRDefault="000670CD" w:rsidP="00DF5E6E">
      <w:pPr>
        <w:ind w:firstLine="720"/>
      </w:pPr>
      <w:r w:rsidRPr="00733629">
        <w:t xml:space="preserve">Progress in Polymer Science, </w:t>
      </w:r>
      <w:r w:rsidRPr="00DF5E6E">
        <w:rPr>
          <w:b/>
          <w:i/>
        </w:rPr>
        <w:t>32</w:t>
      </w:r>
      <w:r w:rsidRPr="00733629">
        <w:t xml:space="preserve"> (</w:t>
      </w:r>
      <w:r w:rsidRPr="00DF5E6E">
        <w:rPr>
          <w:b/>
        </w:rPr>
        <w:t>2007</w:t>
      </w:r>
      <w:r w:rsidRPr="00733629">
        <w:t>) 1275-1343</w:t>
      </w:r>
    </w:p>
    <w:p w:rsidR="000670CD" w:rsidRPr="00DF5E6E" w:rsidRDefault="000670CD" w:rsidP="00DF5E6E">
      <w:pPr>
        <w:pStyle w:val="NoSpacing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rPr>
          <w:b/>
        </w:rPr>
      </w:pPr>
      <w:r w:rsidRPr="00DF5E6E">
        <w:rPr>
          <w:b/>
          <w:i/>
        </w:rPr>
        <w:t>4.21 High-Molecular-Weight Poly(ethylene oxide)</w:t>
      </w:r>
      <w:r w:rsidR="00DF5E6E" w:rsidRPr="00DF5E6E">
        <w:rPr>
          <w:b/>
          <w:i/>
          <w:lang w:val="en-US"/>
        </w:rPr>
        <w:t>,</w:t>
      </w:r>
      <w:r w:rsidR="00DF5E6E">
        <w:rPr>
          <w:b/>
          <w:i/>
          <w:lang w:val="en-US"/>
        </w:rPr>
        <w:t xml:space="preserve"> </w:t>
      </w:r>
      <w:r w:rsidRPr="00733629">
        <w:t xml:space="preserve">Dimitrov I. and Tsvetanov CB, in </w:t>
      </w:r>
      <w:r w:rsidRPr="00DF5E6E">
        <w:rPr>
          <w:b/>
        </w:rPr>
        <w:t xml:space="preserve">Polymer Science: </w:t>
      </w:r>
      <w:r w:rsidRPr="00DF5E6E">
        <w:rPr>
          <w:b/>
          <w:i/>
        </w:rPr>
        <w:t>A Comprehensive Reference,</w:t>
      </w:r>
      <w:r w:rsidRPr="00DF5E6E">
        <w:rPr>
          <w:b/>
        </w:rPr>
        <w:t xml:space="preserve"> </w:t>
      </w:r>
      <w:r w:rsidRPr="00684356">
        <w:t>Matyjaszewski K. and Moeller M., Eds.,</w:t>
      </w:r>
      <w:r w:rsidRPr="00DF5E6E">
        <w:rPr>
          <w:i/>
        </w:rPr>
        <w:t xml:space="preserve"> </w:t>
      </w:r>
      <w:r w:rsidRPr="00684356">
        <w:t>Vol. 4, pp. 551-569, Elsevier 2012</w:t>
      </w:r>
      <w:r>
        <w:t xml:space="preserve">, </w:t>
      </w:r>
      <w:r w:rsidRPr="00DF5E6E">
        <w:rPr>
          <w:b/>
        </w:rPr>
        <w:t>Chapter in Enzyclopedia</w:t>
      </w:r>
    </w:p>
    <w:p w:rsidR="00DF5E6E" w:rsidRPr="00DF5E6E" w:rsidRDefault="00DF5E6E" w:rsidP="00DF5E6E">
      <w:pPr>
        <w:pStyle w:val="NoSpacing"/>
        <w:widowControl w:val="0"/>
        <w:overflowPunct w:val="0"/>
        <w:autoSpaceDE w:val="0"/>
        <w:autoSpaceDN w:val="0"/>
        <w:adjustRightInd w:val="0"/>
        <w:ind w:left="720"/>
        <w:rPr>
          <w:b/>
        </w:rPr>
      </w:pPr>
    </w:p>
    <w:p w:rsidR="000670CD" w:rsidRPr="00DF5E6E" w:rsidRDefault="000670CD" w:rsidP="00DF5E6E">
      <w:pPr>
        <w:pStyle w:val="NoSpacing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rPr>
          <w:color w:val="000000"/>
        </w:rPr>
      </w:pPr>
      <w:r w:rsidRPr="00DF5E6E">
        <w:rPr>
          <w:b/>
          <w:i/>
        </w:rPr>
        <w:t>Polymeric Nanoparticles Engineering: from Temperature-responsive Polymer Mesoglobules to Gene Delivery Systems,</w:t>
      </w:r>
      <w:r w:rsidR="00DF5E6E" w:rsidRPr="00DF5E6E">
        <w:rPr>
          <w:b/>
          <w:i/>
          <w:lang w:val="en-US"/>
        </w:rPr>
        <w:t xml:space="preserve"> </w:t>
      </w:r>
      <w:r w:rsidRPr="00733629">
        <w:t xml:space="preserve">Emi Haladjova, Natalia Toncheva-Moncheva, Margarita D. Apostolova, Barbara Trzebicka, Andrzej Dworak, Petar D. Petrov, Ivaylo V. Dimitrov, Stanislav Rangelov, Christo B. Tsvetanov, Biomacromolecules, </w:t>
      </w:r>
      <w:r w:rsidRPr="00DF5E6E">
        <w:rPr>
          <w:b/>
        </w:rPr>
        <w:t>2014</w:t>
      </w:r>
      <w:r w:rsidRPr="00733629">
        <w:t xml:space="preserve">, </w:t>
      </w:r>
      <w:r w:rsidRPr="00DF5E6E">
        <w:rPr>
          <w:b/>
          <w:i/>
        </w:rPr>
        <w:t>15</w:t>
      </w:r>
      <w:r w:rsidRPr="00733629">
        <w:t>, 4377-4395.</w:t>
      </w:r>
    </w:p>
    <w:p w:rsidR="000670CD" w:rsidRPr="0053731F" w:rsidRDefault="000670CD" w:rsidP="00D35FBD">
      <w:pPr>
        <w:pStyle w:val="NoSpacing"/>
        <w:rPr>
          <w:rFonts w:ascii="Arial" w:hAnsi="Arial" w:cs="Arial"/>
          <w:sz w:val="24"/>
          <w:szCs w:val="24"/>
        </w:rPr>
      </w:pPr>
    </w:p>
    <w:p w:rsidR="0053731F" w:rsidRPr="0053731F" w:rsidRDefault="0053731F" w:rsidP="00A16478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Pr="00A16478" w:rsidRDefault="00A16478">
      <w:pPr>
        <w:rPr>
          <w:rFonts w:ascii="Arial" w:hAnsi="Arial" w:cs="Arial"/>
          <w:sz w:val="28"/>
          <w:szCs w:val="28"/>
          <w:lang w:val="bg-BG"/>
        </w:rPr>
      </w:pPr>
    </w:p>
    <w:sectPr w:rsidR="00A16478" w:rsidRPr="00A16478" w:rsidSect="003C139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514" w:rsidRDefault="00DC1514" w:rsidP="00D909E8">
      <w:pPr>
        <w:spacing w:after="0" w:line="240" w:lineRule="auto"/>
      </w:pPr>
      <w:r>
        <w:separator/>
      </w:r>
    </w:p>
  </w:endnote>
  <w:endnote w:type="continuationSeparator" w:id="0">
    <w:p w:rsidR="00DC1514" w:rsidRDefault="00DC1514" w:rsidP="00D9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590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2667" w:rsidRDefault="005A26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09E8" w:rsidRDefault="00D90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514" w:rsidRDefault="00DC1514" w:rsidP="00D909E8">
      <w:pPr>
        <w:spacing w:after="0" w:line="240" w:lineRule="auto"/>
      </w:pPr>
      <w:r>
        <w:separator/>
      </w:r>
    </w:p>
  </w:footnote>
  <w:footnote w:type="continuationSeparator" w:id="0">
    <w:p w:rsidR="00DC1514" w:rsidRDefault="00DC1514" w:rsidP="00D90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465A4"/>
    <w:multiLevelType w:val="hybridMultilevel"/>
    <w:tmpl w:val="36828A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D22"/>
    <w:multiLevelType w:val="hybridMultilevel"/>
    <w:tmpl w:val="E822F3F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6682D"/>
    <w:multiLevelType w:val="hybridMultilevel"/>
    <w:tmpl w:val="96F264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A334D"/>
    <w:multiLevelType w:val="hybridMultilevel"/>
    <w:tmpl w:val="47A27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760AC"/>
    <w:multiLevelType w:val="hybridMultilevel"/>
    <w:tmpl w:val="F40615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938B9"/>
    <w:multiLevelType w:val="hybridMultilevel"/>
    <w:tmpl w:val="C21410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37147"/>
    <w:rsid w:val="000670CD"/>
    <w:rsid w:val="000673EC"/>
    <w:rsid w:val="00083F8C"/>
    <w:rsid w:val="000C6F3D"/>
    <w:rsid w:val="000E3A1B"/>
    <w:rsid w:val="000E741F"/>
    <w:rsid w:val="000F376A"/>
    <w:rsid w:val="00224505"/>
    <w:rsid w:val="0023682D"/>
    <w:rsid w:val="00262783"/>
    <w:rsid w:val="0028178D"/>
    <w:rsid w:val="003807D3"/>
    <w:rsid w:val="003C139B"/>
    <w:rsid w:val="00454EE2"/>
    <w:rsid w:val="00476001"/>
    <w:rsid w:val="00521B8F"/>
    <w:rsid w:val="00530251"/>
    <w:rsid w:val="0053731F"/>
    <w:rsid w:val="005A2667"/>
    <w:rsid w:val="005D4673"/>
    <w:rsid w:val="005E4C9C"/>
    <w:rsid w:val="005E7F19"/>
    <w:rsid w:val="005F50DD"/>
    <w:rsid w:val="006D382E"/>
    <w:rsid w:val="00731BE4"/>
    <w:rsid w:val="007524FA"/>
    <w:rsid w:val="0079229E"/>
    <w:rsid w:val="007D3576"/>
    <w:rsid w:val="00986858"/>
    <w:rsid w:val="009D0A38"/>
    <w:rsid w:val="009E2AAF"/>
    <w:rsid w:val="00A16478"/>
    <w:rsid w:val="00A31C75"/>
    <w:rsid w:val="00B40525"/>
    <w:rsid w:val="00C34AAE"/>
    <w:rsid w:val="00C60FCC"/>
    <w:rsid w:val="00C70C5A"/>
    <w:rsid w:val="00CA7E08"/>
    <w:rsid w:val="00D35FBD"/>
    <w:rsid w:val="00D909E8"/>
    <w:rsid w:val="00DC1514"/>
    <w:rsid w:val="00DD0A44"/>
    <w:rsid w:val="00DF5E6E"/>
    <w:rsid w:val="00E54F7C"/>
    <w:rsid w:val="00E57BE4"/>
    <w:rsid w:val="00EA7C5B"/>
    <w:rsid w:val="00ED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7BEFF-1B15-41A8-B95D-8CBDA99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3731F"/>
    <w:pPr>
      <w:spacing w:after="0" w:line="240" w:lineRule="auto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D9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E8"/>
  </w:style>
  <w:style w:type="paragraph" w:styleId="Footer">
    <w:name w:val="footer"/>
    <w:basedOn w:val="Normal"/>
    <w:link w:val="FooterChar"/>
    <w:uiPriority w:val="99"/>
    <w:unhideWhenUsed/>
    <w:rsid w:val="00D9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C4B0A-B30B-460B-A834-E1582715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mitrovich</dc:creator>
  <cp:lastModifiedBy>mitrovich</cp:lastModifiedBy>
  <cp:revision>4</cp:revision>
  <cp:lastPrinted>2019-06-25T14:24:00Z</cp:lastPrinted>
  <dcterms:created xsi:type="dcterms:W3CDTF">2019-03-06T15:15:00Z</dcterms:created>
  <dcterms:modified xsi:type="dcterms:W3CDTF">2019-06-25T14:24:00Z</dcterms:modified>
</cp:coreProperties>
</file>