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765129" w:rsidRDefault="00275835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765129">
        <w:rPr>
          <w:rFonts w:ascii="Arial" w:hAnsi="Arial" w:cs="Arial"/>
          <w:b/>
          <w:sz w:val="32"/>
          <w:szCs w:val="32"/>
        </w:rPr>
        <w:t>А</w:t>
      </w:r>
      <w:r w:rsidR="003807D3" w:rsidRPr="00765129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C34AAE" w:rsidRPr="00765129" w:rsidRDefault="00275835" w:rsidP="00275835">
      <w:pPr>
        <w:jc w:val="center"/>
        <w:rPr>
          <w:rFonts w:ascii="Arial" w:hAnsi="Arial" w:cs="Arial"/>
          <w:b/>
          <w:sz w:val="32"/>
          <w:szCs w:val="32"/>
        </w:rPr>
      </w:pPr>
      <w:r w:rsidRPr="00765129">
        <w:rPr>
          <w:rFonts w:ascii="Arial" w:hAnsi="Arial" w:cs="Arial"/>
          <w:b/>
          <w:sz w:val="32"/>
          <w:szCs w:val="32"/>
          <w:lang w:val="bg-BG"/>
        </w:rPr>
        <w:t>на</w:t>
      </w:r>
      <w:r w:rsidR="00386A51" w:rsidRPr="00765129">
        <w:rPr>
          <w:rFonts w:ascii="Arial" w:hAnsi="Arial" w:cs="Arial"/>
          <w:b/>
          <w:sz w:val="32"/>
          <w:szCs w:val="32"/>
        </w:rPr>
        <w:t xml:space="preserve"> </w:t>
      </w:r>
      <w:r w:rsidR="00765129">
        <w:rPr>
          <w:rFonts w:ascii="Arial" w:hAnsi="Arial" w:cs="Arial"/>
          <w:b/>
          <w:sz w:val="32"/>
          <w:szCs w:val="32"/>
        </w:rPr>
        <w:t xml:space="preserve">чл.-кор. </w:t>
      </w:r>
      <w:r w:rsidR="00386A51" w:rsidRPr="00765129">
        <w:rPr>
          <w:rFonts w:ascii="Arial" w:hAnsi="Arial" w:cs="Arial"/>
          <w:b/>
          <w:sz w:val="32"/>
          <w:szCs w:val="32"/>
          <w:lang w:val="bg-BG"/>
        </w:rPr>
        <w:t>Йорданка Найденова Кузманова</w:t>
      </w:r>
    </w:p>
    <w:p w:rsidR="00275835" w:rsidRPr="00765129" w:rsidRDefault="00275835" w:rsidP="0087400B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p w:rsidR="00A16478" w:rsidRPr="00765129" w:rsidRDefault="00A16478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386A51" w:rsidRPr="00765129">
        <w:rPr>
          <w:rFonts w:ascii="Arial" w:hAnsi="Arial" w:cs="Arial"/>
          <w:b/>
          <w:sz w:val="24"/>
          <w:szCs w:val="24"/>
        </w:rPr>
        <w:t xml:space="preserve">     </w:t>
      </w:r>
      <w:r w:rsidR="00386A51" w:rsidRPr="00765129">
        <w:rPr>
          <w:rFonts w:ascii="Arial" w:hAnsi="Arial" w:cs="Arial"/>
          <w:sz w:val="24"/>
          <w:szCs w:val="24"/>
          <w:lang w:val="bg-BG"/>
        </w:rPr>
        <w:t>13.11.1948 г.</w:t>
      </w:r>
      <w:r w:rsidR="00E70007" w:rsidRPr="00765129">
        <w:rPr>
          <w:rFonts w:ascii="Arial" w:hAnsi="Arial" w:cs="Arial"/>
          <w:sz w:val="24"/>
          <w:szCs w:val="24"/>
          <w:lang w:val="bg-BG"/>
        </w:rPr>
        <w:t xml:space="preserve">, </w:t>
      </w:r>
      <w:r w:rsidR="00C81D7A" w:rsidRPr="00765129">
        <w:rPr>
          <w:rFonts w:ascii="Arial" w:hAnsi="Arial" w:cs="Arial"/>
          <w:sz w:val="24"/>
          <w:szCs w:val="24"/>
          <w:lang w:val="bg-BG"/>
        </w:rPr>
        <w:t xml:space="preserve">гр. </w:t>
      </w:r>
      <w:r w:rsidR="00E70007" w:rsidRPr="00765129">
        <w:rPr>
          <w:rFonts w:ascii="Arial" w:hAnsi="Arial" w:cs="Arial"/>
          <w:sz w:val="24"/>
          <w:szCs w:val="24"/>
          <w:lang w:val="bg-BG"/>
        </w:rPr>
        <w:t>София</w:t>
      </w:r>
    </w:p>
    <w:p w:rsidR="00A16478" w:rsidRPr="00765129" w:rsidRDefault="00A1647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765129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</w:rPr>
        <w:t xml:space="preserve">     </w:t>
      </w:r>
      <w:r w:rsidR="00765455" w:rsidRPr="00765129">
        <w:rPr>
          <w:rFonts w:ascii="Arial" w:hAnsi="Arial" w:cs="Arial"/>
          <w:sz w:val="24"/>
          <w:szCs w:val="24"/>
        </w:rPr>
        <w:tab/>
      </w:r>
      <w:r w:rsidRPr="00765129">
        <w:rPr>
          <w:rFonts w:ascii="Arial" w:hAnsi="Arial" w:cs="Arial"/>
          <w:sz w:val="24"/>
          <w:szCs w:val="24"/>
        </w:rPr>
        <w:t>►</w:t>
      </w:r>
      <w:r w:rsidRPr="00765129">
        <w:rPr>
          <w:rFonts w:ascii="Arial" w:hAnsi="Arial" w:cs="Arial"/>
          <w:sz w:val="24"/>
          <w:szCs w:val="24"/>
          <w:lang w:val="bg-BG"/>
        </w:rPr>
        <w:t xml:space="preserve"> Средно образование – 1962-1966, гр. Пловдив.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     </w:t>
      </w:r>
      <w:r w:rsidR="00765455" w:rsidRPr="00765129">
        <w:rPr>
          <w:rFonts w:ascii="Arial" w:hAnsi="Arial" w:cs="Arial"/>
          <w:sz w:val="24"/>
          <w:szCs w:val="24"/>
        </w:rPr>
        <w:tab/>
      </w:r>
      <w:r w:rsidRPr="00765129">
        <w:rPr>
          <w:rFonts w:ascii="Arial" w:hAnsi="Arial" w:cs="Arial"/>
          <w:sz w:val="24"/>
          <w:szCs w:val="24"/>
          <w:lang w:val="bg-BG"/>
        </w:rPr>
        <w:t>► Висше образование - 1966 – 1971, Биологически факултет, Софийски университет, спец. Биохимия и Микробиология.</w:t>
      </w:r>
    </w:p>
    <w:p w:rsidR="00E70007" w:rsidRPr="00765129" w:rsidRDefault="00E70007" w:rsidP="007651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► Докторант – 1972-1975 г. София, СА, Катедра Микробиология.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Специализации в чужбина: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2006 – Грац, Австрия – Европейска рамка на квалификациите</w:t>
      </w:r>
    </w:p>
    <w:p w:rsidR="00BC0975" w:rsidRPr="00765129" w:rsidRDefault="00E70007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2006 </w:t>
      </w:r>
      <w:r w:rsidR="00BC0975" w:rsidRPr="00765129">
        <w:rPr>
          <w:rFonts w:ascii="Arial" w:hAnsi="Arial" w:cs="Arial"/>
          <w:sz w:val="24"/>
          <w:szCs w:val="24"/>
          <w:lang w:val="bg-BG"/>
        </w:rPr>
        <w:t>– САЩ – Международна програма за лидери, „Съвременни предизвикателства пред висшето образование”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2006 – Берлин, Германия – Съвместни курсове за бакалавърска и магистърска степен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2005 – Барселона, Испания – “Финансиране на висшето образование”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2005 – Глазгоу, Шотландия – “Силни университети за силна Европа”; “Ролята на науката в образованието”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2004 – Женева, Швейцария – Интелектуална собственост. Мадридска спогодба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2004 – Марсилия, Франция “Връзки между висшето образование и работодателите”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2002г.</w:t>
      </w:r>
      <w:r w:rsidRPr="00765129">
        <w:rPr>
          <w:rFonts w:ascii="Arial" w:hAnsi="Arial" w:cs="Arial"/>
          <w:sz w:val="24"/>
          <w:szCs w:val="24"/>
          <w:lang w:val="bg-BG"/>
        </w:rPr>
        <w:tab/>
        <w:t>- Чешка република - Прага “Общата аграрана политика и предизвикателствата на разширяването на ЕС”.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2002г.</w:t>
      </w:r>
      <w:r w:rsidRPr="00765129">
        <w:rPr>
          <w:rFonts w:ascii="Arial" w:hAnsi="Arial" w:cs="Arial"/>
          <w:sz w:val="24"/>
          <w:szCs w:val="24"/>
          <w:lang w:val="bg-BG"/>
        </w:rPr>
        <w:tab/>
        <w:t>- Финландия – Разпределение на ресурсите на Университета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2001 - Белгия – Гент “Европейско партньорство за професионално обучение в производството на здравословни биопродукти” по програма “Леонардо да Винчи”.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1999 - Германия, Хумболтов институт. Растителна защита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1998 - Гърция, Университет в Ханя -  Крит, Гърция, “Биотехнология”, “Генно инженерстово”.</w:t>
      </w:r>
      <w:r w:rsidRPr="00765129">
        <w:rPr>
          <w:rFonts w:ascii="Arial" w:hAnsi="Arial" w:cs="Arial"/>
          <w:sz w:val="24"/>
          <w:szCs w:val="24"/>
          <w:lang w:val="bg-BG"/>
        </w:rPr>
        <w:tab/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1997г. - Германия , Берлин-Хумболтовия университет- Приложение на микробните препарати в растителната защита.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1997г. - Гърция, Университет в Солун  - Качеството на хранителните продукти. Микробни замърсители.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1996 - Испания, Университет в  Кордоба. Подобряване на учебните планове и програми по Екология 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1995г. - Белгия, Университет в  Гент - Управление на качеството на храните и напитките </w:t>
      </w:r>
    </w:p>
    <w:p w:rsidR="00BC0975" w:rsidRPr="00765129" w:rsidRDefault="00BC0975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1993г. - Италия, Университет в Болоня - Екология на микроорганизмите.</w:t>
      </w:r>
    </w:p>
    <w:p w:rsidR="00C70C5A" w:rsidRPr="00765129" w:rsidRDefault="00A16478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BC0975" w:rsidRPr="00765129">
        <w:rPr>
          <w:rFonts w:ascii="Arial" w:hAnsi="Arial" w:cs="Arial"/>
          <w:b/>
          <w:sz w:val="24"/>
          <w:szCs w:val="24"/>
          <w:lang w:val="bg-BG"/>
        </w:rPr>
        <w:t xml:space="preserve">- </w:t>
      </w:r>
      <w:r w:rsidR="00BC0975" w:rsidRPr="00765129">
        <w:rPr>
          <w:rFonts w:ascii="Arial" w:hAnsi="Arial" w:cs="Arial"/>
          <w:sz w:val="24"/>
          <w:szCs w:val="24"/>
          <w:lang w:val="bg-BG"/>
        </w:rPr>
        <w:t>Английски, Руски</w:t>
      </w:r>
      <w:r w:rsidR="00E70007" w:rsidRPr="00765129">
        <w:rPr>
          <w:rFonts w:ascii="Arial" w:hAnsi="Arial" w:cs="Arial"/>
          <w:sz w:val="24"/>
          <w:szCs w:val="24"/>
          <w:lang w:val="bg-BG"/>
        </w:rPr>
        <w:t>.</w:t>
      </w:r>
    </w:p>
    <w:p w:rsidR="00C70C5A" w:rsidRPr="00765129" w:rsidRDefault="00C70C5A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Научна дейност:</w:t>
      </w:r>
      <w:r w:rsidR="0030650F" w:rsidRPr="00765129">
        <w:rPr>
          <w:rFonts w:ascii="Arial" w:hAnsi="Arial" w:cs="Arial"/>
          <w:b/>
          <w:sz w:val="24"/>
          <w:szCs w:val="24"/>
          <w:lang w:val="bg-BG"/>
        </w:rPr>
        <w:t xml:space="preserve">   </w:t>
      </w:r>
    </w:p>
    <w:p w:rsidR="006942FC" w:rsidRPr="00765129" w:rsidRDefault="00C70C5A" w:rsidP="007651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Монографии</w:t>
      </w:r>
      <w:r w:rsidR="003807D3" w:rsidRPr="00765129">
        <w:rPr>
          <w:rFonts w:ascii="Arial" w:hAnsi="Arial" w:cs="Arial"/>
          <w:sz w:val="24"/>
          <w:szCs w:val="24"/>
          <w:lang w:val="bg-BG"/>
        </w:rPr>
        <w:t>–</w:t>
      </w:r>
      <w:r w:rsidR="000F376A" w:rsidRPr="00765129">
        <w:rPr>
          <w:rFonts w:ascii="Arial" w:hAnsi="Arial" w:cs="Arial"/>
          <w:sz w:val="24"/>
          <w:szCs w:val="24"/>
          <w:lang w:val="bg-BG"/>
        </w:rPr>
        <w:t xml:space="preserve"> </w:t>
      </w:r>
      <w:r w:rsidR="0030650F" w:rsidRPr="00765129">
        <w:rPr>
          <w:rFonts w:ascii="Arial" w:hAnsi="Arial" w:cs="Arial"/>
          <w:sz w:val="24"/>
          <w:szCs w:val="24"/>
          <w:lang w:val="bg-BG"/>
        </w:rPr>
        <w:t>2 бр.</w:t>
      </w:r>
      <w:r w:rsidR="00C81D7A" w:rsidRPr="00765129">
        <w:rPr>
          <w:rFonts w:ascii="Arial" w:hAnsi="Arial" w:cs="Arial"/>
          <w:sz w:val="24"/>
          <w:szCs w:val="24"/>
          <w:lang w:val="bg-BG"/>
        </w:rPr>
        <w:t xml:space="preserve"> /на англ. език/</w:t>
      </w:r>
      <w:r w:rsidR="003807D3" w:rsidRPr="00765129">
        <w:rPr>
          <w:rFonts w:ascii="Arial" w:hAnsi="Arial" w:cs="Arial"/>
          <w:sz w:val="24"/>
          <w:szCs w:val="24"/>
          <w:lang w:val="bg-BG"/>
        </w:rPr>
        <w:t>;</w:t>
      </w:r>
    </w:p>
    <w:p w:rsidR="00743601" w:rsidRPr="00765129" w:rsidRDefault="00743601" w:rsidP="007651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Глави от книги – 3бр.;</w:t>
      </w:r>
    </w:p>
    <w:p w:rsidR="00E54F7C" w:rsidRPr="00765129" w:rsidRDefault="00E54F7C" w:rsidP="007651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30650F" w:rsidRPr="00765129">
        <w:rPr>
          <w:rFonts w:ascii="Arial" w:hAnsi="Arial" w:cs="Arial"/>
          <w:sz w:val="24"/>
          <w:szCs w:val="24"/>
          <w:lang w:val="bg-BG"/>
        </w:rPr>
        <w:t xml:space="preserve"> - 5 бр.</w:t>
      </w:r>
      <w:r w:rsidR="00E70007" w:rsidRPr="00765129">
        <w:rPr>
          <w:rFonts w:ascii="Arial" w:hAnsi="Arial" w:cs="Arial"/>
          <w:sz w:val="24"/>
          <w:szCs w:val="24"/>
          <w:lang w:val="bg-BG"/>
        </w:rPr>
        <w:t xml:space="preserve"> / 1 англ. и 1 на сръбски език/</w:t>
      </w:r>
      <w:r w:rsidRPr="00765129">
        <w:rPr>
          <w:rFonts w:ascii="Arial" w:hAnsi="Arial" w:cs="Arial"/>
          <w:sz w:val="24"/>
          <w:szCs w:val="24"/>
          <w:lang w:val="bg-BG"/>
        </w:rPr>
        <w:t>;</w:t>
      </w:r>
    </w:p>
    <w:p w:rsidR="00C70C5A" w:rsidRPr="00765129" w:rsidRDefault="00C70C5A" w:rsidP="007651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BD5CCA" w:rsidRPr="00765129">
        <w:rPr>
          <w:rFonts w:ascii="Arial" w:hAnsi="Arial" w:cs="Arial"/>
          <w:sz w:val="24"/>
          <w:szCs w:val="24"/>
        </w:rPr>
        <w:t>-1</w:t>
      </w:r>
      <w:r w:rsidR="00BD5CCA" w:rsidRPr="00765129">
        <w:rPr>
          <w:rFonts w:ascii="Arial" w:hAnsi="Arial" w:cs="Arial"/>
          <w:sz w:val="24"/>
          <w:szCs w:val="24"/>
          <w:lang w:val="bg-BG"/>
        </w:rPr>
        <w:t>8</w:t>
      </w:r>
      <w:r w:rsidR="003500AF" w:rsidRPr="00765129">
        <w:rPr>
          <w:rFonts w:ascii="Arial" w:hAnsi="Arial" w:cs="Arial"/>
          <w:sz w:val="24"/>
          <w:szCs w:val="24"/>
        </w:rPr>
        <w:t>0</w:t>
      </w:r>
      <w:r w:rsidRPr="00765129">
        <w:rPr>
          <w:rFonts w:ascii="Arial" w:hAnsi="Arial" w:cs="Arial"/>
          <w:sz w:val="24"/>
          <w:szCs w:val="24"/>
          <w:lang w:val="bg-BG"/>
        </w:rPr>
        <w:t>;</w:t>
      </w:r>
    </w:p>
    <w:p w:rsidR="00C70C5A" w:rsidRPr="00765129" w:rsidRDefault="00C70C5A" w:rsidP="007651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lastRenderedPageBreak/>
        <w:t>Брой научни доклади в страната и чужбина</w:t>
      </w:r>
      <w:r w:rsidR="00765455" w:rsidRPr="00765129">
        <w:rPr>
          <w:rFonts w:ascii="Arial" w:hAnsi="Arial" w:cs="Arial"/>
          <w:sz w:val="24"/>
          <w:szCs w:val="24"/>
        </w:rPr>
        <w:t>- 6</w:t>
      </w:r>
      <w:r w:rsidR="00BD5CCA" w:rsidRPr="00765129">
        <w:rPr>
          <w:rFonts w:ascii="Arial" w:hAnsi="Arial" w:cs="Arial"/>
          <w:sz w:val="24"/>
          <w:szCs w:val="24"/>
        </w:rPr>
        <w:t>0</w:t>
      </w:r>
      <w:r w:rsidRPr="00765129">
        <w:rPr>
          <w:rFonts w:ascii="Arial" w:hAnsi="Arial" w:cs="Arial"/>
          <w:sz w:val="24"/>
          <w:szCs w:val="24"/>
          <w:lang w:val="bg-BG"/>
        </w:rPr>
        <w:t>;</w:t>
      </w:r>
    </w:p>
    <w:p w:rsidR="00C70C5A" w:rsidRPr="00765129" w:rsidRDefault="00C70C5A" w:rsidP="007651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BD5CCA" w:rsidRPr="00765129">
        <w:rPr>
          <w:rFonts w:ascii="Arial" w:hAnsi="Arial" w:cs="Arial"/>
          <w:sz w:val="24"/>
          <w:szCs w:val="24"/>
        </w:rPr>
        <w:t xml:space="preserve">- </w:t>
      </w:r>
      <w:r w:rsidR="00765455" w:rsidRPr="00765129">
        <w:rPr>
          <w:rFonts w:ascii="Arial" w:hAnsi="Arial" w:cs="Arial"/>
          <w:sz w:val="24"/>
          <w:szCs w:val="24"/>
        </w:rPr>
        <w:t>18</w:t>
      </w:r>
      <w:r w:rsidR="00BD5CCA" w:rsidRPr="00765129">
        <w:rPr>
          <w:rFonts w:ascii="Arial" w:hAnsi="Arial" w:cs="Arial"/>
          <w:sz w:val="24"/>
          <w:szCs w:val="24"/>
          <w:lang w:val="bg-BG"/>
        </w:rPr>
        <w:t>0</w:t>
      </w:r>
      <w:r w:rsidR="00E54F7C" w:rsidRPr="00765129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765129" w:rsidRDefault="00A16478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765129">
        <w:rPr>
          <w:rFonts w:ascii="Arial" w:hAnsi="Arial" w:cs="Arial"/>
          <w:b/>
          <w:sz w:val="24"/>
          <w:szCs w:val="24"/>
          <w:lang w:val="bg-BG"/>
        </w:rPr>
        <w:t>:</w:t>
      </w:r>
      <w:r w:rsidRPr="00765129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6942FC" w:rsidRPr="00765129" w:rsidRDefault="006942FC" w:rsidP="0076512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    ►</w:t>
      </w:r>
      <w:r w:rsidR="00A16478" w:rsidRPr="00765129"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765129">
        <w:rPr>
          <w:rFonts w:ascii="Arial" w:hAnsi="Arial" w:cs="Arial"/>
          <w:sz w:val="24"/>
          <w:szCs w:val="24"/>
          <w:lang w:val="bg-BG"/>
        </w:rPr>
        <w:t xml:space="preserve"> (в чужбина или в България)</w:t>
      </w:r>
      <w:r w:rsidR="00E70007" w:rsidRPr="00765129">
        <w:rPr>
          <w:rFonts w:ascii="Arial" w:hAnsi="Arial" w:cs="Arial"/>
          <w:sz w:val="24"/>
          <w:szCs w:val="24"/>
          <w:lang w:val="bg-BG"/>
        </w:rPr>
        <w:t xml:space="preserve"> - 3</w:t>
      </w:r>
      <w:r w:rsidR="00A16478" w:rsidRPr="00765129">
        <w:rPr>
          <w:rFonts w:ascii="Arial" w:hAnsi="Arial" w:cs="Arial"/>
          <w:sz w:val="24"/>
          <w:szCs w:val="24"/>
          <w:lang w:val="bg-BG"/>
        </w:rPr>
        <w:t>;</w:t>
      </w:r>
    </w:p>
    <w:p w:rsidR="00A16478" w:rsidRPr="00765129" w:rsidRDefault="006942FC" w:rsidP="0076512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    ►</w:t>
      </w:r>
      <w:r w:rsidR="00A16478" w:rsidRPr="00765129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E70007" w:rsidRPr="00765129">
        <w:rPr>
          <w:rFonts w:ascii="Arial" w:hAnsi="Arial" w:cs="Arial"/>
          <w:sz w:val="24"/>
          <w:szCs w:val="24"/>
          <w:lang w:val="bg-BG"/>
        </w:rPr>
        <w:t xml:space="preserve"> </w:t>
      </w:r>
      <w:r w:rsidR="00765455" w:rsidRPr="00765129">
        <w:rPr>
          <w:rFonts w:ascii="Arial" w:hAnsi="Arial" w:cs="Arial"/>
          <w:sz w:val="24"/>
          <w:szCs w:val="24"/>
        </w:rPr>
        <w:t xml:space="preserve">- </w:t>
      </w:r>
      <w:r w:rsidR="00E70007" w:rsidRPr="00765129">
        <w:rPr>
          <w:rFonts w:ascii="Arial" w:hAnsi="Arial" w:cs="Arial"/>
          <w:sz w:val="24"/>
          <w:szCs w:val="24"/>
          <w:lang w:val="bg-BG"/>
        </w:rPr>
        <w:t>11</w:t>
      </w:r>
      <w:r w:rsidR="00A16478" w:rsidRPr="00765129">
        <w:rPr>
          <w:rFonts w:ascii="Arial" w:hAnsi="Arial" w:cs="Arial"/>
          <w:sz w:val="24"/>
          <w:szCs w:val="24"/>
          <w:lang w:val="bg-BG"/>
        </w:rPr>
        <w:t>;</w:t>
      </w:r>
    </w:p>
    <w:p w:rsidR="00A16478" w:rsidRPr="00765129" w:rsidRDefault="006942FC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          ►</w:t>
      </w:r>
      <w:r w:rsidR="00A16478" w:rsidRPr="00765129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765455" w:rsidRPr="00765129">
        <w:rPr>
          <w:rFonts w:ascii="Arial" w:hAnsi="Arial" w:cs="Arial"/>
          <w:sz w:val="24"/>
          <w:szCs w:val="24"/>
          <w:lang w:val="bg-BG"/>
        </w:rPr>
        <w:t>:</w:t>
      </w:r>
    </w:p>
    <w:p w:rsidR="00275872" w:rsidRPr="00765129" w:rsidRDefault="00275872" w:rsidP="0076512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sz w:val="24"/>
          <w:szCs w:val="24"/>
          <w:lang w:val="bg-BG" w:eastAsia="bg-BG"/>
        </w:rPr>
        <w:t>Авторско изобретение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№ 40078, 1985г. “</w:t>
      </w:r>
      <w:r w:rsidRPr="00765129">
        <w:rPr>
          <w:rFonts w:ascii="Arial" w:hAnsi="Arial" w:cs="Arial"/>
          <w:i/>
          <w:sz w:val="24"/>
          <w:szCs w:val="24"/>
          <w:lang w:val="bg-BG" w:eastAsia="bg-BG"/>
        </w:rPr>
        <w:t>Bacillus thuringiensis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продуцент на </w:t>
      </w:r>
      <w:r w:rsidRPr="00765129">
        <w:rPr>
          <w:rFonts w:ascii="Arial" w:hAnsi="Arial" w:cs="Arial"/>
          <w:sz w:val="24"/>
          <w:szCs w:val="24"/>
          <w:lang w:val="bg-BG" w:eastAsia="bg-BG"/>
        </w:rPr>
        <w:sym w:font="Symbol" w:char="F064"/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-ендотоксин и </w:t>
      </w:r>
      <w:r w:rsidRPr="00765129">
        <w:rPr>
          <w:rFonts w:ascii="Arial" w:hAnsi="Arial" w:cs="Arial"/>
          <w:sz w:val="24"/>
          <w:szCs w:val="24"/>
          <w:lang w:val="bg-BG" w:eastAsia="bg-BG"/>
        </w:rPr>
        <w:sym w:font="Symbol" w:char="F062"/>
      </w:r>
      <w:r w:rsidRPr="00765129">
        <w:rPr>
          <w:rFonts w:ascii="Arial" w:hAnsi="Arial" w:cs="Arial"/>
          <w:sz w:val="24"/>
          <w:szCs w:val="24"/>
          <w:lang w:val="bg-BG" w:eastAsia="bg-BG"/>
        </w:rPr>
        <w:t>-екзотоксин за приложение в растителната защита”,1985.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eastAsia="Microsoft Yi Baiti" w:hAnsi="Arial" w:cs="Arial"/>
          <w:sz w:val="24"/>
          <w:szCs w:val="24"/>
          <w:lang w:val="bg-BG" w:eastAsia="bg-BG"/>
        </w:rPr>
      </w:pPr>
      <w:r w:rsidRPr="00765129">
        <w:rPr>
          <w:rFonts w:ascii="Arial" w:eastAsia="Microsoft Yi Baiti" w:hAnsi="Arial" w:cs="Arial"/>
          <w:b/>
          <w:sz w:val="24"/>
          <w:szCs w:val="24"/>
          <w:lang w:val="bg-BG" w:eastAsia="bg-BG"/>
        </w:rPr>
        <w:t>Акт за внедряване</w:t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t xml:space="preserve"> - “Технология за интегрирана система за борба с неприятелите по картофите”,1985.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eastAsia="Microsoft Yi Baiti" w:hAnsi="Arial" w:cs="Arial"/>
          <w:sz w:val="24"/>
          <w:szCs w:val="24"/>
          <w:lang w:val="bg-BG" w:eastAsia="bg-BG"/>
        </w:rPr>
      </w:pPr>
      <w:r w:rsidRPr="00765129">
        <w:rPr>
          <w:rFonts w:ascii="Arial" w:eastAsia="Microsoft Yi Baiti" w:hAnsi="Arial" w:cs="Arial"/>
          <w:b/>
          <w:sz w:val="24"/>
          <w:szCs w:val="24"/>
          <w:lang w:val="bg-BG" w:eastAsia="bg-BG"/>
        </w:rPr>
        <w:t>Протокол</w:t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t xml:space="preserve"> - от изпитване на ендотоксина и </w:t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sym w:font="Symbol" w:char="F062"/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t xml:space="preserve">-екзотоксина на щам </w:t>
      </w:r>
      <w:r w:rsidRPr="00765129">
        <w:rPr>
          <w:rFonts w:ascii="Arial" w:eastAsia="Microsoft Yi Baiti" w:hAnsi="Arial" w:cs="Arial"/>
          <w:i/>
          <w:sz w:val="24"/>
          <w:szCs w:val="24"/>
          <w:lang w:val="bg-BG" w:eastAsia="bg-BG"/>
        </w:rPr>
        <w:t xml:space="preserve">Bacillus thuringiensis var. kenyae </w:t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t>изолиран у нас, 1985.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eastAsia="Microsoft Yi Baiti" w:hAnsi="Arial" w:cs="Arial"/>
          <w:sz w:val="24"/>
          <w:szCs w:val="24"/>
          <w:lang w:val="bg-BG" w:eastAsia="bg-BG"/>
        </w:rPr>
      </w:pPr>
      <w:r w:rsidRPr="00765129">
        <w:rPr>
          <w:rFonts w:ascii="Arial" w:eastAsia="Microsoft Yi Baiti" w:hAnsi="Arial" w:cs="Arial"/>
          <w:b/>
          <w:sz w:val="24"/>
          <w:szCs w:val="24"/>
          <w:lang w:val="bg-BG" w:eastAsia="bg-BG"/>
        </w:rPr>
        <w:t>Акт за внедряване</w:t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t xml:space="preserve"> - “Проучване възможностите за комбиниране на пестицидите и тяхното странично действие, 1986.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eastAsia="Microsoft Yi Baiti" w:hAnsi="Arial" w:cs="Arial"/>
          <w:b/>
          <w:sz w:val="24"/>
          <w:szCs w:val="24"/>
          <w:lang w:val="bg-BG" w:eastAsia="bg-BG"/>
        </w:rPr>
        <w:t>Акт за внедряване</w:t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t xml:space="preserve"> - “Технология за интегрирана система за борба с неприятелите по картофите” 1986.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sz w:val="24"/>
          <w:szCs w:val="24"/>
          <w:lang w:val="bg-BG" w:eastAsia="bg-BG"/>
        </w:rPr>
        <w:t xml:space="preserve">Оферта </w:t>
      </w:r>
      <w:r w:rsidRPr="00765129">
        <w:rPr>
          <w:rFonts w:ascii="Arial" w:hAnsi="Arial" w:cs="Arial"/>
          <w:sz w:val="24"/>
          <w:szCs w:val="24"/>
          <w:lang w:val="bg-BG" w:eastAsia="bg-BG"/>
        </w:rPr>
        <w:t>за малко предприятие за производство на биопрепарат “Екзобацилин”, Институт по биотехника, Пловдив, 1991.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sz w:val="24"/>
          <w:szCs w:val="24"/>
          <w:lang w:val="bg-BG" w:eastAsia="bg-BG"/>
        </w:rPr>
        <w:t>Включени нови щамове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в Каталога за ентомопатогенни бактерии на Пастьоровия институт в Париж, които се намират там за съхранение и използване - Collection of </w:t>
      </w:r>
      <w:r w:rsidRPr="00765129">
        <w:rPr>
          <w:rFonts w:ascii="Arial" w:hAnsi="Arial" w:cs="Arial"/>
          <w:i/>
          <w:sz w:val="24"/>
          <w:szCs w:val="24"/>
          <w:lang w:val="bg-BG" w:eastAsia="bg-BG"/>
        </w:rPr>
        <w:t xml:space="preserve">Bacillus thuringiensis 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and </w:t>
      </w:r>
      <w:r w:rsidRPr="00765129">
        <w:rPr>
          <w:rFonts w:ascii="Arial" w:hAnsi="Arial" w:cs="Arial"/>
          <w:i/>
          <w:sz w:val="24"/>
          <w:szCs w:val="24"/>
          <w:lang w:val="bg-BG" w:eastAsia="bg-BG"/>
        </w:rPr>
        <w:t>Bacillus sphaericus</w:t>
      </w:r>
      <w:r w:rsidRPr="00765129">
        <w:rPr>
          <w:rFonts w:ascii="Arial" w:hAnsi="Arial" w:cs="Arial"/>
          <w:sz w:val="24"/>
          <w:szCs w:val="24"/>
          <w:lang w:val="bg-BG" w:eastAsia="bg-BG"/>
        </w:rPr>
        <w:t>, International Entomopathogenic Bacillus Centre, Paris, 1994.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sz w:val="24"/>
          <w:szCs w:val="24"/>
          <w:lang w:val="bg-BG" w:eastAsia="bg-BG"/>
        </w:rPr>
        <w:t>Включени нови щамове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в Каталога за ентомопатогенни бактерии на Пастьоровия институт в Париж, които се намират там за съхранение и използване - Collection of </w:t>
      </w:r>
      <w:r w:rsidRPr="00765129">
        <w:rPr>
          <w:rFonts w:ascii="Arial" w:hAnsi="Arial" w:cs="Arial"/>
          <w:i/>
          <w:sz w:val="24"/>
          <w:szCs w:val="24"/>
          <w:lang w:val="bg-BG" w:eastAsia="bg-BG"/>
        </w:rPr>
        <w:t xml:space="preserve">Bacillus thuringiensis 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and </w:t>
      </w:r>
      <w:r w:rsidRPr="00765129">
        <w:rPr>
          <w:rFonts w:ascii="Arial" w:hAnsi="Arial" w:cs="Arial"/>
          <w:i/>
          <w:sz w:val="24"/>
          <w:szCs w:val="24"/>
          <w:lang w:val="bg-BG" w:eastAsia="bg-BG"/>
        </w:rPr>
        <w:t>Bacillus sphaericus</w:t>
      </w:r>
      <w:r w:rsidRPr="00765129">
        <w:rPr>
          <w:rFonts w:ascii="Arial" w:hAnsi="Arial" w:cs="Arial"/>
          <w:sz w:val="24"/>
          <w:szCs w:val="24"/>
          <w:lang w:val="bg-BG" w:eastAsia="bg-BG"/>
        </w:rPr>
        <w:t>, International Entomopathogenic Bacillus Centre, Paris, 1996.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eastAsia="Microsoft Yi Baiti" w:hAnsi="Arial" w:cs="Arial"/>
          <w:sz w:val="24"/>
          <w:szCs w:val="24"/>
          <w:lang w:val="bg-BG" w:eastAsia="bg-BG"/>
        </w:rPr>
      </w:pPr>
      <w:r w:rsidRPr="00765129">
        <w:rPr>
          <w:rFonts w:ascii="Arial" w:eastAsia="Microsoft Yi Baiti" w:hAnsi="Arial" w:cs="Arial"/>
          <w:b/>
          <w:sz w:val="24"/>
          <w:szCs w:val="24"/>
          <w:lang w:val="bg-BG" w:eastAsia="bg-BG"/>
        </w:rPr>
        <w:t>Акт за внедряване</w:t>
      </w:r>
      <w:r w:rsidRPr="00765129">
        <w:rPr>
          <w:rFonts w:ascii="Arial" w:eastAsia="Microsoft Yi Baiti" w:hAnsi="Arial" w:cs="Arial"/>
          <w:sz w:val="24"/>
          <w:szCs w:val="24"/>
          <w:lang w:val="bg-BG" w:eastAsia="bg-BG"/>
        </w:rPr>
        <w:t xml:space="preserve"> - “Технология за производство на биопрепарат за растителна защита”, 1996.</w:t>
      </w:r>
    </w:p>
    <w:p w:rsidR="00275872" w:rsidRPr="00765129" w:rsidRDefault="00275872" w:rsidP="0076512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sz w:val="24"/>
          <w:szCs w:val="24"/>
          <w:lang w:val="bg-BG" w:eastAsia="bg-BG"/>
        </w:rPr>
        <w:t>Удостоверение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№ 0075/10 декември 1997г. Призната за официален експерт на НАОА, 1997.</w:t>
      </w:r>
    </w:p>
    <w:p w:rsidR="00275872" w:rsidRPr="00765129" w:rsidRDefault="00275872" w:rsidP="0076512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>13.</w:t>
      </w:r>
      <w:r w:rsidRPr="00765129">
        <w:rPr>
          <w:rFonts w:ascii="Arial" w:hAnsi="Arial" w:cs="Arial"/>
          <w:b/>
          <w:sz w:val="24"/>
          <w:szCs w:val="24"/>
          <w:lang w:val="bg-BG" w:eastAsia="bg-BG"/>
        </w:rPr>
        <w:t xml:space="preserve"> Регламент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за производство на Екзобацилин, ВСИ-Пловдив, 1998.</w:t>
      </w:r>
    </w:p>
    <w:p w:rsidR="00F458E0" w:rsidRPr="00765129" w:rsidRDefault="00A43921" w:rsidP="0076512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>14.</w:t>
      </w:r>
      <w:r w:rsidRPr="00765129">
        <w:rPr>
          <w:rFonts w:ascii="Arial" w:hAnsi="Arial" w:cs="Arial"/>
          <w:b/>
          <w:sz w:val="24"/>
          <w:szCs w:val="24"/>
          <w:lang w:val="bg-BG"/>
        </w:rPr>
        <w:t>Патент за изобретение</w:t>
      </w:r>
      <w:r w:rsidRPr="00765129">
        <w:rPr>
          <w:rFonts w:ascii="Arial" w:hAnsi="Arial" w:cs="Arial"/>
          <w:sz w:val="24"/>
          <w:szCs w:val="24"/>
          <w:lang w:val="bg-BG"/>
        </w:rPr>
        <w:t xml:space="preserve"> № 65532/20.01.2009/”Метод за получаване на диетично сирене”.</w:t>
      </w:r>
      <w:r w:rsidR="00F458E0" w:rsidRPr="00765129">
        <w:rPr>
          <w:rFonts w:ascii="Arial" w:hAnsi="Arial" w:cs="Arial"/>
          <w:sz w:val="24"/>
          <w:szCs w:val="24"/>
          <w:lang w:val="bg-BG"/>
        </w:rPr>
        <w:t xml:space="preserve">       </w:t>
      </w:r>
    </w:p>
    <w:p w:rsidR="00A16478" w:rsidRPr="00765129" w:rsidRDefault="00A1647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765129">
        <w:rPr>
          <w:rFonts w:ascii="Arial" w:hAnsi="Arial" w:cs="Arial"/>
          <w:sz w:val="24"/>
          <w:szCs w:val="24"/>
          <w:lang w:val="bg-BG"/>
        </w:rPr>
        <w:t xml:space="preserve">роекти </w:t>
      </w:r>
      <w:r w:rsidR="00F458E0" w:rsidRPr="00765129">
        <w:rPr>
          <w:rFonts w:ascii="Arial" w:hAnsi="Arial" w:cs="Arial"/>
          <w:sz w:val="24"/>
          <w:szCs w:val="24"/>
          <w:lang w:val="bg-BG"/>
        </w:rPr>
        <w:t>- 30</w:t>
      </w:r>
    </w:p>
    <w:p w:rsidR="00A43921" w:rsidRPr="00765129" w:rsidRDefault="00A43921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</w:rPr>
        <w:t xml:space="preserve">Ръководител на </w:t>
      </w:r>
      <w:r w:rsidRPr="00765129">
        <w:rPr>
          <w:rFonts w:ascii="Arial" w:hAnsi="Arial" w:cs="Arial"/>
          <w:b/>
          <w:sz w:val="24"/>
          <w:szCs w:val="24"/>
        </w:rPr>
        <w:t>национални проекти</w:t>
      </w:r>
      <w:r w:rsidRPr="00765129">
        <w:rPr>
          <w:rFonts w:ascii="Arial" w:hAnsi="Arial" w:cs="Arial"/>
          <w:sz w:val="24"/>
          <w:szCs w:val="24"/>
        </w:rPr>
        <w:t>:</w:t>
      </w:r>
    </w:p>
    <w:p w:rsidR="00A43921" w:rsidRPr="00765129" w:rsidRDefault="00A43921" w:rsidP="00765129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b/>
          <w:sz w:val="24"/>
          <w:szCs w:val="24"/>
        </w:rPr>
        <w:t>Отворено общество</w:t>
      </w:r>
      <w:r w:rsidRPr="00765129">
        <w:rPr>
          <w:rFonts w:ascii="Arial" w:hAnsi="Arial" w:cs="Arial"/>
          <w:sz w:val="24"/>
          <w:szCs w:val="24"/>
        </w:rPr>
        <w:t xml:space="preserve"> “Институциална система за поддържане качеството на обучението и академичния състав”, 2002-2003.</w:t>
      </w:r>
    </w:p>
    <w:p w:rsidR="00A43921" w:rsidRPr="00765129" w:rsidRDefault="00A43921" w:rsidP="00765129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b/>
          <w:sz w:val="24"/>
          <w:szCs w:val="24"/>
        </w:rPr>
        <w:t>Отворено общество. Партньорство за повишаване качеството на образованието. „</w:t>
      </w:r>
      <w:r w:rsidRPr="00765129">
        <w:rPr>
          <w:rFonts w:ascii="Arial" w:hAnsi="Arial" w:cs="Arial"/>
          <w:sz w:val="24"/>
          <w:szCs w:val="24"/>
        </w:rPr>
        <w:t>Подходи за повишаване адаптивността на научните разработки към съвременните приоритети в отрасъл селско стопанство чрез стимулиране конкурентноспособността на младите научни работници”; „Подобряване адаптивността на заетите лица”; „Разработване на нови технологии за биологична борба”,2002-2006.</w:t>
      </w:r>
    </w:p>
    <w:p w:rsidR="00A43921" w:rsidRPr="00765129" w:rsidRDefault="00A43921" w:rsidP="00765129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b/>
          <w:sz w:val="24"/>
          <w:szCs w:val="24"/>
        </w:rPr>
        <w:lastRenderedPageBreak/>
        <w:t>B.EN.A „</w:t>
      </w:r>
      <w:r w:rsidRPr="00765129">
        <w:rPr>
          <w:rFonts w:ascii="Arial" w:hAnsi="Arial" w:cs="Arial"/>
          <w:sz w:val="24"/>
          <w:szCs w:val="24"/>
        </w:rPr>
        <w:t>Организиран център за обучение на безработни по екологични професии. Образователната програма е повторена в три курса за обучение на безработни”, 2003-2006.</w:t>
      </w:r>
    </w:p>
    <w:p w:rsidR="00A43921" w:rsidRPr="00765129" w:rsidRDefault="00A43921" w:rsidP="00765129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b/>
          <w:sz w:val="24"/>
          <w:szCs w:val="24"/>
        </w:rPr>
        <w:t xml:space="preserve">Програма за обучение през целия живот </w:t>
      </w:r>
      <w:r w:rsidRPr="00765129">
        <w:rPr>
          <w:rFonts w:ascii="Arial" w:hAnsi="Arial" w:cs="Arial"/>
          <w:sz w:val="24"/>
          <w:szCs w:val="24"/>
        </w:rPr>
        <w:t>„Институциална Еразъм харта за студентска и преподавателска мобилност”,2007-2013.</w:t>
      </w:r>
    </w:p>
    <w:p w:rsidR="00A43921" w:rsidRPr="00765129" w:rsidRDefault="00A43921" w:rsidP="00765129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b/>
          <w:color w:val="000000"/>
          <w:sz w:val="24"/>
          <w:szCs w:val="24"/>
        </w:rPr>
        <w:t>Фонд „Наука”АУ</w:t>
      </w:r>
      <w:r w:rsidRPr="007651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5129">
        <w:rPr>
          <w:rFonts w:ascii="Arial" w:hAnsi="Arial" w:cs="Arial"/>
          <w:bCs/>
          <w:sz w:val="24"/>
          <w:szCs w:val="24"/>
        </w:rPr>
        <w:t>Научноизследователски проект 0308</w:t>
      </w:r>
      <w:r w:rsidRPr="00765129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765129">
        <w:rPr>
          <w:rFonts w:ascii="Arial" w:hAnsi="Arial" w:cs="Arial"/>
          <w:bCs/>
          <w:sz w:val="24"/>
          <w:szCs w:val="24"/>
        </w:rPr>
        <w:t>„</w:t>
      </w:r>
      <w:r w:rsidRPr="00765129">
        <w:rPr>
          <w:rFonts w:ascii="Arial" w:hAnsi="Arial" w:cs="Arial"/>
          <w:bCs/>
          <w:sz w:val="24"/>
          <w:szCs w:val="24"/>
          <w:lang w:val="ru-RU"/>
        </w:rPr>
        <w:t>Екологични методи за инактивиране на патогенни микроорганизми при съхранението на листни зеленчуци”  200</w:t>
      </w:r>
      <w:r w:rsidRPr="00765129">
        <w:rPr>
          <w:rFonts w:ascii="Arial" w:hAnsi="Arial" w:cs="Arial"/>
          <w:bCs/>
          <w:sz w:val="24"/>
          <w:szCs w:val="24"/>
        </w:rPr>
        <w:t>8</w:t>
      </w:r>
      <w:r w:rsidRPr="00765129">
        <w:rPr>
          <w:rFonts w:ascii="Arial" w:hAnsi="Arial" w:cs="Arial"/>
          <w:bCs/>
          <w:sz w:val="24"/>
          <w:szCs w:val="24"/>
          <w:lang w:val="ru-RU"/>
        </w:rPr>
        <w:t>- 20</w:t>
      </w:r>
      <w:r w:rsidRPr="00765129">
        <w:rPr>
          <w:rFonts w:ascii="Arial" w:hAnsi="Arial" w:cs="Arial"/>
          <w:bCs/>
          <w:sz w:val="24"/>
          <w:szCs w:val="24"/>
        </w:rPr>
        <w:t>10</w:t>
      </w:r>
      <w:r w:rsidRPr="00765129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A43921" w:rsidRPr="00765129" w:rsidRDefault="00A43921" w:rsidP="00765129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65129">
        <w:rPr>
          <w:rFonts w:ascii="Arial" w:hAnsi="Arial" w:cs="Arial"/>
          <w:color w:val="000000"/>
          <w:sz w:val="24"/>
          <w:szCs w:val="24"/>
        </w:rPr>
        <w:t>„</w:t>
      </w:r>
      <w:r w:rsidRPr="00765129">
        <w:rPr>
          <w:rFonts w:ascii="Arial" w:hAnsi="Arial" w:cs="Arial"/>
          <w:b/>
          <w:bCs/>
          <w:color w:val="000000"/>
          <w:sz w:val="24"/>
          <w:szCs w:val="24"/>
        </w:rPr>
        <w:t>Оперативна програма”</w:t>
      </w:r>
      <w:r w:rsidRPr="00765129">
        <w:rPr>
          <w:rFonts w:ascii="Arial" w:hAnsi="Arial" w:cs="Arial"/>
          <w:bCs/>
          <w:color w:val="000000"/>
          <w:sz w:val="24"/>
          <w:szCs w:val="24"/>
        </w:rPr>
        <w:t xml:space="preserve"> – Развитие на човешките ресурси.</w:t>
      </w:r>
      <w:r w:rsidRPr="00765129">
        <w:rPr>
          <w:rFonts w:ascii="Arial" w:hAnsi="Arial" w:cs="Arial"/>
          <w:bCs/>
          <w:color w:val="000000"/>
          <w:sz w:val="24"/>
          <w:szCs w:val="24"/>
        </w:rPr>
        <w:br/>
        <w:t>Проект BG051PO001/07/: Подкрепа за развитието на докторанти по научно направление”Селскостопански науки” и сродни научни специалности, 2007-2011.</w:t>
      </w:r>
      <w:r w:rsidRPr="00765129">
        <w:rPr>
          <w:rFonts w:ascii="Arial" w:hAnsi="Arial" w:cs="Arial"/>
          <w:sz w:val="24"/>
          <w:szCs w:val="24"/>
        </w:rPr>
        <w:t xml:space="preserve"> </w:t>
      </w:r>
    </w:p>
    <w:p w:rsidR="00A43921" w:rsidRPr="00765129" w:rsidRDefault="00A43921" w:rsidP="00765129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65129">
        <w:rPr>
          <w:rFonts w:ascii="Arial" w:hAnsi="Arial" w:cs="Arial"/>
          <w:b/>
          <w:color w:val="000000"/>
          <w:sz w:val="24"/>
          <w:szCs w:val="24"/>
        </w:rPr>
        <w:t>„ФНИ”</w:t>
      </w:r>
      <w:r w:rsidRPr="00765129">
        <w:rPr>
          <w:rFonts w:ascii="Arial" w:hAnsi="Arial" w:cs="Arial"/>
          <w:color w:val="000000"/>
          <w:sz w:val="24"/>
          <w:szCs w:val="24"/>
        </w:rPr>
        <w:t xml:space="preserve"> -ТКХ 17-19 „Изследване на взаймодействието хитозан (разтвори, микрогелове или наноструктурирани сфери) – полезни/патогенни микроорганизми –културни растения. 2008-2011г. </w:t>
      </w:r>
    </w:p>
    <w:p w:rsidR="00E27BA7" w:rsidRPr="00765129" w:rsidRDefault="00E27BA7" w:rsidP="0076512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E27BA7" w:rsidRPr="00765129" w:rsidRDefault="00E27BA7" w:rsidP="0076512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Ръководител  на </w:t>
      </w:r>
      <w:r w:rsidRPr="00765129">
        <w:rPr>
          <w:rFonts w:ascii="Arial" w:hAnsi="Arial" w:cs="Arial"/>
          <w:b/>
          <w:sz w:val="24"/>
          <w:szCs w:val="24"/>
          <w:lang w:val="bg-BG"/>
        </w:rPr>
        <w:t>международни проекти</w:t>
      </w:r>
      <w:r w:rsidRPr="00765129">
        <w:rPr>
          <w:rFonts w:ascii="Arial" w:hAnsi="Arial" w:cs="Arial"/>
          <w:sz w:val="24"/>
          <w:szCs w:val="24"/>
          <w:lang w:val="bg-BG"/>
        </w:rPr>
        <w:t>:</w:t>
      </w:r>
    </w:p>
    <w:p w:rsidR="00275872" w:rsidRPr="00765129" w:rsidRDefault="00275872" w:rsidP="0076512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“Pilot Project European Partnership for Vocational Training in Healtny Sound Bioproducts”,  Leonardo</w:t>
      </w:r>
      <w:r w:rsidR="00765455" w:rsidRPr="00765129">
        <w:rPr>
          <w:rFonts w:ascii="Arial" w:hAnsi="Arial" w:cs="Arial"/>
          <w:sz w:val="24"/>
          <w:szCs w:val="24"/>
          <w:lang w:val="bg-BG"/>
        </w:rPr>
        <w:t xml:space="preserve"> de Vinici № BG/00/C/P/TH/93202, 2001-2003.</w:t>
      </w:r>
    </w:p>
    <w:p w:rsidR="00275872" w:rsidRPr="00765129" w:rsidRDefault="00275872" w:rsidP="0076512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 Bringing the benefits of research to AgroFood SMEs of the regions of Central Macedonia, Puglia and Pazardjik /RAF Regions/, Agreement 204730, VІІ RP, 2007-2009.</w:t>
      </w:r>
    </w:p>
    <w:p w:rsidR="00E504C0" w:rsidRPr="00765129" w:rsidRDefault="00275872" w:rsidP="0076512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”Setting up the innovation support mechanisms and increasing awareness on the potential of Food Innovation and RTD in the South-East Europe area 2009-2014. </w:t>
      </w:r>
    </w:p>
    <w:p w:rsidR="00E27BA7" w:rsidRPr="00765129" w:rsidRDefault="00E27BA7" w:rsidP="007651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sz w:val="24"/>
          <w:szCs w:val="24"/>
        </w:rPr>
        <w:t>Project:</w:t>
      </w:r>
      <w:r w:rsidRPr="00765129">
        <w:rPr>
          <w:rFonts w:ascii="Arial" w:hAnsi="Arial" w:cs="Arial"/>
          <w:b/>
          <w:sz w:val="24"/>
          <w:szCs w:val="24"/>
        </w:rPr>
        <w:t xml:space="preserve"> FOCUS</w:t>
      </w:r>
      <w:r w:rsidRPr="00765129">
        <w:rPr>
          <w:rFonts w:ascii="Arial" w:hAnsi="Arial" w:cs="Arial"/>
          <w:sz w:val="24"/>
          <w:szCs w:val="24"/>
        </w:rPr>
        <w:t xml:space="preserve">  „Strengthening competitiveness of agri-food SMEs through transnational Cluster“( INTERREG  V – B) BALKAN – MEDITERRANEAN 2014-2020)</w:t>
      </w:r>
    </w:p>
    <w:p w:rsidR="00275872" w:rsidRPr="00765129" w:rsidRDefault="00E54F7C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Pr="00765129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743601" w:rsidRPr="00765129" w:rsidRDefault="00275872" w:rsidP="00765129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Чете лекции </w:t>
      </w:r>
      <w:r w:rsidR="00765455" w:rsidRPr="00765129">
        <w:rPr>
          <w:rFonts w:ascii="Arial" w:hAnsi="Arial" w:cs="Arial"/>
          <w:sz w:val="24"/>
          <w:szCs w:val="24"/>
          <w:lang w:val="bg-BG"/>
        </w:rPr>
        <w:t>по Микробиология на специалности :</w:t>
      </w:r>
      <w:r w:rsidRPr="00765129">
        <w:rPr>
          <w:rFonts w:ascii="Arial" w:hAnsi="Arial" w:cs="Arial"/>
          <w:sz w:val="24"/>
          <w:szCs w:val="24"/>
          <w:lang w:val="bg-BG"/>
        </w:rPr>
        <w:t xml:space="preserve">“Растителна защита и агроекология”, “Лозаро-градинарство” , „Декоративно </w:t>
      </w:r>
      <w:r w:rsidR="00765455" w:rsidRPr="00765129">
        <w:rPr>
          <w:rFonts w:ascii="Arial" w:hAnsi="Arial" w:cs="Arial"/>
          <w:sz w:val="24"/>
          <w:szCs w:val="24"/>
          <w:lang w:val="bg-BG"/>
        </w:rPr>
        <w:t>градинарство”</w:t>
      </w:r>
      <w:r w:rsidR="00D354A7" w:rsidRPr="00765129">
        <w:rPr>
          <w:rFonts w:ascii="Arial" w:hAnsi="Arial" w:cs="Arial"/>
          <w:sz w:val="24"/>
          <w:szCs w:val="24"/>
          <w:lang w:val="bg-BG"/>
        </w:rPr>
        <w:t>,</w:t>
      </w:r>
      <w:r w:rsidRPr="00765129">
        <w:rPr>
          <w:rFonts w:ascii="Arial" w:hAnsi="Arial" w:cs="Arial"/>
          <w:sz w:val="24"/>
          <w:szCs w:val="24"/>
          <w:lang w:val="bg-BG"/>
        </w:rPr>
        <w:t xml:space="preserve"> „Агробизнес” при АУ</w:t>
      </w:r>
      <w:r w:rsidR="00765455" w:rsidRPr="00765129">
        <w:rPr>
          <w:rFonts w:ascii="Arial" w:hAnsi="Arial" w:cs="Arial"/>
          <w:sz w:val="24"/>
          <w:szCs w:val="24"/>
          <w:lang w:val="bg-BG"/>
        </w:rPr>
        <w:t xml:space="preserve"> и Лекции и упражнения в БСУ</w:t>
      </w:r>
      <w:r w:rsidR="00D354A7" w:rsidRPr="00765129">
        <w:rPr>
          <w:rFonts w:ascii="Arial" w:hAnsi="Arial" w:cs="Arial"/>
          <w:sz w:val="24"/>
          <w:szCs w:val="24"/>
          <w:lang w:val="bg-BG"/>
        </w:rPr>
        <w:t xml:space="preserve"> и др.</w:t>
      </w:r>
      <w:r w:rsidR="00743601" w:rsidRPr="00765129">
        <w:rPr>
          <w:rFonts w:ascii="Arial" w:hAnsi="Arial" w:cs="Arial"/>
          <w:sz w:val="24"/>
          <w:szCs w:val="24"/>
          <w:lang w:val="bg-BG"/>
        </w:rPr>
        <w:t xml:space="preserve"> Извеждала е</w:t>
      </w:r>
      <w:r w:rsidR="00743601" w:rsidRPr="00765129">
        <w:rPr>
          <w:rFonts w:ascii="Arial" w:hAnsi="Arial" w:cs="Arial"/>
          <w:sz w:val="24"/>
          <w:szCs w:val="24"/>
        </w:rPr>
        <w:t xml:space="preserve"> лекции в реномирани университет</w:t>
      </w:r>
      <w:r w:rsidR="00743601" w:rsidRPr="00765129">
        <w:rPr>
          <w:rFonts w:ascii="Arial" w:hAnsi="Arial" w:cs="Arial"/>
          <w:sz w:val="24"/>
          <w:szCs w:val="24"/>
          <w:lang w:val="bg-BG"/>
        </w:rPr>
        <w:t>и</w:t>
      </w:r>
      <w:r w:rsidR="00743601" w:rsidRPr="00765129">
        <w:rPr>
          <w:rFonts w:ascii="Arial" w:hAnsi="Arial" w:cs="Arial"/>
          <w:sz w:val="24"/>
          <w:szCs w:val="24"/>
        </w:rPr>
        <w:t xml:space="preserve"> на Италия, Испания, Гърция, Белгия, Германия, САЩ и др. </w:t>
      </w:r>
    </w:p>
    <w:p w:rsidR="00275872" w:rsidRPr="00765129" w:rsidRDefault="00275872" w:rsidP="007651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Извежда </w:t>
      </w:r>
      <w:r w:rsidR="00765455" w:rsidRPr="00765129">
        <w:rPr>
          <w:rFonts w:ascii="Arial" w:hAnsi="Arial" w:cs="Arial"/>
          <w:sz w:val="24"/>
          <w:szCs w:val="24"/>
          <w:lang w:val="bg-BG"/>
        </w:rPr>
        <w:t>7 магистърски курса</w:t>
      </w:r>
      <w:r w:rsidRPr="00765129">
        <w:rPr>
          <w:rFonts w:ascii="Arial" w:hAnsi="Arial" w:cs="Arial"/>
          <w:sz w:val="24"/>
          <w:szCs w:val="24"/>
          <w:lang w:val="bg-BG"/>
        </w:rPr>
        <w:t>. Изнася доклади в страната и чужбина на тема “Реформите във висшето образование, Европейските измерения”.</w:t>
      </w:r>
    </w:p>
    <w:p w:rsidR="00BD5CCA" w:rsidRPr="00765129" w:rsidRDefault="00BD5CCA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Защитили докторанти</w:t>
      </w:r>
      <w:r w:rsidR="00765129" w:rsidRPr="00765129">
        <w:rPr>
          <w:rFonts w:ascii="Arial" w:hAnsi="Arial" w:cs="Arial"/>
          <w:b/>
          <w:sz w:val="24"/>
          <w:szCs w:val="24"/>
          <w:lang w:val="bg-BG"/>
        </w:rPr>
        <w:t>: 5</w:t>
      </w:r>
    </w:p>
    <w:p w:rsidR="00765129" w:rsidRPr="00765129" w:rsidRDefault="00765129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765129" w:rsidRPr="00765129" w:rsidRDefault="00765129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D5CCA" w:rsidRPr="00765129" w:rsidRDefault="00BD5CCA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>Заемани управленски позиции в научни и университетски институции</w:t>
      </w:r>
      <w:r w:rsidR="00765455" w:rsidRPr="00765129">
        <w:rPr>
          <w:rFonts w:ascii="Arial" w:hAnsi="Arial" w:cs="Arial"/>
          <w:b/>
          <w:sz w:val="24"/>
          <w:szCs w:val="24"/>
          <w:lang w:val="bg-BG"/>
        </w:rPr>
        <w:t>:</w:t>
      </w:r>
    </w:p>
    <w:p w:rsidR="00541048" w:rsidRPr="00765129" w:rsidRDefault="0054104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от 2008г. до сега – Ръководител на катедра „Микробиология и екологични биотехнологии”  </w:t>
      </w:r>
    </w:p>
    <w:p w:rsidR="00541048" w:rsidRPr="00765129" w:rsidRDefault="0054104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2003г. – 2008г. Председател на Съвета на ректорите в България.</w:t>
      </w:r>
    </w:p>
    <w:p w:rsidR="00541048" w:rsidRPr="00765129" w:rsidRDefault="0054104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1999г. – 2007г. Ректор на Аграрен университет – Пловдив</w:t>
      </w:r>
    </w:p>
    <w:p w:rsidR="00541048" w:rsidRPr="00765129" w:rsidRDefault="0054104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1995г. – 1999г. - Ръководител на катедра “Микробиология</w:t>
      </w:r>
    </w:p>
    <w:p w:rsidR="00541048" w:rsidRPr="00765129" w:rsidRDefault="0054104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 xml:space="preserve">1990г. – 1995г. - Декан на факултет по Растителна защита и Агроекология </w:t>
      </w:r>
    </w:p>
    <w:p w:rsidR="00BD5CCA" w:rsidRPr="00765129" w:rsidRDefault="0054104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/>
        </w:rPr>
        <w:t>1987г. - Зам. Декан на факултет  Защита на растения и почвата -ВСИ.</w:t>
      </w:r>
    </w:p>
    <w:p w:rsidR="00E75284" w:rsidRPr="00765129" w:rsidRDefault="00BD5CCA" w:rsidP="00765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 xml:space="preserve">Обществена дейност в страната и </w:t>
      </w:r>
    </w:p>
    <w:p w:rsidR="00541048" w:rsidRPr="00765129" w:rsidRDefault="0054104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lastRenderedPageBreak/>
        <w:t>Член кореспондент на БАН- Член на САЧК.</w:t>
      </w:r>
    </w:p>
    <w:p w:rsidR="00541048" w:rsidRPr="00765129" w:rsidRDefault="00541048" w:rsidP="007651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>Член на  УС на НЦАН /2000-2007/;</w:t>
      </w:r>
    </w:p>
    <w:p w:rsidR="00541048" w:rsidRPr="00765129" w:rsidRDefault="00541048" w:rsidP="007651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>Член на УС на БАН /2003-2005/;</w:t>
      </w:r>
    </w:p>
    <w:p w:rsidR="00541048" w:rsidRPr="00765129" w:rsidRDefault="00541048" w:rsidP="007651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Член на Управителния съвет на Съюза на учените – София </w:t>
      </w:r>
      <w:r w:rsidR="00E75284" w:rsidRPr="00765129">
        <w:rPr>
          <w:rFonts w:ascii="Arial" w:hAnsi="Arial" w:cs="Arial"/>
          <w:sz w:val="24"/>
          <w:szCs w:val="24"/>
          <w:lang w:val="bg-BG" w:eastAsia="bg-BG"/>
        </w:rPr>
        <w:t>/</w:t>
      </w:r>
      <w:r w:rsidRPr="00765129">
        <w:rPr>
          <w:rFonts w:ascii="Arial" w:hAnsi="Arial" w:cs="Arial"/>
          <w:sz w:val="24"/>
          <w:szCs w:val="24"/>
          <w:lang w:val="bg-BG" w:eastAsia="bg-BG"/>
        </w:rPr>
        <w:t>200</w:t>
      </w:r>
      <w:r w:rsidR="00E75284" w:rsidRPr="00765129">
        <w:rPr>
          <w:rFonts w:ascii="Arial" w:hAnsi="Arial" w:cs="Arial"/>
          <w:sz w:val="24"/>
          <w:szCs w:val="24"/>
          <w:lang w:val="bg-BG" w:eastAsia="bg-BG"/>
        </w:rPr>
        <w:t>3-2007/</w:t>
      </w:r>
      <w:r w:rsidRPr="00765129">
        <w:rPr>
          <w:rFonts w:ascii="Arial" w:hAnsi="Arial" w:cs="Arial"/>
          <w:sz w:val="24"/>
          <w:szCs w:val="24"/>
          <w:lang w:val="bg-BG" w:eastAsia="bg-BG"/>
        </w:rPr>
        <w:t>;</w:t>
      </w:r>
    </w:p>
    <w:p w:rsidR="00541048" w:rsidRPr="00765129" w:rsidRDefault="00541048" w:rsidP="007651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Член на Съвета по иновации към Министерството на Икономиката и енергетиката /2003-2007/; </w:t>
      </w:r>
    </w:p>
    <w:p w:rsidR="00541048" w:rsidRPr="00765129" w:rsidRDefault="00541048" w:rsidP="007651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Член на Президиума на ВАК /2003-2009/; </w:t>
      </w:r>
    </w:p>
    <w:p w:rsidR="00541048" w:rsidRPr="00765129" w:rsidRDefault="00541048" w:rsidP="007651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Член на Управителния съвет на Европейската Асоциация на Университетите /2003-2008/; </w:t>
      </w:r>
    </w:p>
    <w:p w:rsidR="00541048" w:rsidRPr="00765129" w:rsidRDefault="00541048" w:rsidP="00765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sz w:val="24"/>
          <w:szCs w:val="24"/>
          <w:lang w:val="bg-BG" w:eastAsia="bg-BG"/>
        </w:rPr>
        <w:t>Член на научния борд на Европейските аграрни</w:t>
      </w:r>
      <w:r w:rsidRPr="00765129"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765129">
        <w:rPr>
          <w:rFonts w:ascii="Arial" w:hAnsi="Arial" w:cs="Arial"/>
          <w:sz w:val="24"/>
          <w:szCs w:val="24"/>
          <w:lang w:val="bg-BG" w:eastAsia="bg-BG"/>
        </w:rPr>
        <w:t>науки /2003-2007/.</w:t>
      </w:r>
    </w:p>
    <w:p w:rsidR="00BD5CCA" w:rsidRPr="00765129" w:rsidRDefault="00BD5CCA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65129">
        <w:rPr>
          <w:rFonts w:ascii="Arial" w:hAnsi="Arial" w:cs="Arial"/>
          <w:b/>
          <w:sz w:val="24"/>
          <w:szCs w:val="24"/>
          <w:lang w:val="bg-BG"/>
        </w:rPr>
        <w:t xml:space="preserve">Награди 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Certificate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– “Management of Touristic Enviroment in the frame of Sustainable Development in Europe”, Katerini, Pieria-Greece, B.EN.A., 2001.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Certificate</w:t>
      </w:r>
      <w:r w:rsidRPr="00765129">
        <w:rPr>
          <w:rFonts w:ascii="Arial" w:hAnsi="Arial" w:cs="Arial"/>
          <w:b/>
          <w:bCs/>
          <w:sz w:val="24"/>
          <w:szCs w:val="24"/>
          <w:lang w:eastAsia="bg-BG"/>
        </w:rPr>
        <w:t xml:space="preserve"> – </w:t>
      </w:r>
      <w:r w:rsidRPr="00765129">
        <w:rPr>
          <w:rFonts w:ascii="Arial" w:hAnsi="Arial" w:cs="Arial"/>
          <w:bCs/>
          <w:sz w:val="24"/>
          <w:szCs w:val="24"/>
          <w:lang w:val="bg-BG" w:eastAsia="bg-BG"/>
        </w:rPr>
        <w:t>„</w:t>
      </w:r>
      <w:r w:rsidRPr="00765129">
        <w:rPr>
          <w:rFonts w:ascii="Arial" w:hAnsi="Arial" w:cs="Arial"/>
          <w:bCs/>
          <w:sz w:val="24"/>
          <w:szCs w:val="24"/>
          <w:lang w:eastAsia="bg-BG"/>
        </w:rPr>
        <w:t>International Conference on Sustainable on Agriculture and European Integration Processes</w:t>
      </w:r>
      <w:r w:rsidRPr="00765129">
        <w:rPr>
          <w:rFonts w:ascii="Arial" w:hAnsi="Arial" w:cs="Arial"/>
          <w:bCs/>
          <w:sz w:val="24"/>
          <w:szCs w:val="24"/>
          <w:lang w:val="bg-BG" w:eastAsia="bg-BG"/>
        </w:rPr>
        <w:t>”</w:t>
      </w:r>
      <w:r w:rsidRPr="00765129">
        <w:rPr>
          <w:rFonts w:ascii="Arial" w:hAnsi="Arial" w:cs="Arial"/>
          <w:sz w:val="24"/>
          <w:szCs w:val="24"/>
          <w:lang w:val="bg-BG" w:eastAsia="bg-BG"/>
        </w:rPr>
        <w:t>, Novi Sad, 2004.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Certificate – </w:t>
      </w:r>
      <w:r w:rsidRPr="00765129">
        <w:rPr>
          <w:rFonts w:ascii="Arial" w:hAnsi="Arial" w:cs="Arial"/>
          <w:bCs/>
          <w:sz w:val="24"/>
          <w:szCs w:val="24"/>
          <w:lang w:val="bg-BG" w:eastAsia="bg-BG"/>
        </w:rPr>
        <w:t>“Enviromental Education and Sustainable Development in South-Eastern Europe”</w:t>
      </w: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, </w:t>
      </w:r>
      <w:r w:rsidRPr="00765129">
        <w:rPr>
          <w:rFonts w:ascii="Arial" w:hAnsi="Arial" w:cs="Arial"/>
          <w:sz w:val="24"/>
          <w:szCs w:val="24"/>
          <w:lang w:val="bg-BG" w:eastAsia="bg-BG"/>
        </w:rPr>
        <w:t>Chalkidiki, Greece, B.EN.A, 2001.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Почетен знак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– </w:t>
      </w:r>
      <w:r w:rsidR="00D354A7" w:rsidRPr="00765129">
        <w:rPr>
          <w:rFonts w:ascii="Arial" w:hAnsi="Arial" w:cs="Arial"/>
          <w:sz w:val="24"/>
          <w:szCs w:val="24"/>
          <w:lang w:val="bg-BG" w:eastAsia="bg-BG"/>
        </w:rPr>
        <w:t xml:space="preserve">80 години </w:t>
      </w:r>
      <w:r w:rsidRPr="00765129">
        <w:rPr>
          <w:rFonts w:ascii="Arial" w:hAnsi="Arial" w:cs="Arial"/>
          <w:sz w:val="24"/>
          <w:szCs w:val="24"/>
          <w:lang w:val="bg-BG" w:eastAsia="bg-BG"/>
        </w:rPr>
        <w:t>“Висше агрномическо образование в България”, АУ-Пловдив, 2001.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sz w:val="24"/>
          <w:szCs w:val="24"/>
          <w:lang w:val="bg-BG" w:eastAsia="bg-BG"/>
        </w:rPr>
        <w:t>Юбилейна значка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– “60 год. СУБ в България”, СУБ-София, 2004.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Юбилейна статуетка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– “60 год. СУБ в България”, СУБ-София, 2004.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Почетен знак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– “60-години Аграрен университет –Пловдив”, 2005.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Почетна грамота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– Министерство на земеделието и горите, НСРЗ, София, 2006.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Златен медал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– Министерство на образованието и науката, Държавен университет Армения, Ереван, 2006.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Почетен гражданин на Атланта, щата Джорджия, САЩ, </w:t>
      </w:r>
      <w:r w:rsidRPr="00765129">
        <w:rPr>
          <w:rFonts w:ascii="Arial" w:hAnsi="Arial" w:cs="Arial"/>
          <w:sz w:val="24"/>
          <w:szCs w:val="24"/>
          <w:lang w:val="bg-BG" w:eastAsia="bg-BG"/>
        </w:rPr>
        <w:t>2006.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Почетно удостоверение</w:t>
      </w:r>
      <w:r w:rsidRPr="00765129">
        <w:rPr>
          <w:rFonts w:ascii="Arial" w:hAnsi="Arial" w:cs="Arial"/>
          <w:sz w:val="24"/>
          <w:szCs w:val="24"/>
          <w:lang w:val="bg-BG" w:eastAsia="bg-BG"/>
        </w:rPr>
        <w:t xml:space="preserve">  - “Приност към развитието на  Болонския процес в България”, София, 2006.</w:t>
      </w:r>
    </w:p>
    <w:p w:rsidR="00BD5CCA" w:rsidRPr="00765129" w:rsidRDefault="00BD5CCA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Почетен знак на град Пловдив </w:t>
      </w:r>
      <w:r w:rsidRPr="00765129">
        <w:rPr>
          <w:rFonts w:ascii="Arial" w:hAnsi="Arial" w:cs="Arial"/>
          <w:sz w:val="24"/>
          <w:szCs w:val="24"/>
          <w:lang w:val="bg-BG" w:eastAsia="bg-BG"/>
        </w:rPr>
        <w:t>- Общински съвет град Пловдив, 200</w:t>
      </w:r>
      <w:r w:rsidRPr="00765129">
        <w:rPr>
          <w:rFonts w:ascii="Arial" w:hAnsi="Arial" w:cs="Arial"/>
          <w:sz w:val="24"/>
          <w:szCs w:val="24"/>
          <w:lang w:eastAsia="bg-BG"/>
        </w:rPr>
        <w:t>5</w:t>
      </w:r>
      <w:r w:rsidR="00D354A7" w:rsidRPr="00765129">
        <w:rPr>
          <w:rFonts w:ascii="Arial" w:hAnsi="Arial" w:cs="Arial"/>
          <w:sz w:val="24"/>
          <w:szCs w:val="24"/>
          <w:lang w:val="bg-BG" w:eastAsia="bg-BG"/>
        </w:rPr>
        <w:t xml:space="preserve"> и </w:t>
      </w:r>
      <w:r w:rsidRPr="00765129">
        <w:rPr>
          <w:rFonts w:ascii="Arial" w:hAnsi="Arial" w:cs="Arial"/>
          <w:sz w:val="24"/>
          <w:szCs w:val="24"/>
          <w:lang w:val="bg-BG" w:eastAsia="bg-BG"/>
        </w:rPr>
        <w:t>20</w:t>
      </w:r>
      <w:r w:rsidRPr="00765129">
        <w:rPr>
          <w:rFonts w:ascii="Arial" w:hAnsi="Arial" w:cs="Arial"/>
          <w:sz w:val="24"/>
          <w:szCs w:val="24"/>
          <w:lang w:eastAsia="bg-BG"/>
        </w:rPr>
        <w:t>07</w:t>
      </w:r>
      <w:r w:rsidRPr="00765129">
        <w:rPr>
          <w:rFonts w:ascii="Arial" w:hAnsi="Arial" w:cs="Arial"/>
          <w:sz w:val="24"/>
          <w:szCs w:val="24"/>
          <w:lang w:val="bg-BG" w:eastAsia="bg-BG"/>
        </w:rPr>
        <w:t>.</w:t>
      </w:r>
    </w:p>
    <w:p w:rsidR="00D354A7" w:rsidRPr="00765129" w:rsidRDefault="00D354A7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Почетен Ректор на АУ</w:t>
      </w:r>
      <w:r w:rsidRPr="00765129">
        <w:rPr>
          <w:rFonts w:ascii="Arial" w:hAnsi="Arial" w:cs="Arial"/>
          <w:sz w:val="24"/>
          <w:szCs w:val="24"/>
          <w:lang w:val="bg-BG" w:eastAsia="bg-BG"/>
        </w:rPr>
        <w:t>-Пловдив – 2010.</w:t>
      </w:r>
    </w:p>
    <w:p w:rsidR="00D354A7" w:rsidRPr="00765129" w:rsidRDefault="00D354A7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Почетен знак на АУ</w:t>
      </w:r>
      <w:r w:rsidRPr="00765129">
        <w:rPr>
          <w:rFonts w:ascii="Arial" w:hAnsi="Arial" w:cs="Arial"/>
          <w:sz w:val="24"/>
          <w:szCs w:val="24"/>
          <w:lang w:val="bg-BG" w:eastAsia="bg-BG"/>
        </w:rPr>
        <w:t>-Пловдив – 2015 /70 г. АУ/.</w:t>
      </w:r>
    </w:p>
    <w:p w:rsidR="00D354A7" w:rsidRPr="00765129" w:rsidRDefault="00D354A7" w:rsidP="007651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765129">
        <w:rPr>
          <w:rFonts w:ascii="Arial" w:hAnsi="Arial" w:cs="Arial"/>
          <w:b/>
          <w:bCs/>
          <w:sz w:val="24"/>
          <w:szCs w:val="24"/>
          <w:lang w:val="bg-BG" w:eastAsia="bg-BG"/>
        </w:rPr>
        <w:t>Почетен знак на АУ</w:t>
      </w:r>
      <w:r w:rsidRPr="00765129">
        <w:rPr>
          <w:rFonts w:ascii="Arial" w:hAnsi="Arial" w:cs="Arial"/>
          <w:sz w:val="24"/>
          <w:szCs w:val="24"/>
          <w:lang w:val="bg-BG" w:eastAsia="bg-BG"/>
        </w:rPr>
        <w:t>-Пловдив за изключителни заслуги – 2018.</w:t>
      </w:r>
    </w:p>
    <w:p w:rsidR="00BD5CCA" w:rsidRPr="00765129" w:rsidRDefault="00BD5CCA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</w:p>
    <w:p w:rsidR="00BD5CCA" w:rsidRPr="00765129" w:rsidRDefault="00BD5CCA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</w:p>
    <w:p w:rsidR="00BD5CCA" w:rsidRPr="00765129" w:rsidRDefault="00BD5CCA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775ADA" w:rsidRPr="00765129" w:rsidRDefault="00775ADA" w:rsidP="0076512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bg-BG"/>
        </w:rPr>
      </w:pPr>
      <w:bookmarkStart w:id="0" w:name="_GoBack"/>
      <w:bookmarkEnd w:id="0"/>
    </w:p>
    <w:p w:rsidR="00A16478" w:rsidRPr="00765129" w:rsidRDefault="00A16478" w:rsidP="0076512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sectPr w:rsidR="00A16478" w:rsidRPr="007651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5A" w:rsidRDefault="00C2515A" w:rsidP="00765129">
      <w:pPr>
        <w:spacing w:after="0" w:line="240" w:lineRule="auto"/>
      </w:pPr>
      <w:r>
        <w:separator/>
      </w:r>
    </w:p>
  </w:endnote>
  <w:endnote w:type="continuationSeparator" w:id="0">
    <w:p w:rsidR="00C2515A" w:rsidRDefault="00C2515A" w:rsidP="0076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04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129" w:rsidRDefault="00765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129" w:rsidRDefault="00765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5A" w:rsidRDefault="00C2515A" w:rsidP="00765129">
      <w:pPr>
        <w:spacing w:after="0" w:line="240" w:lineRule="auto"/>
      </w:pPr>
      <w:r>
        <w:separator/>
      </w:r>
    </w:p>
  </w:footnote>
  <w:footnote w:type="continuationSeparator" w:id="0">
    <w:p w:rsidR="00C2515A" w:rsidRDefault="00C2515A" w:rsidP="0076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13"/>
    <w:multiLevelType w:val="hybridMultilevel"/>
    <w:tmpl w:val="FA7626C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B6D17"/>
    <w:multiLevelType w:val="hybridMultilevel"/>
    <w:tmpl w:val="AB0C6AC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144E3"/>
    <w:multiLevelType w:val="hybridMultilevel"/>
    <w:tmpl w:val="C2EC71F6"/>
    <w:lvl w:ilvl="0" w:tplc="A33A53A2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048D"/>
    <w:multiLevelType w:val="hybridMultilevel"/>
    <w:tmpl w:val="07F45FE0"/>
    <w:lvl w:ilvl="0" w:tplc="75A0E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182A"/>
    <w:multiLevelType w:val="hybridMultilevel"/>
    <w:tmpl w:val="8B3039EE"/>
    <w:lvl w:ilvl="0" w:tplc="68FE65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35E6"/>
    <w:multiLevelType w:val="hybridMultilevel"/>
    <w:tmpl w:val="BA38A9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B4932"/>
    <w:multiLevelType w:val="hybridMultilevel"/>
    <w:tmpl w:val="862489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F376A"/>
    <w:rsid w:val="00275835"/>
    <w:rsid w:val="00275872"/>
    <w:rsid w:val="002B28B5"/>
    <w:rsid w:val="0030650F"/>
    <w:rsid w:val="003500AF"/>
    <w:rsid w:val="003807D3"/>
    <w:rsid w:val="00386A51"/>
    <w:rsid w:val="003C3504"/>
    <w:rsid w:val="00541048"/>
    <w:rsid w:val="005E7F19"/>
    <w:rsid w:val="00605F43"/>
    <w:rsid w:val="006942FC"/>
    <w:rsid w:val="00731BE4"/>
    <w:rsid w:val="00743601"/>
    <w:rsid w:val="00765129"/>
    <w:rsid w:val="00765455"/>
    <w:rsid w:val="00775ADA"/>
    <w:rsid w:val="0087400B"/>
    <w:rsid w:val="008D358A"/>
    <w:rsid w:val="009D1B70"/>
    <w:rsid w:val="00A11316"/>
    <w:rsid w:val="00A16478"/>
    <w:rsid w:val="00A43921"/>
    <w:rsid w:val="00A51A66"/>
    <w:rsid w:val="00B47C67"/>
    <w:rsid w:val="00BC0975"/>
    <w:rsid w:val="00BD5CCA"/>
    <w:rsid w:val="00C2515A"/>
    <w:rsid w:val="00C34AAE"/>
    <w:rsid w:val="00C60FCC"/>
    <w:rsid w:val="00C70C5A"/>
    <w:rsid w:val="00C71E64"/>
    <w:rsid w:val="00C81D7A"/>
    <w:rsid w:val="00D354A7"/>
    <w:rsid w:val="00E27BA7"/>
    <w:rsid w:val="00E504C0"/>
    <w:rsid w:val="00E54F7C"/>
    <w:rsid w:val="00E70007"/>
    <w:rsid w:val="00E75284"/>
    <w:rsid w:val="00F458E0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74833-4691-4CFD-AE09-6BD1F3F8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customStyle="1" w:styleId="Aaoeeu">
    <w:name w:val="Aaoeeu"/>
    <w:rsid w:val="006942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A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43921"/>
    <w:rPr>
      <w:rFonts w:ascii="Courier New" w:eastAsia="Times New Roman" w:hAnsi="Courier New" w:cs="Courier New"/>
      <w:color w:val="000000"/>
      <w:sz w:val="20"/>
      <w:szCs w:val="20"/>
      <w:lang w:val="bg-BG" w:eastAsia="bg-BG"/>
    </w:rPr>
  </w:style>
  <w:style w:type="character" w:customStyle="1" w:styleId="a">
    <w:name w:val="Основен текст_"/>
    <w:link w:val="1"/>
    <w:locked/>
    <w:rsid w:val="00743601"/>
    <w:rPr>
      <w:shd w:val="clear" w:color="auto" w:fill="FFFFFF"/>
    </w:rPr>
  </w:style>
  <w:style w:type="paragraph" w:customStyle="1" w:styleId="1">
    <w:name w:val="Основен текст1"/>
    <w:basedOn w:val="Normal"/>
    <w:link w:val="a"/>
    <w:rsid w:val="00743601"/>
    <w:pPr>
      <w:shd w:val="clear" w:color="auto" w:fill="FFFFFF"/>
      <w:spacing w:before="180" w:after="0" w:line="254" w:lineRule="exact"/>
      <w:jc w:val="both"/>
    </w:pPr>
  </w:style>
  <w:style w:type="paragraph" w:styleId="Header">
    <w:name w:val="header"/>
    <w:basedOn w:val="Normal"/>
    <w:link w:val="HeaderChar"/>
    <w:uiPriority w:val="99"/>
    <w:unhideWhenUsed/>
    <w:rsid w:val="007651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129"/>
  </w:style>
  <w:style w:type="paragraph" w:styleId="Footer">
    <w:name w:val="footer"/>
    <w:basedOn w:val="Normal"/>
    <w:link w:val="FooterChar"/>
    <w:uiPriority w:val="99"/>
    <w:unhideWhenUsed/>
    <w:rsid w:val="007651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7433-BD1A-457B-AA89-78C71D81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4</cp:revision>
  <cp:lastPrinted>2019-06-27T15:49:00Z</cp:lastPrinted>
  <dcterms:created xsi:type="dcterms:W3CDTF">2019-02-12T15:15:00Z</dcterms:created>
  <dcterms:modified xsi:type="dcterms:W3CDTF">2019-06-27T15:49:00Z</dcterms:modified>
</cp:coreProperties>
</file>