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BF" w:rsidRPr="008306BF" w:rsidRDefault="008306BF" w:rsidP="00E17B28">
      <w:pPr>
        <w:ind w:firstLine="720"/>
        <w:jc w:val="center"/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8306BF">
        <w:rPr>
          <w:rFonts w:ascii="Arial" w:hAnsi="Arial" w:cs="Arial"/>
          <w:b/>
          <w:sz w:val="28"/>
          <w:szCs w:val="28"/>
        </w:rPr>
        <w:t>Автобиография</w:t>
      </w:r>
      <w:proofErr w:type="spellEnd"/>
    </w:p>
    <w:p w:rsidR="00E17B28" w:rsidRPr="008306BF" w:rsidRDefault="008306BF" w:rsidP="00E17B28">
      <w:pPr>
        <w:ind w:firstLine="720"/>
        <w:jc w:val="center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н</w:t>
      </w:r>
      <w:r w:rsidRPr="008306BF">
        <w:rPr>
          <w:rFonts w:ascii="Arial" w:hAnsi="Arial" w:cs="Arial"/>
          <w:b/>
          <w:sz w:val="28"/>
          <w:szCs w:val="28"/>
          <w:lang w:val="bg-BG"/>
        </w:rPr>
        <w:t xml:space="preserve">а акад. Евгени Викторов </w:t>
      </w:r>
      <w:proofErr w:type="spellStart"/>
      <w:r w:rsidRPr="008306BF">
        <w:rPr>
          <w:rFonts w:ascii="Arial" w:hAnsi="Arial" w:cs="Arial"/>
          <w:b/>
          <w:sz w:val="28"/>
          <w:szCs w:val="28"/>
          <w:lang w:val="bg-BG"/>
        </w:rPr>
        <w:t>Головински</w:t>
      </w:r>
      <w:proofErr w:type="spellEnd"/>
    </w:p>
    <w:p w:rsidR="00A16478" w:rsidRPr="008306BF" w:rsidRDefault="00A16478" w:rsidP="00A16478">
      <w:pPr>
        <w:jc w:val="center"/>
        <w:rPr>
          <w:rFonts w:ascii="Arial" w:hAnsi="Arial" w:cs="Arial"/>
          <w:sz w:val="24"/>
          <w:szCs w:val="24"/>
          <w:lang w:val="bg-BG"/>
        </w:rPr>
      </w:pPr>
    </w:p>
    <w:p w:rsidR="00E66E91" w:rsidRPr="008306BF" w:rsidRDefault="00A16478" w:rsidP="001C469C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Дата и място на раждане</w:t>
      </w:r>
      <w:r w:rsidR="00D510E5" w:rsidRPr="008306BF">
        <w:rPr>
          <w:rFonts w:ascii="Arial" w:hAnsi="Arial" w:cs="Arial"/>
          <w:i/>
          <w:sz w:val="24"/>
          <w:szCs w:val="24"/>
          <w:lang w:val="bg-BG"/>
        </w:rPr>
        <w:t xml:space="preserve"> </w:t>
      </w:r>
    </w:p>
    <w:p w:rsidR="00A16478" w:rsidRPr="008306BF" w:rsidRDefault="00D510E5" w:rsidP="00E66E91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 xml:space="preserve"> 18 МАРТ 1934 Г., БУРГАС</w:t>
      </w:r>
    </w:p>
    <w:p w:rsidR="00A16478" w:rsidRPr="008306BF" w:rsidRDefault="00A16478" w:rsidP="001C469C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 xml:space="preserve">Образование </w:t>
      </w:r>
    </w:p>
    <w:p w:rsidR="00A16478" w:rsidRPr="008306BF" w:rsidRDefault="00A16478" w:rsidP="00612177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>Средно</w:t>
      </w:r>
      <w:r w:rsidR="00F30D0B" w:rsidRPr="008306BF">
        <w:rPr>
          <w:rFonts w:ascii="Arial" w:hAnsi="Arial" w:cs="Arial"/>
          <w:sz w:val="24"/>
          <w:szCs w:val="24"/>
          <w:lang w:val="bg-BG"/>
        </w:rPr>
        <w:t xml:space="preserve"> образование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</w:t>
      </w:r>
      <w:r w:rsidR="00D510E5" w:rsidRPr="008306BF">
        <w:rPr>
          <w:rFonts w:ascii="Arial" w:hAnsi="Arial" w:cs="Arial"/>
          <w:sz w:val="24"/>
          <w:szCs w:val="24"/>
          <w:lang w:val="bg-BG"/>
        </w:rPr>
        <w:t xml:space="preserve"> – Бургаска мъжка гимназия „Г. С. Раковски”, Бургас (1947 – 1952)</w:t>
      </w:r>
    </w:p>
    <w:p w:rsidR="00D510E5" w:rsidRPr="008306BF" w:rsidRDefault="00A16478" w:rsidP="00612177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>Висше образование</w:t>
      </w:r>
      <w:r w:rsidR="00D510E5" w:rsidRPr="008306BF">
        <w:rPr>
          <w:rFonts w:ascii="Arial" w:hAnsi="Arial" w:cs="Arial"/>
          <w:sz w:val="24"/>
          <w:szCs w:val="24"/>
          <w:lang w:val="bg-BG"/>
        </w:rPr>
        <w:t xml:space="preserve"> – Софийски университет „Св. Климент Охридски”, Природоматематически факултет, специалност „Химия” (1952 – 1957), дипломеран като „Химик-органик”.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006CCD" w:rsidRPr="008306BF" w:rsidRDefault="00006CCD" w:rsidP="00612177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>Редовна аспирантура – Катедра по медицинска химия, ВМИ-София (</w:t>
      </w:r>
      <w:r w:rsidR="00825ACD" w:rsidRPr="008306BF">
        <w:rPr>
          <w:rFonts w:ascii="Arial" w:hAnsi="Arial" w:cs="Arial"/>
          <w:sz w:val="24"/>
          <w:szCs w:val="24"/>
          <w:lang w:val="bg-BG"/>
        </w:rPr>
        <w:t>1957-1960), успешно защитена дисертация – 1961 г.</w:t>
      </w:r>
    </w:p>
    <w:p w:rsidR="00FF387B" w:rsidRPr="008306BF" w:rsidRDefault="00A16478" w:rsidP="00612177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>Специализации в страната и в чужбина</w:t>
      </w:r>
      <w:r w:rsidR="00FF387B" w:rsidRPr="008306BF">
        <w:rPr>
          <w:rFonts w:ascii="Arial" w:hAnsi="Arial" w:cs="Arial"/>
          <w:sz w:val="24"/>
          <w:szCs w:val="24"/>
          <w:lang w:val="bg-BG"/>
        </w:rPr>
        <w:t xml:space="preserve"> – Университета в гр. Йена, ГДР, 2 месеца (1966), Института „Пастьор”, Париж, 1 месец, Универитета в гр. Мюнстер, ФРГ, Института по физиологичана химия 1966 – 1967 г., пак там, 4 месеца, 1969 г.</w:t>
      </w:r>
    </w:p>
    <w:p w:rsidR="00612177" w:rsidRPr="008306BF" w:rsidRDefault="00A16478" w:rsidP="00612177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 xml:space="preserve"> Владеене на чужди езици</w:t>
      </w:r>
      <w:r w:rsidR="00F30D0B" w:rsidRPr="008306BF">
        <w:rPr>
          <w:rFonts w:ascii="Arial" w:hAnsi="Arial" w:cs="Arial"/>
          <w:sz w:val="24"/>
          <w:szCs w:val="24"/>
          <w:lang w:val="bg-BG"/>
        </w:rPr>
        <w:t xml:space="preserve"> – руски–</w:t>
      </w:r>
      <w:r w:rsidR="00FF387B" w:rsidRPr="008306BF">
        <w:rPr>
          <w:rFonts w:ascii="Arial" w:hAnsi="Arial" w:cs="Arial"/>
          <w:sz w:val="24"/>
          <w:szCs w:val="24"/>
          <w:lang w:val="bg-BG"/>
        </w:rPr>
        <w:t xml:space="preserve">отлично; </w:t>
      </w:r>
      <w:r w:rsidR="00F30D0B" w:rsidRPr="008306BF">
        <w:rPr>
          <w:rFonts w:ascii="Arial" w:hAnsi="Arial" w:cs="Arial"/>
          <w:sz w:val="24"/>
          <w:szCs w:val="24"/>
          <w:lang w:val="bg-BG"/>
        </w:rPr>
        <w:t xml:space="preserve">немски – много добре;  </w:t>
      </w:r>
      <w:r w:rsidR="00FF387B" w:rsidRPr="008306BF">
        <w:rPr>
          <w:rFonts w:ascii="Arial" w:hAnsi="Arial" w:cs="Arial"/>
          <w:sz w:val="24"/>
          <w:szCs w:val="24"/>
          <w:lang w:val="bg-BG"/>
        </w:rPr>
        <w:t>английски и френски – добре.</w:t>
      </w:r>
    </w:p>
    <w:p w:rsidR="00E66E91" w:rsidRPr="008306BF" w:rsidRDefault="00A16478" w:rsidP="00C1334E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Научни звания</w:t>
      </w:r>
      <w:r w:rsidR="000F376A" w:rsidRPr="008306BF">
        <w:rPr>
          <w:rFonts w:ascii="Arial" w:hAnsi="Arial" w:cs="Arial"/>
          <w:i/>
          <w:sz w:val="24"/>
          <w:szCs w:val="24"/>
          <w:lang w:val="bg-BG"/>
        </w:rPr>
        <w:t xml:space="preserve"> и научни степени</w:t>
      </w:r>
      <w:r w:rsidR="00FF387B" w:rsidRPr="008306BF">
        <w:rPr>
          <w:rFonts w:ascii="Arial" w:hAnsi="Arial" w:cs="Arial"/>
          <w:i/>
          <w:sz w:val="24"/>
          <w:szCs w:val="24"/>
          <w:lang w:val="bg-BG"/>
        </w:rPr>
        <w:t xml:space="preserve"> </w:t>
      </w:r>
    </w:p>
    <w:p w:rsidR="00E66E91" w:rsidRPr="008306BF" w:rsidRDefault="00FF387B" w:rsidP="00E66E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06BF">
        <w:rPr>
          <w:rFonts w:ascii="Arial" w:hAnsi="Arial" w:cs="Arial"/>
          <w:sz w:val="24"/>
          <w:szCs w:val="24"/>
          <w:lang w:val="bg-BG"/>
        </w:rPr>
        <w:t xml:space="preserve"> Кандидат на химическите науки, 1961 г., България, Доктор на биологическите науки, 197</w:t>
      </w:r>
      <w:r w:rsidR="00C93DEA" w:rsidRPr="008306BF">
        <w:rPr>
          <w:rFonts w:ascii="Arial" w:hAnsi="Arial" w:cs="Arial"/>
          <w:sz w:val="24"/>
          <w:szCs w:val="24"/>
          <w:lang w:val="bg-BG"/>
        </w:rPr>
        <w:t>7 г., България;</w:t>
      </w:r>
    </w:p>
    <w:p w:rsidR="009B4EB7" w:rsidRPr="008306BF" w:rsidRDefault="00C93DEA" w:rsidP="00E66E91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 xml:space="preserve"> Доктор </w:t>
      </w:r>
      <w:proofErr w:type="spellStart"/>
      <w:r w:rsidRPr="008306BF">
        <w:rPr>
          <w:rFonts w:ascii="Arial" w:hAnsi="Arial" w:cs="Arial"/>
          <w:sz w:val="24"/>
          <w:szCs w:val="24"/>
          <w:lang w:val="bg-BG"/>
        </w:rPr>
        <w:t>хонорис</w:t>
      </w:r>
      <w:proofErr w:type="spellEnd"/>
      <w:r w:rsidRPr="008306BF">
        <w:rPr>
          <w:rFonts w:ascii="Arial" w:hAnsi="Arial" w:cs="Arial"/>
          <w:sz w:val="24"/>
          <w:szCs w:val="24"/>
          <w:lang w:val="bg-BG"/>
        </w:rPr>
        <w:t xml:space="preserve"> кауза</w:t>
      </w:r>
      <w:r w:rsidR="009B4EB7" w:rsidRPr="008306BF">
        <w:rPr>
          <w:rFonts w:ascii="Arial" w:hAnsi="Arial" w:cs="Arial"/>
          <w:sz w:val="24"/>
          <w:szCs w:val="24"/>
          <w:lang w:val="bg-BG"/>
        </w:rPr>
        <w:t>,</w:t>
      </w:r>
      <w:r w:rsidR="009B4EB7" w:rsidRPr="00830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EB7" w:rsidRPr="008306BF">
        <w:rPr>
          <w:rFonts w:ascii="Arial" w:hAnsi="Arial" w:cs="Arial"/>
          <w:i/>
          <w:sz w:val="24"/>
          <w:szCs w:val="24"/>
        </w:rPr>
        <w:t>mult</w:t>
      </w:r>
      <w:proofErr w:type="spellEnd"/>
      <w:r w:rsidR="009B4EB7" w:rsidRPr="008306BF">
        <w:rPr>
          <w:rFonts w:ascii="Arial" w:hAnsi="Arial" w:cs="Arial"/>
          <w:i/>
          <w:sz w:val="24"/>
          <w:szCs w:val="24"/>
        </w:rPr>
        <w:t>.</w:t>
      </w:r>
      <w:r w:rsidR="009B4EB7" w:rsidRPr="008306BF">
        <w:rPr>
          <w:rFonts w:ascii="Arial" w:hAnsi="Arial" w:cs="Arial"/>
          <w:sz w:val="24"/>
          <w:szCs w:val="24"/>
        </w:rPr>
        <w:t>:</w:t>
      </w:r>
      <w:r w:rsidR="009B4EB7" w:rsidRPr="008306BF">
        <w:rPr>
          <w:rFonts w:ascii="Arial" w:hAnsi="Arial" w:cs="Arial"/>
          <w:sz w:val="24"/>
          <w:szCs w:val="24"/>
          <w:lang w:val="bg-BG"/>
        </w:rPr>
        <w:t xml:space="preserve"> 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на Софийския университет „Св. Климент Охридски” (</w:t>
      </w:r>
      <w:r w:rsidR="00765E54" w:rsidRPr="008306BF">
        <w:rPr>
          <w:rFonts w:ascii="Arial" w:hAnsi="Arial" w:cs="Arial"/>
          <w:sz w:val="24"/>
          <w:szCs w:val="24"/>
          <w:lang w:val="bg-BG"/>
        </w:rPr>
        <w:t>20</w:t>
      </w:r>
      <w:r w:rsidR="009B4EB7" w:rsidRPr="008306BF">
        <w:rPr>
          <w:rFonts w:ascii="Arial" w:hAnsi="Arial" w:cs="Arial"/>
          <w:sz w:val="24"/>
          <w:szCs w:val="24"/>
          <w:lang w:val="bg-BG"/>
        </w:rPr>
        <w:t>13</w:t>
      </w:r>
      <w:r w:rsidRPr="008306BF">
        <w:rPr>
          <w:rFonts w:ascii="Arial" w:hAnsi="Arial" w:cs="Arial"/>
          <w:sz w:val="24"/>
          <w:szCs w:val="24"/>
          <w:lang w:val="bg-BG"/>
        </w:rPr>
        <w:t>), на Югозападния университет „Неофит Рилски”, Благоевград (</w:t>
      </w:r>
      <w:r w:rsidR="009B4EB7" w:rsidRPr="008306BF">
        <w:rPr>
          <w:rFonts w:ascii="Arial" w:hAnsi="Arial" w:cs="Arial"/>
          <w:sz w:val="24"/>
          <w:szCs w:val="24"/>
          <w:lang w:val="bg-BG"/>
        </w:rPr>
        <w:t xml:space="preserve">1997 </w:t>
      </w:r>
      <w:r w:rsidRPr="008306BF">
        <w:rPr>
          <w:rFonts w:ascii="Arial" w:hAnsi="Arial" w:cs="Arial"/>
          <w:sz w:val="24"/>
          <w:szCs w:val="24"/>
          <w:lang w:val="bg-BG"/>
        </w:rPr>
        <w:t>), на Бургаския университет „Проф. Асен Златаров” (</w:t>
      </w:r>
      <w:r w:rsidR="009B4EB7" w:rsidRPr="008306BF">
        <w:rPr>
          <w:rFonts w:ascii="Arial" w:hAnsi="Arial" w:cs="Arial"/>
          <w:sz w:val="24"/>
          <w:szCs w:val="24"/>
          <w:lang w:val="bg-BG"/>
        </w:rPr>
        <w:t xml:space="preserve">2008),  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на Висшия медицински институт, София ( </w:t>
      </w:r>
      <w:r w:rsidR="009B4EB7" w:rsidRPr="008306BF">
        <w:rPr>
          <w:rFonts w:ascii="Arial" w:hAnsi="Arial" w:cs="Arial"/>
          <w:sz w:val="24"/>
          <w:szCs w:val="24"/>
          <w:lang w:val="bg-BG"/>
        </w:rPr>
        <w:t>2009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). </w:t>
      </w:r>
    </w:p>
    <w:p w:rsidR="009B4EB7" w:rsidRPr="008306BF" w:rsidRDefault="009B4EB7" w:rsidP="008306B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06BF">
        <w:rPr>
          <w:rFonts w:ascii="Arial" w:hAnsi="Arial" w:cs="Arial"/>
          <w:sz w:val="24"/>
          <w:szCs w:val="24"/>
          <w:lang w:val="bg-BG"/>
        </w:rPr>
        <w:t>Асистент, ст.асистент и преподавател във ВМИ-София (1961-1966), старши научен сътрудник (1966), доцент (1971), професор (1979), член-кореспондент на БАН (1989), академик (1997).</w:t>
      </w:r>
    </w:p>
    <w:p w:rsidR="00825ACD" w:rsidRPr="008306BF" w:rsidRDefault="00C70C5A" w:rsidP="005E1ECF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Научна дейност</w:t>
      </w:r>
    </w:p>
    <w:p w:rsidR="000A39FE" w:rsidRPr="008306BF" w:rsidRDefault="00825ACD" w:rsidP="00A16478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</w:r>
      <w:r w:rsidRPr="008306BF">
        <w:rPr>
          <w:rFonts w:ascii="Arial" w:hAnsi="Arial" w:cs="Arial"/>
          <w:i/>
          <w:sz w:val="24"/>
          <w:szCs w:val="24"/>
          <w:lang w:val="bg-BG"/>
        </w:rPr>
        <w:t>Монографии, научни книги , енциклопедии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–</w:t>
      </w:r>
      <w:r w:rsidRPr="008306BF">
        <w:rPr>
          <w:rFonts w:ascii="Arial" w:hAnsi="Arial" w:cs="Arial"/>
          <w:sz w:val="24"/>
          <w:szCs w:val="24"/>
        </w:rPr>
        <w:t xml:space="preserve"> </w:t>
      </w:r>
    </w:p>
    <w:p w:rsidR="00825ACD" w:rsidRPr="008306BF" w:rsidRDefault="00825ACD" w:rsidP="000A39FE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8306BF">
        <w:rPr>
          <w:rFonts w:ascii="Arial" w:hAnsi="Arial" w:cs="Arial"/>
          <w:sz w:val="24"/>
          <w:szCs w:val="24"/>
        </w:rPr>
        <w:t>Golovinsky</w:t>
      </w:r>
      <w:proofErr w:type="spellEnd"/>
      <w:r w:rsidRPr="008306BF">
        <w:rPr>
          <w:rFonts w:ascii="Arial" w:hAnsi="Arial" w:cs="Arial"/>
          <w:sz w:val="24"/>
          <w:szCs w:val="24"/>
        </w:rPr>
        <w:t xml:space="preserve"> -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</w:t>
      </w:r>
      <w:r w:rsidRPr="008306BF">
        <w:rPr>
          <w:rFonts w:ascii="Arial" w:hAnsi="Arial" w:cs="Arial"/>
          <w:sz w:val="24"/>
          <w:szCs w:val="24"/>
        </w:rPr>
        <w:t>“</w:t>
      </w:r>
      <w:proofErr w:type="spellStart"/>
      <w:r w:rsidRPr="008306BF">
        <w:rPr>
          <w:rFonts w:ascii="Arial" w:hAnsi="Arial" w:cs="Arial"/>
          <w:sz w:val="24"/>
          <w:szCs w:val="24"/>
        </w:rPr>
        <w:t>Biochemie</w:t>
      </w:r>
      <w:proofErr w:type="spellEnd"/>
      <w:r w:rsidRPr="008306BF">
        <w:rPr>
          <w:rFonts w:ascii="Arial" w:hAnsi="Arial" w:cs="Arial"/>
          <w:sz w:val="24"/>
          <w:szCs w:val="24"/>
        </w:rPr>
        <w:t xml:space="preserve"> der A</w:t>
      </w:r>
      <w:r w:rsidR="005E1ECF" w:rsidRPr="008306BF">
        <w:rPr>
          <w:rFonts w:ascii="Arial" w:hAnsi="Arial" w:cs="Arial"/>
          <w:sz w:val="24"/>
          <w:szCs w:val="24"/>
        </w:rPr>
        <w:t>ntimetabolite”, Gustav-Fischer-</w:t>
      </w:r>
      <w:proofErr w:type="spellStart"/>
      <w:r w:rsidRPr="008306BF">
        <w:rPr>
          <w:rFonts w:ascii="Arial" w:hAnsi="Arial" w:cs="Arial"/>
          <w:sz w:val="24"/>
          <w:szCs w:val="24"/>
        </w:rPr>
        <w:t>Verlag</w:t>
      </w:r>
      <w:proofErr w:type="spellEnd"/>
      <w:r w:rsidRPr="008306BF">
        <w:rPr>
          <w:rFonts w:ascii="Arial" w:hAnsi="Arial" w:cs="Arial"/>
          <w:sz w:val="24"/>
          <w:szCs w:val="24"/>
        </w:rPr>
        <w:t>, Jena, 1984 (</w:t>
      </w:r>
      <w:proofErr w:type="spellStart"/>
      <w:r w:rsidRPr="008306BF">
        <w:rPr>
          <w:rFonts w:ascii="Arial" w:hAnsi="Arial" w:cs="Arial"/>
          <w:sz w:val="24"/>
          <w:szCs w:val="24"/>
        </w:rPr>
        <w:t>zweite</w:t>
      </w:r>
      <w:proofErr w:type="spellEnd"/>
      <w:r w:rsidRPr="008306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6BF">
        <w:rPr>
          <w:rFonts w:ascii="Arial" w:hAnsi="Arial" w:cs="Arial"/>
          <w:sz w:val="24"/>
          <w:szCs w:val="24"/>
        </w:rPr>
        <w:t>Auflage</w:t>
      </w:r>
      <w:proofErr w:type="spellEnd"/>
      <w:r w:rsidRPr="008306BF">
        <w:rPr>
          <w:rFonts w:ascii="Arial" w:hAnsi="Arial" w:cs="Arial"/>
          <w:sz w:val="24"/>
          <w:szCs w:val="24"/>
        </w:rPr>
        <w:t xml:space="preserve"> 2002). </w:t>
      </w:r>
      <w:r w:rsidRPr="008306BF">
        <w:rPr>
          <w:rFonts w:ascii="Arial" w:hAnsi="Arial" w:cs="Arial"/>
          <w:sz w:val="24"/>
          <w:szCs w:val="24"/>
          <w:lang w:val="bg-BG"/>
        </w:rPr>
        <w:t>Главен редактор и съавтор на 5 енциклопедии (напр. Евг. Головински, гл. ред. „Обща енциклопедия А-Я”, изд. БАН и „ТРУД”, 1998, второ издание 2002, трето издание 2005, електронно издание 2004);</w:t>
      </w:r>
      <w:r w:rsidR="00B649FA" w:rsidRPr="008306BF">
        <w:rPr>
          <w:rFonts w:ascii="Arial" w:hAnsi="Arial" w:cs="Arial"/>
          <w:sz w:val="24"/>
          <w:szCs w:val="24"/>
          <w:lang w:val="bg-BG"/>
        </w:rPr>
        <w:t xml:space="preserve"> няколко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 научно-</w:t>
      </w:r>
      <w:r w:rsidRPr="008306BF">
        <w:rPr>
          <w:rFonts w:ascii="Arial" w:hAnsi="Arial" w:cs="Arial"/>
          <w:sz w:val="24"/>
          <w:szCs w:val="24"/>
          <w:lang w:val="bg-BG"/>
        </w:rPr>
        <w:lastRenderedPageBreak/>
        <w:t>популярни книги (напр. Евг. Головински – „Многостранните таланти”, Акад. Изд. „Марин Дринов”, 2014)</w:t>
      </w:r>
    </w:p>
    <w:p w:rsidR="00274843" w:rsidRPr="008306BF" w:rsidRDefault="00194478" w:rsidP="00612177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Учебници и учебни ръководства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- Общо 6 средношколски и университетски учебници и учебни пособия, самостоятелно и в съавторство (напр. Д. Лазаров и Е. Головински - „Химия. Наръчник на ученика”, „Народна просвета</w:t>
      </w:r>
      <w:r w:rsidR="00274843" w:rsidRPr="008306BF">
        <w:rPr>
          <w:rFonts w:ascii="Arial" w:hAnsi="Arial" w:cs="Arial"/>
          <w:sz w:val="24"/>
          <w:szCs w:val="24"/>
          <w:lang w:val="bg-BG"/>
        </w:rPr>
        <w:t>”  - първо изд. 1982, второ изд. 1990, трето изд. 1995)..</w:t>
      </w:r>
    </w:p>
    <w:p w:rsidR="00194478" w:rsidRPr="008306BF" w:rsidRDefault="00274843" w:rsidP="00274843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Оригинални  (журнални) научни статии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– общо 224, от тях 150 – в чужбина.</w:t>
      </w:r>
    </w:p>
    <w:p w:rsidR="005E1ECF" w:rsidRPr="008306BF" w:rsidRDefault="005E1ECF" w:rsidP="00274843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Цитирания:</w:t>
      </w:r>
    </w:p>
    <w:p w:rsidR="005E1ECF" w:rsidRPr="008306BF" w:rsidRDefault="005E1ECF" w:rsidP="00274843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 xml:space="preserve">Над 1400 цитирания от наши и чуждестранни изследователи. Много от трудовете на Е.Г. са включени в световно утвърдени наръчници, справочници, енциклопедии, учебници и монографии, напр. </w:t>
      </w:r>
      <w:r w:rsidR="007D0531" w:rsidRPr="008306BF">
        <w:rPr>
          <w:rFonts w:ascii="Arial" w:hAnsi="Arial" w:cs="Arial"/>
          <w:sz w:val="24"/>
          <w:szCs w:val="24"/>
        </w:rPr>
        <w:t>“</w:t>
      </w:r>
      <w:proofErr w:type="spellStart"/>
      <w:r w:rsidR="007D0531" w:rsidRPr="008306BF">
        <w:rPr>
          <w:rFonts w:ascii="Arial" w:hAnsi="Arial" w:cs="Arial"/>
          <w:sz w:val="24"/>
          <w:szCs w:val="24"/>
        </w:rPr>
        <w:t>Houben</w:t>
      </w:r>
      <w:proofErr w:type="spellEnd"/>
      <w:r w:rsidR="007D0531" w:rsidRPr="008306BF">
        <w:rPr>
          <w:rFonts w:ascii="Arial" w:hAnsi="Arial" w:cs="Arial"/>
          <w:sz w:val="24"/>
          <w:szCs w:val="24"/>
          <w:lang w:val="bg-BG"/>
        </w:rPr>
        <w:t>-</w:t>
      </w:r>
      <w:r w:rsidR="007D0531" w:rsidRPr="008306BF">
        <w:rPr>
          <w:rFonts w:ascii="Arial" w:hAnsi="Arial" w:cs="Arial"/>
          <w:sz w:val="24"/>
          <w:szCs w:val="24"/>
        </w:rPr>
        <w:t xml:space="preserve">Weil </w:t>
      </w:r>
      <w:proofErr w:type="spellStart"/>
      <w:r w:rsidR="007D0531" w:rsidRPr="008306BF">
        <w:rPr>
          <w:rFonts w:ascii="Arial" w:hAnsi="Arial" w:cs="Arial"/>
          <w:sz w:val="24"/>
          <w:szCs w:val="24"/>
        </w:rPr>
        <w:t>Handbuch</w:t>
      </w:r>
      <w:proofErr w:type="spellEnd"/>
      <w:r w:rsidR="007D0531" w:rsidRPr="008306BF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="007D0531" w:rsidRPr="008306BF">
        <w:rPr>
          <w:rFonts w:ascii="Arial" w:hAnsi="Arial" w:cs="Arial"/>
          <w:sz w:val="24"/>
          <w:szCs w:val="24"/>
        </w:rPr>
        <w:t>Organischen</w:t>
      </w:r>
      <w:proofErr w:type="spellEnd"/>
      <w:r w:rsidR="007D0531" w:rsidRPr="00830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0531" w:rsidRPr="008306BF">
        <w:rPr>
          <w:rFonts w:ascii="Arial" w:hAnsi="Arial" w:cs="Arial"/>
          <w:sz w:val="24"/>
          <w:szCs w:val="24"/>
        </w:rPr>
        <w:t>Chemie</w:t>
      </w:r>
      <w:proofErr w:type="spellEnd"/>
      <w:r w:rsidR="007D0531" w:rsidRPr="008306BF">
        <w:rPr>
          <w:rFonts w:ascii="Arial" w:hAnsi="Arial" w:cs="Arial"/>
          <w:sz w:val="24"/>
          <w:szCs w:val="24"/>
        </w:rPr>
        <w:t>”, “</w:t>
      </w:r>
      <w:proofErr w:type="spellStart"/>
      <w:r w:rsidR="007D0531" w:rsidRPr="008306BF">
        <w:rPr>
          <w:rFonts w:ascii="Arial" w:hAnsi="Arial" w:cs="Arial"/>
          <w:sz w:val="24"/>
          <w:szCs w:val="24"/>
        </w:rPr>
        <w:t>Metodicum</w:t>
      </w:r>
      <w:proofErr w:type="spellEnd"/>
      <w:r w:rsidR="007D0531" w:rsidRPr="00830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0531" w:rsidRPr="008306BF">
        <w:rPr>
          <w:rFonts w:ascii="Arial" w:hAnsi="Arial" w:cs="Arial"/>
          <w:sz w:val="24"/>
          <w:szCs w:val="24"/>
        </w:rPr>
        <w:t>Chimicum</w:t>
      </w:r>
      <w:proofErr w:type="spellEnd"/>
      <w:r w:rsidR="007D0531" w:rsidRPr="008306BF">
        <w:rPr>
          <w:rFonts w:ascii="Arial" w:hAnsi="Arial" w:cs="Arial"/>
          <w:sz w:val="24"/>
          <w:szCs w:val="24"/>
        </w:rPr>
        <w:t>”, “Handbook of Experimental Pharmacology”, “Pharmacological Bases of Cancer Chemotherapy”, “Synthetic Methods in Organic Chemistry  “, “The Chemistry of Heterocyclic Compounds”, “</w:t>
      </w:r>
      <w:proofErr w:type="spellStart"/>
      <w:r w:rsidR="007D0531" w:rsidRPr="008306BF">
        <w:rPr>
          <w:rFonts w:ascii="Arial" w:hAnsi="Arial" w:cs="Arial"/>
          <w:sz w:val="24"/>
          <w:szCs w:val="24"/>
        </w:rPr>
        <w:t>Comperhensive</w:t>
      </w:r>
      <w:proofErr w:type="spellEnd"/>
      <w:r w:rsidR="007D0531" w:rsidRPr="008306BF">
        <w:rPr>
          <w:rFonts w:ascii="Arial" w:hAnsi="Arial" w:cs="Arial"/>
          <w:sz w:val="24"/>
          <w:szCs w:val="24"/>
        </w:rPr>
        <w:t xml:space="preserve"> Heterocyclic Chemistry”</w:t>
      </w:r>
      <w:r w:rsidR="004F4CCB" w:rsidRPr="008306BF">
        <w:rPr>
          <w:rFonts w:ascii="Arial" w:hAnsi="Arial" w:cs="Arial"/>
          <w:sz w:val="24"/>
          <w:szCs w:val="24"/>
          <w:lang w:val="bg-BG"/>
        </w:rPr>
        <w:t>; „Общая органическия химия” (изд. Мир, Москва, 1981-1988)</w:t>
      </w:r>
      <w:r w:rsidR="007D0531" w:rsidRPr="008306BF">
        <w:rPr>
          <w:rFonts w:ascii="Arial" w:hAnsi="Arial" w:cs="Arial"/>
          <w:sz w:val="24"/>
          <w:szCs w:val="24"/>
        </w:rPr>
        <w:t xml:space="preserve"> </w:t>
      </w:r>
      <w:r w:rsidR="007D0531" w:rsidRPr="008306BF">
        <w:rPr>
          <w:rFonts w:ascii="Arial" w:hAnsi="Arial" w:cs="Arial"/>
          <w:sz w:val="24"/>
          <w:szCs w:val="24"/>
          <w:lang w:val="bg-BG"/>
        </w:rPr>
        <w:t>и други.</w:t>
      </w:r>
    </w:p>
    <w:p w:rsidR="00980203" w:rsidRPr="008306BF" w:rsidRDefault="00980203" w:rsidP="00274843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Участия в научни форуми</w:t>
      </w:r>
    </w:p>
    <w:p w:rsidR="00586A63" w:rsidRPr="008306BF" w:rsidRDefault="00586A63" w:rsidP="00274843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>От 1961 г. до сега – общо 152 участия в международни и национални научни форуми, от тях –  с 29 пленарни доклади.</w:t>
      </w:r>
    </w:p>
    <w:p w:rsidR="00195787" w:rsidRPr="008306BF" w:rsidRDefault="00A16478" w:rsidP="00612177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Други активности в областта на науката</w:t>
      </w:r>
      <w:r w:rsidR="00E54F7C" w:rsidRPr="008306BF">
        <w:rPr>
          <w:rFonts w:ascii="Arial" w:hAnsi="Arial" w:cs="Arial"/>
          <w:i/>
          <w:sz w:val="24"/>
          <w:szCs w:val="24"/>
          <w:lang w:val="bg-BG"/>
        </w:rPr>
        <w:t>:</w:t>
      </w:r>
    </w:p>
    <w:p w:rsidR="00A16478" w:rsidRPr="008306BF" w:rsidRDefault="00204D6D" w:rsidP="00612177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 xml:space="preserve">Член на редколегията на сп. </w:t>
      </w:r>
      <w:r w:rsidRPr="008306BF">
        <w:rPr>
          <w:rFonts w:ascii="Arial" w:hAnsi="Arial" w:cs="Arial"/>
          <w:sz w:val="24"/>
          <w:szCs w:val="24"/>
        </w:rPr>
        <w:t>“Pharmacology and Therapeutics</w:t>
      </w:r>
      <w:proofErr w:type="gramStart"/>
      <w:r w:rsidRPr="008306BF">
        <w:rPr>
          <w:rFonts w:ascii="Arial" w:hAnsi="Arial" w:cs="Arial"/>
          <w:sz w:val="24"/>
          <w:szCs w:val="24"/>
        </w:rPr>
        <w:t xml:space="preserve">”  </w:t>
      </w:r>
      <w:r w:rsidRPr="008306BF">
        <w:rPr>
          <w:rFonts w:ascii="Arial" w:hAnsi="Arial" w:cs="Arial"/>
          <w:sz w:val="24"/>
          <w:szCs w:val="24"/>
          <w:lang w:val="bg-BG"/>
        </w:rPr>
        <w:t>(</w:t>
      </w:r>
      <w:proofErr w:type="gramEnd"/>
      <w:r w:rsidRPr="008306BF">
        <w:rPr>
          <w:rFonts w:ascii="Arial" w:hAnsi="Arial" w:cs="Arial"/>
          <w:sz w:val="24"/>
          <w:szCs w:val="24"/>
          <w:lang w:val="bg-BG"/>
        </w:rPr>
        <w:t>Пергамон Прес, Ню Йорк, 1976-1988)</w:t>
      </w:r>
      <w:r w:rsidR="00BC3483" w:rsidRPr="008306BF">
        <w:rPr>
          <w:rFonts w:ascii="Arial" w:hAnsi="Arial" w:cs="Arial"/>
          <w:sz w:val="24"/>
          <w:szCs w:val="24"/>
          <w:lang w:val="bg-BG"/>
        </w:rPr>
        <w:t>; член на редколегията на сп. „Х</w:t>
      </w:r>
      <w:r w:rsidRPr="008306BF">
        <w:rPr>
          <w:rFonts w:ascii="Arial" w:hAnsi="Arial" w:cs="Arial"/>
          <w:sz w:val="24"/>
          <w:szCs w:val="24"/>
          <w:lang w:val="bg-BG"/>
        </w:rPr>
        <w:t>имико-фармацевтический журнал” (Москва, 1993); член на редколегията на сп. „Доклади на БАН” (1990-2006)</w:t>
      </w:r>
      <w:r w:rsidR="00BC3483" w:rsidRPr="008306BF">
        <w:rPr>
          <w:rFonts w:ascii="Arial" w:hAnsi="Arial" w:cs="Arial"/>
          <w:sz w:val="24"/>
          <w:szCs w:val="24"/>
          <w:lang w:val="bg-BG"/>
        </w:rPr>
        <w:t xml:space="preserve"> и негов гл. редактор (2003-2006)</w:t>
      </w:r>
      <w:r w:rsidRPr="008306BF">
        <w:rPr>
          <w:rFonts w:ascii="Arial" w:hAnsi="Arial" w:cs="Arial"/>
          <w:sz w:val="24"/>
          <w:szCs w:val="24"/>
          <w:lang w:val="bg-BG"/>
        </w:rPr>
        <w:t>; Главен редактор на сп. „Природа”, БАН (1993-2001 и отново от 2012); Главен редактор на сп. „Химия” на МОН (1990-1996); Член на редколегията на сп. „</w:t>
      </w:r>
      <w:r w:rsidR="003C27DE" w:rsidRPr="008306BF">
        <w:rPr>
          <w:rFonts w:ascii="Arial" w:hAnsi="Arial" w:cs="Arial"/>
          <w:sz w:val="24"/>
          <w:szCs w:val="24"/>
        </w:rPr>
        <w:t>Archive of Onco</w:t>
      </w:r>
      <w:r w:rsidRPr="008306BF">
        <w:rPr>
          <w:rFonts w:ascii="Arial" w:hAnsi="Arial" w:cs="Arial"/>
          <w:sz w:val="24"/>
          <w:szCs w:val="24"/>
        </w:rPr>
        <w:t xml:space="preserve">logy” </w:t>
      </w:r>
      <w:r w:rsidR="003C27DE" w:rsidRPr="008306BF">
        <w:rPr>
          <w:rFonts w:ascii="Arial" w:hAnsi="Arial" w:cs="Arial"/>
          <w:sz w:val="24"/>
          <w:szCs w:val="24"/>
          <w:lang w:val="bg-BG"/>
        </w:rPr>
        <w:t>(Нови Сад, Сърбия, 1998); Член на Почетния борд на Нов симфоничен оркестър, София, 1999).</w:t>
      </w:r>
      <w:r w:rsidR="00A16478" w:rsidRPr="008306BF"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980203" w:rsidRPr="008306BF" w:rsidRDefault="00980203" w:rsidP="003C27DE">
      <w:pPr>
        <w:ind w:firstLine="360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</w:r>
      <w:r w:rsidRPr="008306BF">
        <w:rPr>
          <w:rFonts w:ascii="Arial" w:hAnsi="Arial" w:cs="Arial"/>
          <w:i/>
          <w:sz w:val="24"/>
          <w:szCs w:val="24"/>
          <w:lang w:val="bg-BG"/>
        </w:rPr>
        <w:t>Авторски свидетелства, патенти, внедрявания</w:t>
      </w:r>
    </w:p>
    <w:p w:rsidR="00FB2B0A" w:rsidRPr="008306BF" w:rsidRDefault="00F97112" w:rsidP="003C27DE">
      <w:pPr>
        <w:ind w:firstLine="36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>Съавтор на общо</w:t>
      </w:r>
      <w:r w:rsidR="003D7C55" w:rsidRPr="008306BF">
        <w:rPr>
          <w:rFonts w:ascii="Arial" w:hAnsi="Arial" w:cs="Arial"/>
          <w:sz w:val="24"/>
          <w:szCs w:val="24"/>
          <w:lang w:val="bg-BG"/>
        </w:rPr>
        <w:t xml:space="preserve"> над 30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</w:t>
      </w:r>
      <w:r w:rsidR="005D6B9D" w:rsidRPr="008306BF">
        <w:rPr>
          <w:rFonts w:ascii="Arial" w:hAnsi="Arial" w:cs="Arial"/>
          <w:sz w:val="24"/>
          <w:szCs w:val="24"/>
          <w:lang w:val="bg-BG"/>
        </w:rPr>
        <w:t xml:space="preserve"> авторски свидетелства и патенти. Документираните внедрявания в химикофармацевтичната промишленост са 10. В периода 1965-1988 г. внедряванията са осъществени на базата на договори между ИМБ и съответните фирми, ръководител Е.Г., общата стойност на договорите възлиза към 1988 г. на 776 800 лв. От тогава Е.Г. е ръководител или съръководител</w:t>
      </w:r>
      <w:r w:rsidR="00F61778" w:rsidRPr="008306BF">
        <w:rPr>
          <w:rFonts w:ascii="Arial" w:hAnsi="Arial" w:cs="Arial"/>
          <w:sz w:val="24"/>
          <w:szCs w:val="24"/>
          <w:lang w:val="bg-BG"/>
        </w:rPr>
        <w:t xml:space="preserve"> също</w:t>
      </w:r>
      <w:r w:rsidR="005D6B9D" w:rsidRPr="008306BF">
        <w:rPr>
          <w:rFonts w:ascii="Arial" w:hAnsi="Arial" w:cs="Arial"/>
          <w:sz w:val="24"/>
          <w:szCs w:val="24"/>
          <w:lang w:val="bg-BG"/>
        </w:rPr>
        <w:t xml:space="preserve"> на договори по общо 8  теми с </w:t>
      </w:r>
      <w:r w:rsidR="005805F1" w:rsidRPr="008306BF">
        <w:rPr>
          <w:rFonts w:ascii="Arial" w:hAnsi="Arial" w:cs="Arial"/>
          <w:sz w:val="24"/>
          <w:szCs w:val="24"/>
        </w:rPr>
        <w:t>DFG (</w:t>
      </w:r>
      <w:r w:rsidR="005805F1" w:rsidRPr="008306BF">
        <w:rPr>
          <w:rFonts w:ascii="Arial" w:hAnsi="Arial" w:cs="Arial"/>
          <w:sz w:val="24"/>
          <w:szCs w:val="24"/>
          <w:lang w:val="bg-BG"/>
        </w:rPr>
        <w:t>Германия) и Министерството на образованието и науката</w:t>
      </w:r>
      <w:r w:rsidR="00FB2B0A" w:rsidRPr="008306BF">
        <w:rPr>
          <w:rFonts w:ascii="Arial" w:hAnsi="Arial" w:cs="Arial"/>
          <w:sz w:val="24"/>
          <w:szCs w:val="24"/>
          <w:lang w:val="bg-BG"/>
        </w:rPr>
        <w:t xml:space="preserve"> (МОН)</w:t>
      </w:r>
      <w:r w:rsidR="005805F1" w:rsidRPr="008306BF">
        <w:rPr>
          <w:rFonts w:ascii="Arial" w:hAnsi="Arial" w:cs="Arial"/>
          <w:sz w:val="24"/>
          <w:szCs w:val="24"/>
          <w:lang w:val="bg-BG"/>
        </w:rPr>
        <w:t xml:space="preserve">. </w:t>
      </w:r>
      <w:r w:rsidR="0083147B" w:rsidRPr="008306BF">
        <w:rPr>
          <w:rFonts w:ascii="Arial" w:hAnsi="Arial" w:cs="Arial"/>
          <w:sz w:val="24"/>
          <w:szCs w:val="24"/>
          <w:lang w:val="bg-BG"/>
        </w:rPr>
        <w:t xml:space="preserve">В периода </w:t>
      </w:r>
      <w:r w:rsidR="00FB2B0A" w:rsidRPr="008306BF">
        <w:rPr>
          <w:rFonts w:ascii="Arial" w:hAnsi="Arial" w:cs="Arial"/>
          <w:sz w:val="24"/>
          <w:szCs w:val="24"/>
          <w:lang w:val="bg-BG"/>
        </w:rPr>
        <w:t>1991-1999 г. е работено резултатно по договори по 5 проекта, финансирани от МОН.</w:t>
      </w:r>
      <w:r w:rsidR="005805F1" w:rsidRPr="008306BF">
        <w:rPr>
          <w:rFonts w:ascii="Arial" w:hAnsi="Arial" w:cs="Arial"/>
          <w:sz w:val="24"/>
          <w:szCs w:val="24"/>
          <w:lang w:val="bg-BG"/>
        </w:rPr>
        <w:tab/>
      </w:r>
    </w:p>
    <w:p w:rsidR="005805F1" w:rsidRPr="008306BF" w:rsidRDefault="00FB2B0A" w:rsidP="00FB2B0A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lastRenderedPageBreak/>
        <w:t xml:space="preserve">От съществено значение е </w:t>
      </w:r>
      <w:r w:rsidR="005805F1" w:rsidRPr="008306BF">
        <w:rPr>
          <w:rFonts w:ascii="Arial" w:hAnsi="Arial" w:cs="Arial"/>
          <w:sz w:val="24"/>
          <w:szCs w:val="24"/>
          <w:lang w:val="bg-BG"/>
        </w:rPr>
        <w:t>осъществено</w:t>
      </w:r>
      <w:r w:rsidRPr="008306BF">
        <w:rPr>
          <w:rFonts w:ascii="Arial" w:hAnsi="Arial" w:cs="Arial"/>
          <w:sz w:val="24"/>
          <w:szCs w:val="24"/>
          <w:lang w:val="bg-BG"/>
        </w:rPr>
        <w:t>то</w:t>
      </w:r>
      <w:r w:rsidR="005805F1" w:rsidRPr="008306BF">
        <w:rPr>
          <w:rFonts w:ascii="Arial" w:hAnsi="Arial" w:cs="Arial"/>
          <w:sz w:val="24"/>
          <w:szCs w:val="24"/>
          <w:lang w:val="bg-BG"/>
        </w:rPr>
        <w:t xml:space="preserve"> внедряване </w:t>
      </w:r>
      <w:r w:rsidRPr="008306BF">
        <w:rPr>
          <w:rFonts w:ascii="Arial" w:hAnsi="Arial" w:cs="Arial"/>
          <w:sz w:val="24"/>
          <w:szCs w:val="24"/>
          <w:lang w:val="bg-BG"/>
        </w:rPr>
        <w:t>на оригинално създадената</w:t>
      </w:r>
      <w:r w:rsidR="005805F1" w:rsidRPr="008306BF">
        <w:rPr>
          <w:rFonts w:ascii="Arial" w:hAnsi="Arial" w:cs="Arial"/>
          <w:sz w:val="24"/>
          <w:szCs w:val="24"/>
          <w:lang w:val="bg-BG"/>
        </w:rPr>
        <w:t xml:space="preserve"> </w:t>
      </w:r>
      <w:r w:rsidRPr="008306BF">
        <w:rPr>
          <w:rFonts w:ascii="Arial" w:hAnsi="Arial" w:cs="Arial"/>
          <w:sz w:val="24"/>
          <w:szCs w:val="24"/>
          <w:lang w:val="bg-BG"/>
        </w:rPr>
        <w:t>технология за получаване</w:t>
      </w:r>
      <w:r w:rsidR="005805F1" w:rsidRPr="008306BF">
        <w:rPr>
          <w:rFonts w:ascii="Arial" w:hAnsi="Arial" w:cs="Arial"/>
          <w:sz w:val="24"/>
          <w:szCs w:val="24"/>
          <w:lang w:val="bg-BG"/>
        </w:rPr>
        <w:t xml:space="preserve"> на противотуморния препарат Циплатан (Цисплатина) и на две лекарствени форми на този препарат.</w:t>
      </w:r>
      <w:r w:rsidR="0083147B" w:rsidRPr="008306BF">
        <w:rPr>
          <w:rFonts w:ascii="Arial" w:hAnsi="Arial" w:cs="Arial"/>
          <w:sz w:val="24"/>
          <w:szCs w:val="24"/>
          <w:lang w:val="bg-BG"/>
        </w:rPr>
        <w:t xml:space="preserve"> Има реализирана износ на препаратите. През 1965 г. е осъществено внедряването на оригиналния хипотензивен препарат Депретон, който се произвежда и реализира от „Фармахим” няколко години. През 1987 г. е внедрено производството на оригиналния растежрегулиращ препарат МХАК500 който се изпалзва известно време успешно в Южна България.</w:t>
      </w:r>
    </w:p>
    <w:p w:rsidR="00825ACD" w:rsidRPr="008306BF" w:rsidRDefault="00E54F7C" w:rsidP="00C1334E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Преподавателска дейност</w:t>
      </w:r>
    </w:p>
    <w:p w:rsidR="00825ACD" w:rsidRPr="008306BF" w:rsidRDefault="00825ACD" w:rsidP="00E54F7C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 xml:space="preserve">СУ „Св. Кл. Охридски” (1971-2007); ЮЗУ „Неофит Рилски” (1989-2009); </w:t>
      </w:r>
      <w:r w:rsidR="00F94DD3" w:rsidRPr="008306BF">
        <w:rPr>
          <w:rFonts w:ascii="Arial" w:hAnsi="Arial" w:cs="Arial"/>
          <w:sz w:val="24"/>
          <w:szCs w:val="24"/>
          <w:lang w:val="bg-BG"/>
        </w:rPr>
        <w:t xml:space="preserve">Бургаски университет „Проф. Асен Златаров” (1990-1994); </w:t>
      </w:r>
      <w:r w:rsidRPr="008306BF">
        <w:rPr>
          <w:rFonts w:ascii="Arial" w:hAnsi="Arial" w:cs="Arial"/>
          <w:sz w:val="24"/>
          <w:szCs w:val="24"/>
          <w:lang w:val="bg-BG"/>
        </w:rPr>
        <w:t>Ежегодно</w:t>
      </w:r>
      <w:r w:rsidR="008D796B" w:rsidRPr="008306BF">
        <w:rPr>
          <w:rFonts w:ascii="Arial" w:hAnsi="Arial" w:cs="Arial"/>
          <w:sz w:val="24"/>
          <w:szCs w:val="24"/>
          <w:lang w:val="bg-BG"/>
        </w:rPr>
        <w:t xml:space="preserve"> -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гост-доцент в Университета в Хале, Германия за по един месец (1975-1979); гост-професор в Университета в Есен, Германия (1988); гост-професор</w:t>
      </w:r>
      <w:r w:rsidR="004005F5" w:rsidRPr="008306BF">
        <w:rPr>
          <w:rFonts w:ascii="Arial" w:hAnsi="Arial" w:cs="Arial"/>
          <w:sz w:val="24"/>
          <w:szCs w:val="24"/>
          <w:lang w:val="bg-BG"/>
        </w:rPr>
        <w:t xml:space="preserve"> в Унивеситета в Булавайо (Зимбабве)</w:t>
      </w:r>
      <w:r w:rsidR="000D4A16" w:rsidRPr="008306BF">
        <w:rPr>
          <w:rFonts w:ascii="Arial" w:hAnsi="Arial" w:cs="Arial"/>
          <w:sz w:val="24"/>
          <w:szCs w:val="24"/>
        </w:rPr>
        <w:t>, 1994</w:t>
      </w:r>
      <w:r w:rsidR="004005F5" w:rsidRPr="008306BF">
        <w:rPr>
          <w:rFonts w:ascii="Arial" w:hAnsi="Arial" w:cs="Arial"/>
          <w:sz w:val="24"/>
          <w:szCs w:val="24"/>
          <w:lang w:val="bg-BG"/>
        </w:rPr>
        <w:t>. Четени л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екции и лекционни курсове по Биохимия на антиметаболитите, Биохимия на ксенобиотиците, Биоорганична химия, Увод в история на природознанието.   </w:t>
      </w:r>
    </w:p>
    <w:p w:rsidR="00E66E91" w:rsidRPr="008306BF" w:rsidRDefault="000F376A" w:rsidP="005B22BA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Защитили докторанти (брой):</w:t>
      </w:r>
      <w:r w:rsidR="00C93DEA" w:rsidRPr="008306BF">
        <w:rPr>
          <w:rFonts w:ascii="Arial" w:hAnsi="Arial" w:cs="Arial"/>
          <w:i/>
          <w:sz w:val="24"/>
          <w:szCs w:val="24"/>
          <w:lang w:val="bg-BG"/>
        </w:rPr>
        <w:t xml:space="preserve"> </w:t>
      </w:r>
    </w:p>
    <w:p w:rsidR="00E54F7C" w:rsidRPr="008306BF" w:rsidRDefault="00825ACD" w:rsidP="00E66E91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 xml:space="preserve">Общо </w:t>
      </w:r>
      <w:r w:rsidR="00C93DEA" w:rsidRPr="008306BF">
        <w:rPr>
          <w:rFonts w:ascii="Arial" w:hAnsi="Arial" w:cs="Arial"/>
          <w:sz w:val="24"/>
          <w:szCs w:val="24"/>
          <w:lang w:val="bg-BG"/>
        </w:rPr>
        <w:t>29, двама от които немски граждани, защитили дисертации в университетите в Мюнстер и Есен.</w:t>
      </w:r>
    </w:p>
    <w:p w:rsidR="00E66E91" w:rsidRPr="008306BF" w:rsidRDefault="000F376A" w:rsidP="009600CD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Професионална биография.</w:t>
      </w:r>
      <w:r w:rsidR="003807D3" w:rsidRPr="008306BF">
        <w:rPr>
          <w:rFonts w:ascii="Arial" w:hAnsi="Arial" w:cs="Arial"/>
          <w:i/>
          <w:sz w:val="24"/>
          <w:szCs w:val="24"/>
          <w:lang w:val="bg-BG"/>
        </w:rPr>
        <w:t xml:space="preserve"> </w:t>
      </w:r>
      <w:r w:rsidR="00E54F7C" w:rsidRPr="008306BF">
        <w:rPr>
          <w:rFonts w:ascii="Arial" w:hAnsi="Arial" w:cs="Arial"/>
          <w:i/>
          <w:sz w:val="24"/>
          <w:szCs w:val="24"/>
          <w:lang w:val="bg-BG"/>
        </w:rPr>
        <w:t xml:space="preserve">Заемани управленски позиции в научни </w:t>
      </w:r>
      <w:r w:rsidR="003807D3" w:rsidRPr="008306BF">
        <w:rPr>
          <w:rFonts w:ascii="Arial" w:hAnsi="Arial" w:cs="Arial"/>
          <w:i/>
          <w:sz w:val="24"/>
          <w:szCs w:val="24"/>
          <w:lang w:val="bg-BG"/>
        </w:rPr>
        <w:t>и университетски институции</w:t>
      </w:r>
      <w:r w:rsidR="00C93DEA" w:rsidRPr="008306BF">
        <w:rPr>
          <w:rFonts w:ascii="Arial" w:hAnsi="Arial" w:cs="Arial"/>
          <w:i/>
          <w:sz w:val="24"/>
          <w:szCs w:val="24"/>
          <w:lang w:val="bg-BG"/>
        </w:rPr>
        <w:t>-</w:t>
      </w:r>
    </w:p>
    <w:p w:rsidR="00E54F7C" w:rsidRPr="008306BF" w:rsidRDefault="00006CCD" w:rsidP="00E66E91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 xml:space="preserve">Ръководител на секция в ИМБ-БАН (1981-2007); </w:t>
      </w:r>
      <w:r w:rsidR="00C93DEA" w:rsidRPr="008306BF">
        <w:rPr>
          <w:rFonts w:ascii="Arial" w:hAnsi="Arial" w:cs="Arial"/>
          <w:sz w:val="24"/>
          <w:szCs w:val="24"/>
          <w:lang w:val="bg-BG"/>
        </w:rPr>
        <w:t xml:space="preserve"> Научен секретар на ИМБ – БАН (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1978-1989 ); </w:t>
      </w:r>
      <w:r w:rsidR="00C93DEA" w:rsidRPr="008306BF">
        <w:rPr>
          <w:rFonts w:ascii="Arial" w:hAnsi="Arial" w:cs="Arial"/>
          <w:sz w:val="24"/>
          <w:szCs w:val="24"/>
          <w:lang w:val="bg-BG"/>
        </w:rPr>
        <w:t xml:space="preserve"> зам.-директор на ИМБ </w:t>
      </w:r>
      <w:r w:rsidR="009C1632" w:rsidRPr="008306BF">
        <w:rPr>
          <w:rFonts w:ascii="Arial" w:hAnsi="Arial" w:cs="Arial"/>
          <w:sz w:val="24"/>
          <w:szCs w:val="24"/>
          <w:lang w:val="bg-BG"/>
        </w:rPr>
        <w:t>–</w:t>
      </w:r>
      <w:r w:rsidR="00C93DEA" w:rsidRPr="008306BF">
        <w:rPr>
          <w:rFonts w:ascii="Arial" w:hAnsi="Arial" w:cs="Arial"/>
          <w:sz w:val="24"/>
          <w:szCs w:val="24"/>
          <w:lang w:val="bg-BG"/>
        </w:rPr>
        <w:t xml:space="preserve"> БАН</w:t>
      </w:r>
      <w:r w:rsidR="009C1632" w:rsidRPr="008306BF">
        <w:rPr>
          <w:rFonts w:ascii="Arial" w:hAnsi="Arial" w:cs="Arial"/>
          <w:sz w:val="24"/>
          <w:szCs w:val="24"/>
          <w:lang w:val="bg-BG"/>
        </w:rPr>
        <w:t xml:space="preserve">, </w:t>
      </w:r>
      <w:r w:rsidR="00E54F7C" w:rsidRPr="008306BF">
        <w:rPr>
          <w:rFonts w:ascii="Arial" w:hAnsi="Arial" w:cs="Arial"/>
          <w:sz w:val="24"/>
          <w:szCs w:val="24"/>
          <w:lang w:val="bg-BG"/>
        </w:rPr>
        <w:t>(</w:t>
      </w:r>
      <w:r w:rsidRPr="008306BF">
        <w:rPr>
          <w:rFonts w:ascii="Arial" w:hAnsi="Arial" w:cs="Arial"/>
          <w:sz w:val="24"/>
          <w:szCs w:val="24"/>
          <w:lang w:val="bg-BG"/>
        </w:rPr>
        <w:t>1989-1993);</w:t>
      </w:r>
      <w:r w:rsidR="009C1632" w:rsidRPr="008306BF">
        <w:rPr>
          <w:rFonts w:ascii="Arial" w:hAnsi="Arial" w:cs="Arial"/>
          <w:sz w:val="24"/>
          <w:szCs w:val="24"/>
          <w:lang w:val="bg-BG"/>
        </w:rPr>
        <w:t xml:space="preserve"> основател и ръководител на катедра „Химия” в ЮЗУ – Благоев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град (съвместителство, 1987 – 1999 </w:t>
      </w:r>
      <w:r w:rsidR="009C1632" w:rsidRPr="008306BF">
        <w:rPr>
          <w:rFonts w:ascii="Arial" w:hAnsi="Arial" w:cs="Arial"/>
          <w:sz w:val="24"/>
          <w:szCs w:val="24"/>
          <w:lang w:val="bg-BG"/>
        </w:rPr>
        <w:t xml:space="preserve">),; председател на постоянна комисия в Националната комисия по оценяване и акредитация (съвместителство, </w:t>
      </w:r>
      <w:r w:rsidRPr="008306BF">
        <w:rPr>
          <w:rFonts w:ascii="Arial" w:hAnsi="Arial" w:cs="Arial"/>
          <w:sz w:val="24"/>
          <w:szCs w:val="24"/>
          <w:lang w:val="bg-BG"/>
        </w:rPr>
        <w:t>2006-2009</w:t>
      </w:r>
      <w:r w:rsidR="009C1632" w:rsidRPr="008306BF">
        <w:rPr>
          <w:rFonts w:ascii="Arial" w:hAnsi="Arial" w:cs="Arial"/>
          <w:sz w:val="24"/>
          <w:szCs w:val="24"/>
          <w:lang w:val="bg-BG"/>
        </w:rPr>
        <w:t>) , Научен ръководител на</w:t>
      </w:r>
      <w:r w:rsidR="000A39FE" w:rsidRPr="008306BF">
        <w:rPr>
          <w:rFonts w:ascii="Arial" w:hAnsi="Arial" w:cs="Arial"/>
          <w:sz w:val="24"/>
          <w:szCs w:val="24"/>
          <w:lang w:val="bg-BG"/>
        </w:rPr>
        <w:t xml:space="preserve"> Научно-информационния център </w:t>
      </w:r>
      <w:r w:rsidR="009C1632" w:rsidRPr="008306BF">
        <w:rPr>
          <w:rFonts w:ascii="Arial" w:hAnsi="Arial" w:cs="Arial"/>
          <w:sz w:val="24"/>
          <w:szCs w:val="24"/>
          <w:lang w:val="bg-BG"/>
        </w:rPr>
        <w:t xml:space="preserve"> „Българска енциклопедия – БАН” (съвместителство, </w:t>
      </w:r>
      <w:r w:rsidRPr="008306BF">
        <w:rPr>
          <w:rFonts w:ascii="Arial" w:hAnsi="Arial" w:cs="Arial"/>
          <w:sz w:val="24"/>
          <w:szCs w:val="24"/>
          <w:lang w:val="bg-BG"/>
        </w:rPr>
        <w:t>2002-2009</w:t>
      </w:r>
      <w:r w:rsidR="009C1632" w:rsidRPr="008306BF">
        <w:rPr>
          <w:rFonts w:ascii="Arial" w:hAnsi="Arial" w:cs="Arial"/>
          <w:sz w:val="24"/>
          <w:szCs w:val="24"/>
          <w:lang w:val="bg-BG"/>
        </w:rPr>
        <w:t>)</w:t>
      </w:r>
      <w:r w:rsidRPr="008306BF">
        <w:rPr>
          <w:rFonts w:ascii="Arial" w:hAnsi="Arial" w:cs="Arial"/>
          <w:sz w:val="24"/>
          <w:szCs w:val="24"/>
          <w:lang w:val="bg-BG"/>
        </w:rPr>
        <w:t>;</w:t>
      </w:r>
      <w:r w:rsidR="009C1632" w:rsidRPr="008306BF">
        <w:rPr>
          <w:rFonts w:ascii="Arial" w:hAnsi="Arial" w:cs="Arial"/>
          <w:sz w:val="24"/>
          <w:szCs w:val="24"/>
          <w:lang w:val="bg-BG"/>
        </w:rPr>
        <w:t xml:space="preserve"> </w:t>
      </w:r>
      <w:r w:rsidR="005B22BA" w:rsidRPr="008306BF">
        <w:rPr>
          <w:rFonts w:ascii="Arial" w:hAnsi="Arial" w:cs="Arial"/>
          <w:sz w:val="24"/>
          <w:szCs w:val="24"/>
          <w:lang w:val="bg-BG"/>
        </w:rPr>
        <w:t>член на Управителния съвет на БАН (1991-1994); Председател на Съвета за издателска дейност на БАН (1993-1997); Член на СНС по биохимия биофизика и молекулярна биология при ВАК (1985-2007); Председател на СНС по фармация при ВАК (1991-2010)</w:t>
      </w:r>
      <w:r w:rsidR="009C1632" w:rsidRPr="008306BF">
        <w:rPr>
          <w:rFonts w:ascii="Arial" w:hAnsi="Arial" w:cs="Arial"/>
          <w:sz w:val="24"/>
          <w:szCs w:val="24"/>
          <w:lang w:val="bg-BG"/>
        </w:rPr>
        <w:t xml:space="preserve"> </w:t>
      </w:r>
      <w:r w:rsidR="004C60DE" w:rsidRPr="008306BF">
        <w:rPr>
          <w:rFonts w:ascii="Arial" w:hAnsi="Arial" w:cs="Arial"/>
          <w:sz w:val="24"/>
          <w:szCs w:val="24"/>
          <w:lang w:val="bg-BG"/>
        </w:rPr>
        <w:t>; член на Съвета на Националната агенция за оценяване и акредитация (НАОА) към МС на РБългария (1997-2000).</w:t>
      </w:r>
      <w:r w:rsidR="009C1632" w:rsidRPr="008306BF"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EB3E5E" w:rsidRPr="008306BF" w:rsidRDefault="00A16478" w:rsidP="00EB3E5E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Обществена дейност в страната и чужбина</w:t>
      </w:r>
    </w:p>
    <w:p w:rsidR="000A39FE" w:rsidRPr="008306BF" w:rsidRDefault="000A39FE" w:rsidP="00EB3E5E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>Председател на Федерацията за разпространение на знанията (1990-2005); Председател (1998-2001) и почетен председател (от 2001</w:t>
      </w:r>
      <w:r w:rsidR="004005F5" w:rsidRPr="008306BF">
        <w:rPr>
          <w:rFonts w:ascii="Arial" w:hAnsi="Arial" w:cs="Arial"/>
          <w:sz w:val="24"/>
          <w:szCs w:val="24"/>
          <w:lang w:val="bg-BG"/>
        </w:rPr>
        <w:t>) на</w:t>
      </w:r>
      <w:r w:rsidR="005B22BA" w:rsidRPr="008306BF">
        <w:rPr>
          <w:rFonts w:ascii="Arial" w:hAnsi="Arial" w:cs="Arial"/>
          <w:sz w:val="24"/>
          <w:szCs w:val="24"/>
          <w:lang w:val="bg-BG"/>
        </w:rPr>
        <w:t xml:space="preserve"> Хумболтовия съюз в България.</w:t>
      </w:r>
    </w:p>
    <w:p w:rsidR="008306BF" w:rsidRDefault="008306BF" w:rsidP="00612177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</w:p>
    <w:p w:rsidR="008306BF" w:rsidRDefault="008306BF" w:rsidP="00612177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</w:p>
    <w:p w:rsidR="00A16478" w:rsidRPr="008306BF" w:rsidRDefault="00E54F7C" w:rsidP="00612177">
      <w:pPr>
        <w:ind w:firstLine="720"/>
        <w:jc w:val="both"/>
        <w:rPr>
          <w:rFonts w:ascii="Arial" w:hAnsi="Arial" w:cs="Arial"/>
          <w:i/>
          <w:sz w:val="24"/>
          <w:szCs w:val="24"/>
          <w:lang w:val="bg-BG"/>
        </w:rPr>
      </w:pPr>
      <w:bookmarkStart w:id="0" w:name="_GoBack"/>
      <w:bookmarkEnd w:id="0"/>
      <w:r w:rsidRPr="008306BF">
        <w:rPr>
          <w:rFonts w:ascii="Arial" w:hAnsi="Arial" w:cs="Arial"/>
          <w:i/>
          <w:sz w:val="24"/>
          <w:szCs w:val="24"/>
          <w:lang w:val="bg-BG"/>
        </w:rPr>
        <w:lastRenderedPageBreak/>
        <w:t>Награди</w:t>
      </w:r>
      <w:r w:rsidR="003807D3" w:rsidRPr="008306BF">
        <w:rPr>
          <w:rFonts w:ascii="Arial" w:hAnsi="Arial" w:cs="Arial"/>
          <w:i/>
          <w:sz w:val="24"/>
          <w:szCs w:val="24"/>
          <w:lang w:val="bg-BG"/>
        </w:rPr>
        <w:t xml:space="preserve"> (по-важните)</w:t>
      </w:r>
    </w:p>
    <w:p w:rsidR="004762E0" w:rsidRPr="008306BF" w:rsidRDefault="00A13D9D" w:rsidP="004762E0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>Орден „Св. Св. Кирил и Методий” първа ст</w:t>
      </w:r>
      <w:r w:rsidR="004762E0" w:rsidRPr="008306BF">
        <w:rPr>
          <w:rFonts w:ascii="Arial" w:hAnsi="Arial" w:cs="Arial"/>
          <w:sz w:val="24"/>
          <w:szCs w:val="24"/>
          <w:lang w:val="bg-BG"/>
        </w:rPr>
        <w:t>епен (2008); Немският орде</w:t>
      </w:r>
      <w:r w:rsidRPr="008306BF">
        <w:rPr>
          <w:rFonts w:ascii="Arial" w:hAnsi="Arial" w:cs="Arial"/>
          <w:sz w:val="24"/>
          <w:szCs w:val="24"/>
          <w:lang w:val="bg-BG"/>
        </w:rPr>
        <w:t>н „</w:t>
      </w:r>
      <w:proofErr w:type="spellStart"/>
      <w:r w:rsidRPr="008306BF">
        <w:rPr>
          <w:rFonts w:ascii="Arial" w:hAnsi="Arial" w:cs="Arial"/>
          <w:sz w:val="24"/>
          <w:szCs w:val="24"/>
          <w:lang w:val="bg-BG"/>
        </w:rPr>
        <w:t>Федерелен</w:t>
      </w:r>
      <w:proofErr w:type="spellEnd"/>
      <w:r w:rsidRPr="008306BF">
        <w:rPr>
          <w:rFonts w:ascii="Arial" w:hAnsi="Arial" w:cs="Arial"/>
          <w:sz w:val="24"/>
          <w:szCs w:val="24"/>
          <w:lang w:val="bg-BG"/>
        </w:rPr>
        <w:t xml:space="preserve"> кръст за заслуги на лента” (</w:t>
      </w:r>
      <w:proofErr w:type="spellStart"/>
      <w:r w:rsidRPr="008306BF">
        <w:rPr>
          <w:rFonts w:ascii="Arial" w:hAnsi="Arial" w:cs="Arial"/>
          <w:sz w:val="24"/>
          <w:szCs w:val="24"/>
        </w:rPr>
        <w:t>Bundesverdienstkreuz</w:t>
      </w:r>
      <w:proofErr w:type="spellEnd"/>
      <w:r w:rsidRPr="008306BF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8306BF">
        <w:rPr>
          <w:rFonts w:ascii="Arial" w:hAnsi="Arial" w:cs="Arial"/>
          <w:sz w:val="24"/>
          <w:szCs w:val="24"/>
        </w:rPr>
        <w:t>Bande</w:t>
      </w:r>
      <w:proofErr w:type="spellEnd"/>
      <w:r w:rsidRPr="008306BF">
        <w:rPr>
          <w:rFonts w:ascii="Arial" w:hAnsi="Arial" w:cs="Arial"/>
          <w:sz w:val="24"/>
          <w:szCs w:val="24"/>
        </w:rPr>
        <w:t>, 2001)</w:t>
      </w:r>
      <w:r w:rsidRPr="008306BF">
        <w:rPr>
          <w:rFonts w:ascii="Arial" w:hAnsi="Arial" w:cs="Arial"/>
          <w:sz w:val="24"/>
          <w:szCs w:val="24"/>
          <w:lang w:val="bg-BG"/>
        </w:rPr>
        <w:t>; Медал „Св. Климент Охридски” (1999); Почетен знак „Проф. Марин Дринов” на БАН (1999); Медал „Проф. Марин Дринов” на лента,  БАН (2004); Юбилеен медал на Университета в Хале</w:t>
      </w:r>
      <w:r w:rsidR="004762E0" w:rsidRPr="008306BF">
        <w:rPr>
          <w:rFonts w:ascii="Arial" w:hAnsi="Arial" w:cs="Arial"/>
          <w:sz w:val="24"/>
          <w:szCs w:val="24"/>
          <w:lang w:val="bg-BG"/>
        </w:rPr>
        <w:t xml:space="preserve"> (Германия), сребърен (1994); Почетен гражданин на Бургас (2000); Почетен гражданин на Благоевград (2006)</w:t>
      </w:r>
    </w:p>
    <w:p w:rsidR="000419D1" w:rsidRPr="008306BF" w:rsidRDefault="000419D1" w:rsidP="008306BF">
      <w:pPr>
        <w:ind w:firstLine="720"/>
        <w:rPr>
          <w:rFonts w:ascii="Arial" w:hAnsi="Arial" w:cs="Arial"/>
          <w:i/>
          <w:sz w:val="24"/>
          <w:szCs w:val="24"/>
          <w:lang w:val="bg-BG"/>
        </w:rPr>
      </w:pPr>
      <w:r w:rsidRPr="008306BF">
        <w:rPr>
          <w:rFonts w:ascii="Arial" w:hAnsi="Arial" w:cs="Arial"/>
          <w:i/>
          <w:sz w:val="24"/>
          <w:szCs w:val="24"/>
          <w:lang w:val="bg-BG"/>
        </w:rPr>
        <w:t>Основни насоки на изследователската дейност</w:t>
      </w:r>
    </w:p>
    <w:p w:rsidR="00E54DE2" w:rsidRPr="008306BF" w:rsidRDefault="00E54DE2" w:rsidP="00E54DE2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>Активен интерес към научна дейност Е. Г. проявява още като студент. Решаваща роля за неговото развитие</w:t>
      </w:r>
      <w:r w:rsidR="007E1CEA" w:rsidRPr="008306BF">
        <w:rPr>
          <w:rFonts w:ascii="Arial" w:hAnsi="Arial" w:cs="Arial"/>
          <w:sz w:val="24"/>
          <w:szCs w:val="24"/>
          <w:lang w:val="bg-BG"/>
        </w:rPr>
        <w:t xml:space="preserve"> като млад учен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в това отношение имат акад. Богдан Куртев и чл.-кор. Александър В. Спасов (органична химия), акад. Асен А. Хаджиолов и д-р Георги Саев (биохимия) и чл.-кор. Калчо Ив. Марков (микробиология). Първите 9 години от нау</w:t>
      </w:r>
      <w:r w:rsidR="00B64E16" w:rsidRPr="008306BF">
        <w:rPr>
          <w:rFonts w:ascii="Arial" w:hAnsi="Arial" w:cs="Arial"/>
          <w:sz w:val="24"/>
          <w:szCs w:val="24"/>
          <w:lang w:val="bg-BG"/>
        </w:rPr>
        <w:t>чната си дейност Е. Г. осъществ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ява в </w:t>
      </w:r>
      <w:r w:rsidR="00143855" w:rsidRPr="008306BF">
        <w:rPr>
          <w:rFonts w:ascii="Arial" w:hAnsi="Arial" w:cs="Arial"/>
          <w:sz w:val="24"/>
          <w:szCs w:val="24"/>
          <w:lang w:val="bg-BG"/>
        </w:rPr>
        <w:t>Медицинската академия в София, а впоследствие, след хабилитирането си – в Института по молекулярна биология на БАН.</w:t>
      </w:r>
      <w:r w:rsidRPr="008306BF"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0419D1" w:rsidRPr="008306BF" w:rsidRDefault="000419D1" w:rsidP="000419D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>Заедно със свои сътрудници и докторанти работи в областта на биоорганичната химия, фармакобиохимията и биохимичната екология. Основните му приноси са свързани със</w:t>
      </w:r>
      <w:r w:rsidR="00437176" w:rsidRPr="008306BF">
        <w:rPr>
          <w:rFonts w:ascii="Arial" w:hAnsi="Arial" w:cs="Arial"/>
          <w:sz w:val="24"/>
          <w:szCs w:val="24"/>
          <w:lang w:val="bg-BG"/>
        </w:rPr>
        <w:t xml:space="preserve"> </w:t>
      </w:r>
      <w:r w:rsidRPr="008306BF">
        <w:rPr>
          <w:rFonts w:ascii="Arial" w:hAnsi="Arial" w:cs="Arial"/>
          <w:sz w:val="24"/>
          <w:szCs w:val="24"/>
          <w:lang w:val="bg-BG"/>
        </w:rPr>
        <w:t>създаването на нови методи за синтез на важни групи органични съединения, предимно биологичноактивни вещества, изясняването на биохимичните механизми на действие на лекарствени средства и изследването на биохимията на ксенобиотиците.</w:t>
      </w:r>
    </w:p>
    <w:p w:rsidR="000419D1" w:rsidRPr="008306BF" w:rsidRDefault="000419D1" w:rsidP="000419D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 xml:space="preserve">Създава няколко нови оригинални препаритвни методи за получаването на пуринови аналози, като например триазоло-, тетразоло- и пиразолоурацили, като се изхожда от амидразони. Изучен е фармакологичният ефект на голям брой от тези съединения. </w:t>
      </w:r>
      <w:r w:rsidR="00C8192C" w:rsidRPr="008306BF">
        <w:rPr>
          <w:rFonts w:ascii="Arial" w:hAnsi="Arial" w:cs="Arial"/>
          <w:sz w:val="24"/>
          <w:szCs w:val="24"/>
          <w:lang w:val="bg-BG"/>
        </w:rPr>
        <w:t>Тези приноси са включени в световноизвестни наръчници, справочници и енциклопедии.</w:t>
      </w:r>
    </w:p>
    <w:p w:rsidR="00C8192C" w:rsidRPr="008306BF" w:rsidRDefault="00C8192C" w:rsidP="000419D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>Получава нови аналози на природни аминокиселини и пептиди, включващи такива аналози и изучава биологичния им ефект (антибактериален, противотуморен, противоболков), както и механизмите им на действие.</w:t>
      </w:r>
    </w:p>
    <w:p w:rsidR="00134296" w:rsidRPr="008306BF" w:rsidRDefault="00C8192C" w:rsidP="000419D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>Синтезира нови метаболитни инхибитори, главно с противотуморно действие и изучава молекулните механизми на действие на такива инхибитори. Участва в колек</w:t>
      </w:r>
      <w:r w:rsidR="00234143" w:rsidRPr="008306BF">
        <w:rPr>
          <w:rFonts w:ascii="Arial" w:hAnsi="Arial" w:cs="Arial"/>
          <w:sz w:val="24"/>
          <w:szCs w:val="24"/>
          <w:lang w:val="bg-BG"/>
        </w:rPr>
        <w:t>тива от немски учени, които изяс</w:t>
      </w:r>
      <w:r w:rsidRPr="008306BF">
        <w:rPr>
          <w:rFonts w:ascii="Arial" w:hAnsi="Arial" w:cs="Arial"/>
          <w:sz w:val="24"/>
          <w:szCs w:val="24"/>
          <w:lang w:val="bg-BG"/>
        </w:rPr>
        <w:t>няват фармакобиохимията на противотуморния препарат ендоксан (циклофосфамид), получава и изучава биохимичните механизми на действие на платинови комплекси с противотуморно действие. С колектив разработва патентнозащитен оригинален метод за промишленото получаване на противотуморния препарат цисплатина. Получени са и нови лекарствени форми на препарата.</w:t>
      </w:r>
    </w:p>
    <w:p w:rsidR="00CC400D" w:rsidRPr="008306BF" w:rsidRDefault="00134296" w:rsidP="000419D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 xml:space="preserve">Изследва системно инхибитори на глюкуронозилтрансферазите – ензими, които играят важна роля в механизмите на обезвреждане на ксенобиотиците в </w:t>
      </w:r>
      <w:r w:rsidRPr="008306BF">
        <w:rPr>
          <w:rFonts w:ascii="Arial" w:hAnsi="Arial" w:cs="Arial"/>
          <w:sz w:val="24"/>
          <w:szCs w:val="24"/>
          <w:lang w:val="bg-BG"/>
        </w:rPr>
        <w:lastRenderedPageBreak/>
        <w:t>организма на животните и човека. Проучва инхибиращия ефект на голям брой промишлени отрови</w:t>
      </w:r>
      <w:r w:rsidR="00494D0D" w:rsidRPr="008306BF">
        <w:rPr>
          <w:rFonts w:ascii="Arial" w:hAnsi="Arial" w:cs="Arial"/>
          <w:sz w:val="24"/>
          <w:szCs w:val="24"/>
          <w:lang w:val="bg-BG"/>
        </w:rPr>
        <w:t>, фунгициди, хербициди, инсектициди и хранителни добавки и установява, че някои полифеноли като танина са силни инхибитори на глюкуронидирането. Синтезира целеносочено за пръв път поредица от аналози на преходното състояние на реакцията на глюкуронидирането и извежда някои структурни изисквания към активните аналози-инхибитори. Резултатите от тези изследвания имат важно значение за създаването на нови лекарствени средства.</w:t>
      </w:r>
    </w:p>
    <w:p w:rsidR="00C8192C" w:rsidRPr="008306BF" w:rsidRDefault="00CC400D" w:rsidP="000419D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8306BF">
        <w:rPr>
          <w:rFonts w:ascii="Arial" w:hAnsi="Arial" w:cs="Arial"/>
          <w:sz w:val="24"/>
          <w:szCs w:val="24"/>
          <w:lang w:val="bg-BG"/>
        </w:rPr>
        <w:tab/>
        <w:t>В сътрудничество с други наши и други научни звена изучава биоремедиацията на замърсени с тежки метали, уран и органични ксенобиотици местообитания. Изолирани са, идентифицирани и охарактеризирани бактерии от онечистени с такива замърсители води и почви, за да бъдат използвани за разграждане и обезвреждане на токсични вещества от неимобилизирани и имобилизирани бактериални клетки. Бяха създадени биофилтри, подходящи за биотехнологичното пречистване на замърсени с ксенобиотици индустриални отпадни води.</w:t>
      </w:r>
      <w:r w:rsidR="00C8192C" w:rsidRPr="008306BF"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A16478" w:rsidRPr="008306BF" w:rsidRDefault="00A16478" w:rsidP="000419D1">
      <w:pPr>
        <w:jc w:val="both"/>
        <w:rPr>
          <w:rFonts w:ascii="Arial" w:hAnsi="Arial" w:cs="Arial"/>
          <w:sz w:val="24"/>
          <w:szCs w:val="24"/>
          <w:lang w:val="bg-BG"/>
        </w:rPr>
      </w:pPr>
    </w:p>
    <w:sectPr w:rsidR="00A16478" w:rsidRPr="008306BF" w:rsidSect="00AC45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B7" w:rsidRDefault="00E905B7" w:rsidP="008306BF">
      <w:pPr>
        <w:spacing w:after="0" w:line="240" w:lineRule="auto"/>
      </w:pPr>
      <w:r>
        <w:separator/>
      </w:r>
    </w:p>
  </w:endnote>
  <w:endnote w:type="continuationSeparator" w:id="0">
    <w:p w:rsidR="00E905B7" w:rsidRDefault="00E905B7" w:rsidP="0083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272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6BF" w:rsidRDefault="00830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06BF" w:rsidRDefault="00830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B7" w:rsidRDefault="00E905B7" w:rsidP="008306BF">
      <w:pPr>
        <w:spacing w:after="0" w:line="240" w:lineRule="auto"/>
      </w:pPr>
      <w:r>
        <w:separator/>
      </w:r>
    </w:p>
  </w:footnote>
  <w:footnote w:type="continuationSeparator" w:id="0">
    <w:p w:rsidR="00E905B7" w:rsidRDefault="00E905B7" w:rsidP="00830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00153"/>
    <w:multiLevelType w:val="hybridMultilevel"/>
    <w:tmpl w:val="0DE0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7F1D"/>
    <w:multiLevelType w:val="hybridMultilevel"/>
    <w:tmpl w:val="5296C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72168"/>
    <w:multiLevelType w:val="hybridMultilevel"/>
    <w:tmpl w:val="88E8C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78"/>
    <w:rsid w:val="00006CCD"/>
    <w:rsid w:val="000147F0"/>
    <w:rsid w:val="000419D1"/>
    <w:rsid w:val="000A39FE"/>
    <w:rsid w:val="000D4A16"/>
    <w:rsid w:val="000E3856"/>
    <w:rsid w:val="000F376A"/>
    <w:rsid w:val="00113DF2"/>
    <w:rsid w:val="0012664C"/>
    <w:rsid w:val="00134296"/>
    <w:rsid w:val="00143855"/>
    <w:rsid w:val="00194478"/>
    <w:rsid w:val="00195787"/>
    <w:rsid w:val="001C469C"/>
    <w:rsid w:val="00204D6D"/>
    <w:rsid w:val="00234143"/>
    <w:rsid w:val="00274843"/>
    <w:rsid w:val="002F40E0"/>
    <w:rsid w:val="0030452C"/>
    <w:rsid w:val="00332567"/>
    <w:rsid w:val="003807D3"/>
    <w:rsid w:val="003B1646"/>
    <w:rsid w:val="003C27DE"/>
    <w:rsid w:val="003D7C55"/>
    <w:rsid w:val="004005F5"/>
    <w:rsid w:val="00437176"/>
    <w:rsid w:val="004762E0"/>
    <w:rsid w:val="00494D0D"/>
    <w:rsid w:val="004B6113"/>
    <w:rsid w:val="004C60DE"/>
    <w:rsid w:val="004F4CCB"/>
    <w:rsid w:val="005805F1"/>
    <w:rsid w:val="00582E6B"/>
    <w:rsid w:val="00586A63"/>
    <w:rsid w:val="005B22BA"/>
    <w:rsid w:val="005D6B9D"/>
    <w:rsid w:val="005E1ECF"/>
    <w:rsid w:val="005E7F19"/>
    <w:rsid w:val="00612177"/>
    <w:rsid w:val="006B2A6C"/>
    <w:rsid w:val="00731BE4"/>
    <w:rsid w:val="007641AC"/>
    <w:rsid w:val="00765E54"/>
    <w:rsid w:val="0077537C"/>
    <w:rsid w:val="007D0531"/>
    <w:rsid w:val="007E1CEA"/>
    <w:rsid w:val="007E4090"/>
    <w:rsid w:val="00825ACD"/>
    <w:rsid w:val="008306BF"/>
    <w:rsid w:val="0083147B"/>
    <w:rsid w:val="008B1936"/>
    <w:rsid w:val="008D796B"/>
    <w:rsid w:val="009600CD"/>
    <w:rsid w:val="00980203"/>
    <w:rsid w:val="009B4EB7"/>
    <w:rsid w:val="009B6BC0"/>
    <w:rsid w:val="009C1632"/>
    <w:rsid w:val="009F16F9"/>
    <w:rsid w:val="00A13D9D"/>
    <w:rsid w:val="00A16478"/>
    <w:rsid w:val="00AC4515"/>
    <w:rsid w:val="00B02BA8"/>
    <w:rsid w:val="00B649FA"/>
    <w:rsid w:val="00B64E16"/>
    <w:rsid w:val="00B9167B"/>
    <w:rsid w:val="00BC3483"/>
    <w:rsid w:val="00C1334E"/>
    <w:rsid w:val="00C34AAE"/>
    <w:rsid w:val="00C425D7"/>
    <w:rsid w:val="00C60FCC"/>
    <w:rsid w:val="00C70C5A"/>
    <w:rsid w:val="00C8192C"/>
    <w:rsid w:val="00C939A3"/>
    <w:rsid w:val="00C93DEA"/>
    <w:rsid w:val="00CC400D"/>
    <w:rsid w:val="00D510E5"/>
    <w:rsid w:val="00D746AB"/>
    <w:rsid w:val="00D8460E"/>
    <w:rsid w:val="00D85715"/>
    <w:rsid w:val="00DB68D0"/>
    <w:rsid w:val="00E17B28"/>
    <w:rsid w:val="00E41283"/>
    <w:rsid w:val="00E54DE2"/>
    <w:rsid w:val="00E54F7C"/>
    <w:rsid w:val="00E66E91"/>
    <w:rsid w:val="00E72F79"/>
    <w:rsid w:val="00E905B7"/>
    <w:rsid w:val="00EB3E5E"/>
    <w:rsid w:val="00EE23B0"/>
    <w:rsid w:val="00F30D0B"/>
    <w:rsid w:val="00F4036B"/>
    <w:rsid w:val="00F61778"/>
    <w:rsid w:val="00F94DD3"/>
    <w:rsid w:val="00F97112"/>
    <w:rsid w:val="00FB2B0A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F2DFC-3163-4935-B0B9-F2DA69F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6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6BF"/>
  </w:style>
  <w:style w:type="paragraph" w:styleId="Footer">
    <w:name w:val="footer"/>
    <w:basedOn w:val="Normal"/>
    <w:link w:val="FooterChar"/>
    <w:uiPriority w:val="99"/>
    <w:unhideWhenUsed/>
    <w:rsid w:val="008306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FE96-4BF7-4D56-B57C-8B39C8F0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mitrovich</dc:creator>
  <cp:keywords/>
  <dc:description/>
  <cp:lastModifiedBy>mitrovich</cp:lastModifiedBy>
  <cp:revision>3</cp:revision>
  <cp:lastPrinted>2019-09-18T08:13:00Z</cp:lastPrinted>
  <dcterms:created xsi:type="dcterms:W3CDTF">2019-09-18T08:10:00Z</dcterms:created>
  <dcterms:modified xsi:type="dcterms:W3CDTF">2019-09-18T08:13:00Z</dcterms:modified>
</cp:coreProperties>
</file>