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b/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Списък на трудовете</w:t>
      </w:r>
    </w:p>
    <w:p>
      <w:pPr>
        <w:pStyle w:val="Normal"/>
        <w:bidi w:val="0"/>
        <w:jc w:val="center"/>
        <w:rPr>
          <w:b/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за последните 5 години (2016-2021)</w:t>
      </w:r>
    </w:p>
    <w:p>
      <w:pPr>
        <w:pStyle w:val="Normal"/>
        <w:bidi w:val="0"/>
        <w:jc w:val="both"/>
        <w:rPr/>
      </w:pPr>
      <w:r>
        <w:rPr/>
        <w:t xml:space="preserve">1. Трудовете - разпределение, брой и импакт фактор. </w:t>
      </w:r>
    </w:p>
    <w:tbl>
      <w:tblPr>
        <w:tblW w:w="921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9"/>
        <w:gridCol w:w="961"/>
        <w:gridCol w:w="1209"/>
        <w:gridCol w:w="959"/>
        <w:gridCol w:w="1431"/>
      </w:tblGrid>
      <w:tr>
        <w:trPr>
          <w:trHeight w:val="300" w:hRule="atLeast"/>
        </w:trPr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left"/>
              <w:rPr>
                <w:b/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Трудовете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center"/>
              <w:rPr>
                <w:b/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Брой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center"/>
              <w:rPr>
                <w:b/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Единств. автор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center"/>
              <w:rPr>
                <w:b/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I-ви автор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center"/>
              <w:rPr>
                <w:b/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Impact Factor</w:t>
            </w:r>
          </w:p>
        </w:tc>
      </w:tr>
      <w:tr>
        <w:trPr>
          <w:trHeight w:val="300" w:hRule="atLeast"/>
        </w:trPr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left"/>
              <w:rPr>
                <w:b/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1.1. Публикаците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b/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b/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b/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b/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</w:tr>
      <w:tr>
        <w:trPr>
          <w:trHeight w:val="300" w:hRule="atLeast"/>
        </w:trPr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left"/>
              <w:rPr>
                <w:sz w:val="22"/>
              </w:rPr>
            </w:pPr>
            <w:r>
              <w:rPr>
                <w:sz w:val="22"/>
              </w:rPr>
              <w:t>Български списания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16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</w:t>
            </w:r>
          </w:p>
        </w:tc>
        <w:tc>
          <w:tcPr>
            <w:tcW w:w="1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center"/>
              <w:rPr>
                <w:rFonts w:cs="Arial"/>
                <w:b/>
                <w:b/>
                <w:bCs/>
                <w:color w:val="000000"/>
                <w:sz w:val="22"/>
              </w:rPr>
            </w:pPr>
            <w:r>
              <w:rPr>
                <w:rFonts w:cs="Arial"/>
                <w:b/>
                <w:bCs/>
                <w:color w:val="000000"/>
                <w:sz w:val="22"/>
              </w:rPr>
              <w:t>1,777</w:t>
            </w:r>
          </w:p>
        </w:tc>
      </w:tr>
      <w:tr>
        <w:trPr>
          <w:trHeight w:val="300" w:hRule="atLeast"/>
        </w:trPr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left"/>
              <w:rPr>
                <w:sz w:val="22"/>
              </w:rPr>
            </w:pPr>
            <w:r>
              <w:rPr>
                <w:sz w:val="22"/>
              </w:rPr>
              <w:t>Международни и чужди списания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14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</w:tr>
      <w:tr>
        <w:trPr>
          <w:trHeight w:val="300" w:hRule="atLeast"/>
        </w:trPr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left"/>
              <w:rPr>
                <w:b/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Общо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center"/>
              <w:rPr>
                <w:b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18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center"/>
              <w:rPr>
                <w:b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1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center"/>
              <w:rPr>
                <w:b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4</w:t>
            </w:r>
          </w:p>
        </w:tc>
        <w:tc>
          <w:tcPr>
            <w:tcW w:w="14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b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</w:tr>
      <w:tr>
        <w:trPr>
          <w:trHeight w:val="300" w:hRule="atLeast"/>
        </w:trPr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left"/>
              <w:rPr>
                <w:sz w:val="22"/>
              </w:rPr>
            </w:pPr>
            <w:r>
              <w:rPr>
                <w:sz w:val="22"/>
              </w:rPr>
              <w:t>Научни публикации, свързани с участие в големи чуждестранни консорциуми или колективи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center"/>
              <w:rPr>
                <w:rFonts w:cs="Arial"/>
                <w:b/>
                <w:b/>
                <w:bCs/>
                <w:color w:val="000000"/>
                <w:sz w:val="22"/>
              </w:rPr>
            </w:pPr>
            <w:r>
              <w:rPr>
                <w:rFonts w:cs="Arial"/>
                <w:b/>
                <w:bCs/>
                <w:color w:val="000000"/>
                <w:sz w:val="22"/>
              </w:rPr>
              <w:t>55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center"/>
              <w:rPr>
                <w:rFonts w:cs="Arial"/>
                <w:b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552,282</w:t>
            </w:r>
          </w:p>
        </w:tc>
      </w:tr>
      <w:tr>
        <w:trPr>
          <w:trHeight w:val="300" w:hRule="atLeast"/>
        </w:trPr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>
                <w:b/>
                <w:bCs/>
                <w:sz w:val="22"/>
              </w:rPr>
              <w:t xml:space="preserve">1.2. Монографии — </w:t>
            </w:r>
            <w:r>
              <w:rPr>
                <w:sz w:val="22"/>
              </w:rPr>
              <w:t>у нас и в чужбина (вкл. приети за печат с официален документ)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center"/>
              <w:rPr>
                <w:b/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center"/>
              <w:rPr>
                <w:b/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13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center"/>
              <w:rPr>
                <w:b/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b/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</w:tr>
      <w:tr>
        <w:trPr>
          <w:trHeight w:val="300" w:hRule="atLeast"/>
        </w:trPr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left"/>
              <w:rPr>
                <w:b/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1. 4 Конгреси и др. печатни издания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b/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center"/>
              <w:rPr>
                <w:b/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left"/>
              <w:rPr>
                <w:sz w:val="22"/>
              </w:rPr>
            </w:pPr>
            <w:r>
              <w:rPr>
                <w:sz w:val="22"/>
              </w:rPr>
              <w:t>Международни конгреси в чужбина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300" w:hRule="atLeast"/>
        </w:trPr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left"/>
              <w:rPr>
                <w:sz w:val="22"/>
              </w:rPr>
            </w:pPr>
            <w:r>
              <w:rPr>
                <w:sz w:val="22"/>
              </w:rPr>
              <w:t>Международни конгреси в България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300" w:hRule="atLeast"/>
        </w:trPr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left"/>
              <w:rPr>
                <w:sz w:val="22"/>
              </w:rPr>
            </w:pPr>
            <w:r>
              <w:rPr>
                <w:sz w:val="22"/>
              </w:rPr>
              <w:t>Български – с международно участи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300" w:hRule="atLeast"/>
        </w:trPr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left"/>
              <w:rPr>
                <w:sz w:val="22"/>
              </w:rPr>
            </w:pPr>
            <w:r>
              <w:rPr>
                <w:sz w:val="22"/>
              </w:rPr>
              <w:t>Български – национални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300" w:hRule="atLeast"/>
        </w:trPr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>
                <w:sz w:val="22"/>
              </w:rPr>
              <w:t xml:space="preserve">Участия в международни конгреси </w:t>
            </w:r>
            <w:r>
              <w:rPr>
                <w:sz w:val="22"/>
                <w:lang w:bidi="ar-EG"/>
              </w:rPr>
              <w:t xml:space="preserve">в чужбина </w:t>
            </w:r>
            <w:r>
              <w:rPr>
                <w:sz w:val="22"/>
              </w:rPr>
              <w:t>с постери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300" w:hRule="atLeast"/>
        </w:trPr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left"/>
              <w:rPr>
                <w:sz w:val="22"/>
              </w:rPr>
            </w:pPr>
            <w:r>
              <w:rPr>
                <w:sz w:val="22"/>
              </w:rPr>
              <w:t>Други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300" w:hRule="atLeast"/>
        </w:trPr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left"/>
              <w:rPr>
                <w:b/>
                <w:b/>
                <w:bCs/>
                <w:i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Общо Конгреси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center"/>
              <w:rPr>
                <w:b/>
                <w:b/>
                <w:bCs/>
                <w:i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33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center"/>
              <w:rPr>
                <w:b/>
                <w:b/>
                <w:bCs/>
                <w:i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11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center"/>
              <w:rPr>
                <w:b/>
                <w:b/>
                <w:bCs/>
                <w:i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5</w:t>
            </w:r>
          </w:p>
        </w:tc>
        <w:tc>
          <w:tcPr>
            <w:tcW w:w="14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b/>
                <w:b/>
                <w:bCs/>
                <w:i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</w:r>
          </w:p>
        </w:tc>
      </w:tr>
      <w:tr>
        <w:trPr>
          <w:trHeight w:val="300" w:hRule="atLeast"/>
        </w:trPr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>
                <w:sz w:val="22"/>
              </w:rPr>
              <w:t>Публикуван</w:t>
            </w:r>
            <w:r>
              <w:rPr>
                <w:b/>
                <w:bCs/>
                <w:sz w:val="22"/>
              </w:rPr>
              <w:t xml:space="preserve"> пълен текст на 0 доклади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b/>
                <w:b/>
                <w:bCs/>
                <w:i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b/>
                <w:b/>
                <w:bCs/>
                <w:i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b/>
                <w:b/>
                <w:bCs/>
                <w:i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</w:r>
          </w:p>
        </w:tc>
        <w:tc>
          <w:tcPr>
            <w:tcW w:w="14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b/>
                <w:b/>
                <w:bCs/>
                <w:i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</w:r>
          </w:p>
        </w:tc>
      </w:tr>
      <w:tr>
        <w:trPr>
          <w:trHeight w:val="300" w:hRule="atLeast"/>
        </w:trPr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>
                <w:sz w:val="22"/>
              </w:rPr>
              <w:t>Публикувано</w:t>
            </w:r>
            <w:r>
              <w:rPr>
                <w:b/>
                <w:bCs/>
                <w:sz w:val="22"/>
              </w:rPr>
              <w:t xml:space="preserve"> резюме на 11 доклади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b/>
                <w:b/>
                <w:bCs/>
                <w:i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b/>
                <w:b/>
                <w:bCs/>
                <w:i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b/>
                <w:b/>
                <w:bCs/>
                <w:i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</w:r>
          </w:p>
        </w:tc>
        <w:tc>
          <w:tcPr>
            <w:tcW w:w="14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b/>
                <w:b/>
                <w:bCs/>
                <w:i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</w:r>
          </w:p>
        </w:tc>
      </w:tr>
      <w:tr>
        <w:trPr>
          <w:trHeight w:val="300" w:hRule="atLeast"/>
        </w:trPr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left"/>
              <w:rPr>
                <w:b/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1.9. Ръководство на международни разработки — програми, включително (програми на ЕС), договори, проекти,</w:t>
              <w:tab/>
              <w:t>съвместни изследвания.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center"/>
              <w:rPr>
                <w:b/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b/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b/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b/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</w:tr>
      <w:tr>
        <w:trPr>
          <w:trHeight w:val="300" w:hRule="atLeast"/>
        </w:trPr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left"/>
              <w:rPr>
                <w:b/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1.12. Патенти за изобретения (и авторски свидетелства), сертификати и авторско право върху програмни продукти, промишлени образци, технологии, запазени марки, в т.ч. реализирани у нас и в чужбина. 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center"/>
              <w:rPr>
                <w:b/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center"/>
              <w:rPr>
                <w:b/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-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center"/>
              <w:rPr>
                <w:b/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-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b/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</w:tr>
      <w:tr>
        <w:trPr>
          <w:trHeight w:val="300" w:hRule="atLeast"/>
        </w:trPr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left"/>
              <w:rPr>
                <w:b/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Общ брой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center"/>
              <w:rPr>
                <w:b/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133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center"/>
              <w:rPr>
                <w:b/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25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center"/>
              <w:rPr>
                <w:b/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center"/>
              <w:rPr>
                <w:b/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554,059</w:t>
            </w:r>
          </w:p>
        </w:tc>
      </w:tr>
    </w:tbl>
    <w:p>
      <w:pPr>
        <w:pStyle w:val="Normal"/>
        <w:bidi w:val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Style14"/>
        <w:bidi w:val="0"/>
        <w:jc w:val="left"/>
        <w:rPr/>
      </w:pPr>
      <w:r>
        <w:rPr>
          <w:b/>
          <w:i/>
          <w:lang w:val="bg-BG"/>
        </w:rPr>
        <w:t>Забележка:</w:t>
      </w:r>
      <w:r>
        <w:rPr>
          <w:lang w:val="bg-BG"/>
        </w:rPr>
        <w:t xml:space="preserve"> Трудовете от 2016 до 2021 г. са посочени в общия списък трудове.</w:t>
      </w:r>
    </w:p>
    <w:p>
      <w:pPr>
        <w:pStyle w:val="Style14"/>
        <w:bidi w:val="0"/>
        <w:jc w:val="left"/>
        <w:rPr>
          <w:lang w:val="bg-BG"/>
        </w:rPr>
      </w:pPr>
      <w:r>
        <w:rPr>
          <w:lang w:val="bg-BG"/>
        </w:rPr>
      </w:r>
    </w:p>
    <w:p>
      <w:pPr>
        <w:pStyle w:val="Style14"/>
        <w:bidi w:val="0"/>
        <w:spacing w:before="0" w:after="160"/>
        <w:contextualSpacing/>
        <w:jc w:val="left"/>
        <w:rPr>
          <w:lang w:val="bg-BG"/>
        </w:rPr>
      </w:pPr>
      <w:r>
        <w:rPr>
          <w:lang w:val="bg-BG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71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 w:val="24"/>
        <w:szCs w:val="24"/>
        <w:lang w:val="bg-BG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Mangal"/>
      <w:color w:val="auto"/>
      <w:kern w:val="2"/>
      <w:sz w:val="24"/>
      <w:szCs w:val="24"/>
      <w:lang w:val="bg-BG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Style14">
    <w:name w:val="Списък на абзаци"/>
    <w:basedOn w:val="Normal"/>
    <w:qFormat/>
    <w:pPr>
      <w:spacing w:lineRule="auto" w:line="256" w:before="0" w:after="160"/>
      <w:ind w:left="720" w:hanging="0"/>
      <w:contextualSpacing/>
    </w:pPr>
    <w:rPr>
      <w:rFonts w:ascii="Arial" w:hAnsi="Arial" w:eastAsia="Calibri" w:cs="Arial"/>
      <w:szCs w:val="22"/>
      <w:lang w:val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LibreOffice/7.0.1.2$Windows_X86_64 LibreOffice_project/7cbcfc562f6eb6708b5ff7d7397325de9e764452</Application>
  <Pages>1</Pages>
  <Words>204</Words>
  <Characters>1023</Characters>
  <CharactersWithSpaces>1158</CharactersWithSpaces>
  <Paragraphs>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2021-06-15T11:39:42Z</dcterms:created>
  <dc:creator/>
  <dc:description/>
  <dc:language>bg-BG</dc:language>
  <cp:lastModifiedBy/>
  <dcterms:modified xsi:type="dcterms:W3CDTF">2021-06-15T11:40:13Z</dcterms:modified>
  <cp:revision>1</cp:revision>
  <dc:subject/>
  <dc:title/>
</cp:coreProperties>
</file>