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9FF" w:rsidRPr="00D33DB7" w:rsidRDefault="00F009FF" w:rsidP="00A4467A">
      <w:pPr>
        <w:pStyle w:val="aa"/>
        <w:spacing w:line="276" w:lineRule="auto"/>
        <w:jc w:val="center"/>
        <w:rPr>
          <w:rFonts w:ascii="Times New Roman" w:hAnsi="Times New Roman"/>
          <w:b/>
          <w:sz w:val="32"/>
          <w:szCs w:val="24"/>
        </w:rPr>
      </w:pPr>
      <w:r w:rsidRPr="00D33DB7">
        <w:rPr>
          <w:rFonts w:ascii="Times New Roman" w:hAnsi="Times New Roman"/>
          <w:b/>
          <w:sz w:val="32"/>
          <w:szCs w:val="24"/>
        </w:rPr>
        <w:t>Кратко описание (справка) на най-важните постижения на</w:t>
      </w:r>
      <w:r w:rsidRPr="00D33DB7">
        <w:rPr>
          <w:rFonts w:ascii="Times New Roman" w:hAnsi="Times New Roman"/>
          <w:sz w:val="32"/>
          <w:szCs w:val="24"/>
        </w:rPr>
        <w:t xml:space="preserve"> </w:t>
      </w:r>
      <w:r w:rsidRPr="00D33DB7">
        <w:rPr>
          <w:rFonts w:ascii="Times New Roman" w:hAnsi="Times New Roman"/>
          <w:b/>
          <w:sz w:val="32"/>
          <w:szCs w:val="24"/>
        </w:rPr>
        <w:t>проф. Георги Цветанов Момеков, дфн, кандидат за Член-кореспондент на БАН</w:t>
      </w:r>
    </w:p>
    <w:p w:rsidR="00F009FF" w:rsidRPr="00D33DB7" w:rsidRDefault="00F009FF" w:rsidP="00745E68">
      <w:pPr>
        <w:pStyle w:val="Eaoaeaa"/>
        <w:widowControl/>
        <w:tabs>
          <w:tab w:val="clear" w:pos="4153"/>
          <w:tab w:val="clear" w:pos="8306"/>
        </w:tabs>
        <w:spacing w:line="276" w:lineRule="auto"/>
        <w:ind w:firstLine="720"/>
        <w:jc w:val="both"/>
        <w:rPr>
          <w:sz w:val="24"/>
          <w:szCs w:val="24"/>
          <w:lang w:val="bg-BG"/>
        </w:rPr>
      </w:pPr>
    </w:p>
    <w:p w:rsidR="00F009FF" w:rsidRPr="00D33DB7" w:rsidRDefault="00F009FF" w:rsidP="00745E68">
      <w:pPr>
        <w:spacing w:after="0" w:line="276" w:lineRule="auto"/>
        <w:ind w:firstLine="720"/>
        <w:jc w:val="both"/>
        <w:rPr>
          <w:rFonts w:ascii="Times New Roman" w:hAnsi="Times New Roman" w:cs="Times New Roman"/>
          <w:b/>
          <w:lang w:val="bg-BG"/>
        </w:rPr>
      </w:pPr>
      <w:r w:rsidRPr="00D33DB7">
        <w:rPr>
          <w:rFonts w:ascii="Times New Roman" w:hAnsi="Times New Roman" w:cs="Times New Roman"/>
          <w:b/>
          <w:lang w:val="bg-BG"/>
        </w:rPr>
        <w:t>I. Научна и научно-приложна дейност</w:t>
      </w:r>
    </w:p>
    <w:p w:rsidR="00F009FF" w:rsidRPr="00D33DB7" w:rsidRDefault="00F009FF" w:rsidP="00745E68">
      <w:pPr>
        <w:spacing w:after="0" w:line="276" w:lineRule="auto"/>
        <w:ind w:firstLine="720"/>
        <w:jc w:val="both"/>
        <w:rPr>
          <w:rFonts w:ascii="Times New Roman" w:hAnsi="Times New Roman" w:cs="Times New Roman"/>
          <w:b/>
          <w:lang w:val="bg-BG"/>
        </w:rPr>
      </w:pPr>
      <w:r w:rsidRPr="00D33DB7">
        <w:rPr>
          <w:rFonts w:ascii="Times New Roman" w:hAnsi="Times New Roman" w:cs="Times New Roman"/>
          <w:b/>
          <w:lang w:val="bg-BG"/>
        </w:rPr>
        <w:t>1. Научни трудове</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Публикациите в специализирани списания и сборници — международни,  чуждестранни и български са </w:t>
      </w:r>
      <w:r w:rsidRPr="00D33DB7">
        <w:rPr>
          <w:rFonts w:ascii="Times New Roman" w:hAnsi="Times New Roman" w:cs="Times New Roman"/>
          <w:b/>
          <w:lang w:val="bg-BG"/>
        </w:rPr>
        <w:t>218</w:t>
      </w:r>
      <w:r w:rsidRPr="00D33DB7">
        <w:rPr>
          <w:rFonts w:ascii="Times New Roman" w:hAnsi="Times New Roman" w:cs="Times New Roman"/>
          <w:lang w:val="bg-BG"/>
        </w:rPr>
        <w:t xml:space="preserve">, от които </w:t>
      </w:r>
      <w:r w:rsidRPr="00D33DB7">
        <w:rPr>
          <w:rFonts w:ascii="Times New Roman" w:hAnsi="Times New Roman" w:cs="Times New Roman"/>
          <w:b/>
          <w:lang w:val="bg-BG"/>
        </w:rPr>
        <w:t>58</w:t>
      </w:r>
      <w:r w:rsidRPr="00D33DB7">
        <w:rPr>
          <w:rFonts w:ascii="Times New Roman" w:hAnsi="Times New Roman" w:cs="Times New Roman"/>
          <w:lang w:val="bg-BG"/>
        </w:rPr>
        <w:t xml:space="preserve"> са публикувани през последните пет години. Сто и тридесет от тях са публикувани в престижни международни списания с импакт фактор. Публикациите с импакт фактор за последните </w:t>
      </w:r>
      <w:r w:rsidRPr="00D33DB7">
        <w:rPr>
          <w:rFonts w:ascii="Times New Roman" w:hAnsi="Times New Roman" w:cs="Times New Roman"/>
          <w:b/>
          <w:lang w:val="bg-BG"/>
        </w:rPr>
        <w:t>5</w:t>
      </w:r>
      <w:r w:rsidRPr="00D33DB7">
        <w:rPr>
          <w:rFonts w:ascii="Times New Roman" w:hAnsi="Times New Roman" w:cs="Times New Roman"/>
          <w:lang w:val="bg-BG"/>
        </w:rPr>
        <w:t xml:space="preserve"> години са </w:t>
      </w:r>
      <w:r w:rsidRPr="00D33DB7">
        <w:rPr>
          <w:rFonts w:ascii="Times New Roman" w:hAnsi="Times New Roman" w:cs="Times New Roman"/>
          <w:b/>
          <w:lang w:val="bg-BG"/>
        </w:rPr>
        <w:t>34</w:t>
      </w:r>
      <w:r w:rsidRPr="00D33DB7">
        <w:rPr>
          <w:rFonts w:ascii="Times New Roman" w:hAnsi="Times New Roman" w:cs="Times New Roman"/>
          <w:lang w:val="bg-BG"/>
        </w:rPr>
        <w:t>.</w:t>
      </w:r>
    </w:p>
    <w:p w:rsidR="00F009FF" w:rsidRPr="00D33DB7" w:rsidRDefault="00F009FF" w:rsidP="00745E68">
      <w:pPr>
        <w:widowControl w:val="0"/>
        <w:spacing w:after="0" w:line="276" w:lineRule="auto"/>
        <w:ind w:firstLine="720"/>
        <w:jc w:val="both"/>
        <w:rPr>
          <w:rFonts w:ascii="Times New Roman" w:hAnsi="Times New Roman" w:cs="Times New Roman"/>
          <w:lang w:val="bg-BG"/>
        </w:rPr>
      </w:pPr>
      <w:r w:rsidRPr="00D33DB7">
        <w:rPr>
          <w:rFonts w:ascii="Times New Roman" w:eastAsia="Times New Roman" w:hAnsi="Times New Roman" w:cs="Times New Roman"/>
          <w:lang w:val="bg-BG"/>
        </w:rPr>
        <w:t>Публикациите в периодични научни издания, реферирани и индексирани в SCOPUS, но без импакт фактор са 35 (</w:t>
      </w:r>
      <w:r w:rsidRPr="00D33DB7">
        <w:rPr>
          <w:rFonts w:ascii="Times New Roman" w:eastAsia="Times New Roman" w:hAnsi="Times New Roman" w:cs="Times New Roman"/>
          <w:b/>
          <w:lang w:val="bg-BG"/>
        </w:rPr>
        <w:t>6 за последните пет години</w:t>
      </w:r>
      <w:r w:rsidRPr="00D33DB7">
        <w:rPr>
          <w:rFonts w:ascii="Times New Roman" w:eastAsia="Times New Roman" w:hAnsi="Times New Roman" w:cs="Times New Roman"/>
          <w:lang w:val="bg-BG"/>
        </w:rPr>
        <w:t>). Проф. Момеков е автор и на 29 статии (</w:t>
      </w:r>
      <w:r w:rsidRPr="00D33DB7">
        <w:rPr>
          <w:rFonts w:ascii="Times New Roman" w:eastAsia="Times New Roman" w:hAnsi="Times New Roman" w:cs="Times New Roman"/>
          <w:b/>
          <w:lang w:val="bg-BG"/>
        </w:rPr>
        <w:t>16 за последните 5 години</w:t>
      </w:r>
      <w:r w:rsidRPr="00D33DB7">
        <w:rPr>
          <w:rFonts w:ascii="Times New Roman" w:eastAsia="Times New Roman" w:hAnsi="Times New Roman" w:cs="Times New Roman"/>
          <w:lang w:val="bg-BG"/>
        </w:rPr>
        <w:t xml:space="preserve">), публикувани в </w:t>
      </w:r>
      <w:r w:rsidRPr="00D33DB7">
        <w:rPr>
          <w:rFonts w:ascii="Times New Roman" w:hAnsi="Times New Roman" w:cs="Times New Roman"/>
          <w:lang w:val="bg-BG"/>
        </w:rPr>
        <w:t>издания без импакт фактор, но влизащи в състава на националния референтен списък на съвременни български научни издания с научно рецензиране на НАЦИД. Публикациите без импакт фактор във вторични литературни източници (списания, нереферирани в световни или национални бази-данни, пълнотекстови публикации в сборници) са 24 броя (</w:t>
      </w:r>
      <w:r w:rsidRPr="00D33DB7">
        <w:rPr>
          <w:rFonts w:ascii="Times New Roman" w:hAnsi="Times New Roman" w:cs="Times New Roman"/>
          <w:b/>
          <w:lang w:val="bg-BG"/>
        </w:rPr>
        <w:t>2 в последните пет години</w:t>
      </w:r>
      <w:r w:rsidRPr="00D33DB7">
        <w:rPr>
          <w:rFonts w:ascii="Times New Roman" w:hAnsi="Times New Roman" w:cs="Times New Roman"/>
          <w:lang w:val="bg-BG"/>
        </w:rPr>
        <w:t>).</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Кандидатът е автор на една самостоятелна монография (</w:t>
      </w:r>
      <w:r w:rsidRPr="00D33DB7">
        <w:rPr>
          <w:rFonts w:ascii="Times New Roman" w:hAnsi="Times New Roman" w:cs="Times New Roman"/>
          <w:b/>
          <w:lang w:val="bg-BG"/>
        </w:rPr>
        <w:t>2020 г.</w:t>
      </w:r>
      <w:r w:rsidRPr="00D33DB7">
        <w:rPr>
          <w:rFonts w:ascii="Times New Roman" w:hAnsi="Times New Roman" w:cs="Times New Roman"/>
          <w:lang w:val="bg-BG"/>
        </w:rPr>
        <w:t>), 75 глави  от учебници (</w:t>
      </w:r>
      <w:r w:rsidRPr="00D33DB7">
        <w:rPr>
          <w:rFonts w:ascii="Times New Roman" w:hAnsi="Times New Roman" w:cs="Times New Roman"/>
          <w:b/>
          <w:lang w:val="bg-BG"/>
        </w:rPr>
        <w:t>26 за последните пет години</w:t>
      </w:r>
      <w:r w:rsidRPr="00D33DB7">
        <w:rPr>
          <w:rFonts w:ascii="Times New Roman" w:hAnsi="Times New Roman" w:cs="Times New Roman"/>
          <w:lang w:val="bg-BG"/>
        </w:rPr>
        <w:t>) и 23 в колективни монографии  (</w:t>
      </w:r>
      <w:r w:rsidRPr="00D33DB7">
        <w:rPr>
          <w:rFonts w:ascii="Times New Roman" w:hAnsi="Times New Roman" w:cs="Times New Roman"/>
          <w:b/>
          <w:lang w:val="bg-BG"/>
        </w:rPr>
        <w:t>10 за последните пет години</w:t>
      </w:r>
      <w:r w:rsidRPr="00D33DB7">
        <w:rPr>
          <w:rFonts w:ascii="Times New Roman" w:hAnsi="Times New Roman" w:cs="Times New Roman"/>
          <w:lang w:val="bg-BG"/>
        </w:rPr>
        <w:t>), един патент (</w:t>
      </w:r>
      <w:r w:rsidRPr="00D33DB7">
        <w:rPr>
          <w:rFonts w:ascii="Times New Roman" w:hAnsi="Times New Roman" w:cs="Times New Roman"/>
          <w:b/>
          <w:lang w:val="bg-BG"/>
        </w:rPr>
        <w:t>публикуван през 2018 г.</w:t>
      </w:r>
      <w:r w:rsidRPr="00D33DB7">
        <w:rPr>
          <w:rFonts w:ascii="Times New Roman" w:hAnsi="Times New Roman" w:cs="Times New Roman"/>
          <w:lang w:val="bg-BG"/>
        </w:rPr>
        <w:t>) и един полезен модел (</w:t>
      </w:r>
      <w:r w:rsidRPr="00D33DB7">
        <w:rPr>
          <w:rFonts w:ascii="Times New Roman" w:hAnsi="Times New Roman" w:cs="Times New Roman"/>
          <w:b/>
          <w:lang w:val="bg-BG"/>
        </w:rPr>
        <w:t>от 2021 г.</w:t>
      </w:r>
      <w:r w:rsidRPr="00D33DB7">
        <w:rPr>
          <w:rFonts w:ascii="Times New Roman" w:hAnsi="Times New Roman" w:cs="Times New Roman"/>
          <w:lang w:val="bg-BG"/>
        </w:rPr>
        <w:t xml:space="preserve">). Съредактор е на два учебника и пет колективни монографии. Общият импакт фактор на трудовете на проф. Момеков е </w:t>
      </w:r>
      <w:r w:rsidRPr="00D33DB7">
        <w:rPr>
          <w:rFonts w:ascii="Times New Roman" w:hAnsi="Times New Roman" w:cs="Times New Roman"/>
          <w:b/>
          <w:lang w:val="bg-BG"/>
        </w:rPr>
        <w:t>282,6</w:t>
      </w:r>
      <w:r w:rsidRPr="00D33DB7">
        <w:rPr>
          <w:rFonts w:ascii="Times New Roman" w:hAnsi="Times New Roman" w:cs="Times New Roman"/>
          <w:lang w:val="bg-BG"/>
        </w:rPr>
        <w:t xml:space="preserve"> а индивидуалният е </w:t>
      </w:r>
      <w:r w:rsidRPr="00D33DB7">
        <w:rPr>
          <w:rFonts w:ascii="Times New Roman" w:hAnsi="Times New Roman" w:cs="Times New Roman"/>
          <w:b/>
          <w:lang w:val="bg-BG"/>
        </w:rPr>
        <w:t>52,16</w:t>
      </w:r>
      <w:r w:rsidRPr="00D33DB7">
        <w:rPr>
          <w:rFonts w:ascii="Times New Roman" w:hAnsi="Times New Roman" w:cs="Times New Roman"/>
          <w:lang w:val="bg-BG"/>
        </w:rPr>
        <w:t xml:space="preserve">. Трудовете му са цитирани </w:t>
      </w:r>
      <w:r w:rsidRPr="00D33DB7">
        <w:rPr>
          <w:rFonts w:ascii="Times New Roman" w:hAnsi="Times New Roman" w:cs="Times New Roman"/>
          <w:b/>
          <w:lang w:val="bg-BG"/>
        </w:rPr>
        <w:t>1788</w:t>
      </w:r>
      <w:r w:rsidRPr="00D33DB7">
        <w:rPr>
          <w:rFonts w:ascii="Times New Roman" w:hAnsi="Times New Roman" w:cs="Times New Roman"/>
          <w:lang w:val="bg-BG"/>
        </w:rPr>
        <w:t xml:space="preserve"> пъти (</w:t>
      </w:r>
      <w:r w:rsidRPr="00D33DB7">
        <w:rPr>
          <w:rFonts w:ascii="Times New Roman" w:hAnsi="Times New Roman" w:cs="Times New Roman"/>
          <w:b/>
          <w:lang w:val="bg-BG"/>
        </w:rPr>
        <w:t>h-индекс 23; по данни от SCOPUS</w:t>
      </w:r>
      <w:r w:rsidRPr="00D33DB7">
        <w:rPr>
          <w:rFonts w:ascii="Times New Roman" w:hAnsi="Times New Roman" w:cs="Times New Roman"/>
          <w:lang w:val="bg-BG"/>
        </w:rPr>
        <w:t xml:space="preserve">). </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Общо кандидатът е автор/съавтор на 322 реални пълнотекстови публикации в периодични издания, самостоятелни монографии, книги и глави от колективни монографии и учебници, като трудовете за периода 2017-2021 г. са </w:t>
      </w:r>
      <w:r w:rsidRPr="00D33DB7">
        <w:rPr>
          <w:rFonts w:ascii="Times New Roman" w:hAnsi="Times New Roman" w:cs="Times New Roman"/>
          <w:b/>
          <w:lang w:val="bg-BG"/>
        </w:rPr>
        <w:t>97</w:t>
      </w:r>
      <w:r w:rsidRPr="00D33DB7">
        <w:rPr>
          <w:rFonts w:ascii="Times New Roman" w:hAnsi="Times New Roman" w:cs="Times New Roman"/>
          <w:lang w:val="bg-BG"/>
        </w:rPr>
        <w:t>.</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Проф. Момеков е самостоятелен автор на 4 статии, 1 монография, 2 глави от колективни монографии и 16 глави в учебници и първи автор на 85 от пълнотекстовите публикации, в т.ч. на 13 статии в списания с импакт фактор. В 39 от научните трудове е последен съавтор, т.е. ръководител на колектива по съответната разработка.</w:t>
      </w:r>
    </w:p>
    <w:p w:rsidR="00F009FF" w:rsidRPr="00D33DB7" w:rsidRDefault="00F009FF" w:rsidP="00F42B1E">
      <w:pPr>
        <w:pStyle w:val="aff0"/>
        <w:shd w:val="clear" w:color="auto" w:fill="auto"/>
        <w:spacing w:after="0" w:line="276" w:lineRule="auto"/>
        <w:ind w:right="40" w:firstLine="720"/>
        <w:rPr>
          <w:sz w:val="22"/>
          <w:szCs w:val="22"/>
        </w:rPr>
      </w:pPr>
      <w:r w:rsidRPr="00D33DB7">
        <w:rPr>
          <w:sz w:val="22"/>
          <w:szCs w:val="22"/>
        </w:rPr>
        <w:t>Кандидатът е изнесъл 76 пленарни лекции, представени на национални и международни форуми у нас (</w:t>
      </w:r>
      <w:r w:rsidRPr="00D33DB7">
        <w:rPr>
          <w:b/>
          <w:sz w:val="22"/>
          <w:szCs w:val="22"/>
        </w:rPr>
        <w:t>45 през последните пет години</w:t>
      </w:r>
      <w:r w:rsidRPr="00D33DB7">
        <w:rPr>
          <w:sz w:val="22"/>
          <w:szCs w:val="22"/>
        </w:rPr>
        <w:t>). Други научни съобщения, представени на научни форуми са, както следва: 19 в чужбина и 23 у нас (</w:t>
      </w:r>
      <w:r w:rsidRPr="00D33DB7">
        <w:rPr>
          <w:b/>
          <w:sz w:val="22"/>
          <w:szCs w:val="22"/>
        </w:rPr>
        <w:t>6 за последните пет години</w:t>
      </w:r>
      <w:r w:rsidRPr="00D33DB7">
        <w:rPr>
          <w:sz w:val="22"/>
          <w:szCs w:val="22"/>
        </w:rPr>
        <w:t>).</w:t>
      </w:r>
    </w:p>
    <w:p w:rsidR="00F009FF" w:rsidRPr="00D33DB7" w:rsidRDefault="00F009FF" w:rsidP="00745E68">
      <w:pPr>
        <w:spacing w:after="0" w:line="276" w:lineRule="auto"/>
        <w:ind w:firstLine="720"/>
        <w:jc w:val="both"/>
        <w:rPr>
          <w:rFonts w:ascii="Times New Roman" w:hAnsi="Times New Roman" w:cs="Times New Roman"/>
          <w:lang w:val="bg-BG"/>
        </w:rPr>
      </w:pPr>
    </w:p>
    <w:p w:rsidR="00F009FF" w:rsidRPr="00D33DB7" w:rsidRDefault="00F009FF" w:rsidP="00745E68">
      <w:pPr>
        <w:spacing w:after="0" w:line="276" w:lineRule="auto"/>
        <w:ind w:firstLine="720"/>
        <w:jc w:val="both"/>
        <w:rPr>
          <w:rFonts w:ascii="Times New Roman" w:hAnsi="Times New Roman" w:cs="Times New Roman"/>
          <w:b/>
          <w:lang w:val="bg-BG"/>
        </w:rPr>
      </w:pPr>
      <w:r w:rsidRPr="00D33DB7">
        <w:rPr>
          <w:rFonts w:ascii="Times New Roman" w:hAnsi="Times New Roman" w:cs="Times New Roman"/>
          <w:b/>
          <w:lang w:val="bg-BG"/>
        </w:rPr>
        <w:t>2. Основни постижения в научната дейност</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 xml:space="preserve">Научните интереси и експерименталната работа на проф. Момеков са фокусирани основно в областта на експерименталната противотуморна химиотерапия, онкофармакологията и дизайна на антинеопластични лекарства. Проведени са редица проучвания и в други области на експерименталната фармакология, токсикология и фармацевтичните науки: фитофармакология и етнофармакология; разработване и оценка на антиангиогенни средства;  фармакологично и токсикологично проучване на липозоми и други лекарство-доставящи системи като носители на цитостатици; биосъвместимост на полимерни материали; проучване на ефектите на комбинации от лекарства и на лекарствените взаимодействия; клинична фармакология на противотуморните, </w:t>
      </w:r>
      <w:r w:rsidRPr="00D33DB7">
        <w:rPr>
          <w:rFonts w:ascii="Times New Roman" w:hAnsi="Times New Roman" w:cs="Times New Roman"/>
          <w:bCs/>
          <w:lang w:val="bg-BG"/>
        </w:rPr>
        <w:lastRenderedPageBreak/>
        <w:t xml:space="preserve">противовирусните, антибактериалните, сърдечно-съдовите медикаменти и средствата за лечение на астма и ХОББ. </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Онкофармакологични проучвания на метални координационни съединения</w:t>
      </w:r>
    </w:p>
    <w:p w:rsidR="00F009FF" w:rsidRPr="00D33DB7" w:rsidRDefault="00F009FF" w:rsidP="00745E68">
      <w:pPr>
        <w:spacing w:after="0" w:line="276" w:lineRule="auto"/>
        <w:ind w:firstLine="720"/>
        <w:jc w:val="both"/>
        <w:rPr>
          <w:rFonts w:ascii="Times New Roman" w:hAnsi="Times New Roman" w:cs="Times New Roman"/>
          <w:bCs/>
          <w:i/>
          <w:lang w:val="bg-BG"/>
        </w:rPr>
      </w:pPr>
      <w:r w:rsidRPr="00D33DB7">
        <w:rPr>
          <w:rFonts w:ascii="Times New Roman" w:hAnsi="Times New Roman" w:cs="Times New Roman"/>
          <w:bCs/>
          <w:i/>
          <w:lang w:val="bg-BG"/>
        </w:rPr>
        <w:t>Платинови и паладиеви комплекси с хидантоинови лиганди</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Основно направление е детайлното онкофармакологично охарактеризиране на нови класове цитотоксични платинови комплекси с хидантоинови лиганди при вариране на: металния център (напр. замяна на платина с паладий</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1-4</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или въвеждане на втори комплексообразувател)</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5</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конфигурацията на лигандите, степента на окисление и геометрията на комплексите (планарни или октаедрични)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2-12</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характера на напускащите групи и заряда на вътрешната координационна сфера</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11</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Дефинирани са връзките „структура-действие” при отделните подгрупи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11</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При някои перспективни аналози са направени задълбочени фармакодинамични проучвания по отношение индукция на апоптоза, платиниране на ДНК, взаимодействие с различни сигнални каскади в туморните клетки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6],[7</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i/>
          <w:lang w:val="bg-BG"/>
        </w:rPr>
      </w:pPr>
      <w:r w:rsidRPr="00D33DB7">
        <w:rPr>
          <w:rFonts w:ascii="Times New Roman" w:hAnsi="Times New Roman" w:cs="Times New Roman"/>
          <w:i/>
          <w:lang w:val="bg-BG"/>
        </w:rPr>
        <w:t>Диядрени и полиядрени комплекси с полиамини и техни химично-имобилизирани предлекарства или полиелектролитни асоциати</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Детайлно е проучен диядрен комплекс с ацетатни лиганди, който показва изразена цитотоксичност при широк спектър от туморни модели, терапевтичен ефект при белодробен карцином на Lewis при инбредни мишки in vivo</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13</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Съединението показва и модифициран профил на токсичност по отношение на култивирани клетки от проксимален бъбречен тубул, церебелумни интерневрони от плъх, дълготрайни костно-мозъчни култури, както и при in vivo експериментите</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14</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Проучени са цитотоксичните ефекти на серия от диядрени комплекси с биогенни полиамини (спермин и спермидин) като мостови лиганди, както и на техни нискомолекулни или макромолекулни аналози (pro-drugs) на основата на аминофосфонати или поли-аминофосфонати в т.ч. и техни полиелектролитни асоциати, които са описани и в патент за изобретение</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15-17</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За пръв път е установено, че както получените комплекси, така и техните </w:t>
      </w:r>
      <w:r w:rsidRPr="00D33DB7">
        <w:rPr>
          <w:rFonts w:ascii="Times New Roman" w:hAnsi="Times New Roman" w:cs="Times New Roman"/>
          <w:i/>
          <w:lang w:val="bg-BG"/>
        </w:rPr>
        <w:t>pro-drug</w:t>
      </w:r>
      <w:r w:rsidRPr="00D33DB7">
        <w:rPr>
          <w:rFonts w:ascii="Times New Roman" w:hAnsi="Times New Roman" w:cs="Times New Roman"/>
          <w:lang w:val="bg-BG"/>
        </w:rPr>
        <w:t xml:space="preserve"> форми, проявяват изразена цитотоксична активност като преодоляват механизмите на резистентност към cisplatin при оригиналния модел HL-60/CDDP. Проведеният поточно-цитометричен анализ показва, че проучваните диядрени комплекси индуцират различно от cisplatin модулиране на клетъчния цикъл при KG-1 клетки. Проучваните съединения, освен това, предизвикват по-слабо изразени нефротоксични ефекти </w:t>
      </w:r>
      <w:r w:rsidRPr="00D33DB7">
        <w:rPr>
          <w:rFonts w:ascii="Times New Roman" w:hAnsi="Times New Roman" w:cs="Times New Roman"/>
          <w:i/>
          <w:lang w:val="bg-BG"/>
        </w:rPr>
        <w:t>in vitro</w:t>
      </w:r>
      <w:r w:rsidRPr="00D33DB7">
        <w:rPr>
          <w:rFonts w:ascii="Times New Roman" w:hAnsi="Times New Roman" w:cs="Times New Roman"/>
          <w:lang w:val="bg-BG"/>
        </w:rPr>
        <w:t>, в сравнение с референтния платинов цитостатик</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15</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i/>
          <w:lang w:val="bg-BG"/>
        </w:rPr>
      </w:pPr>
      <w:r w:rsidRPr="00D33DB7">
        <w:rPr>
          <w:rFonts w:ascii="Times New Roman" w:hAnsi="Times New Roman" w:cs="Times New Roman"/>
          <w:i/>
          <w:lang w:val="bg-BG"/>
        </w:rPr>
        <w:t>Платинови, паладиеви и златни комплекси с порфиринови лиганди</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За пръв път са проучени цитотоксичните свойства и фармакодинамиката на стабилни хематопорфиринови комплекси с преходни елементи в нехарактерна висока или междинна степен на окисление – Pt</w:t>
      </w:r>
      <w:r w:rsidRPr="00D33DB7">
        <w:rPr>
          <w:rFonts w:ascii="Times New Roman" w:hAnsi="Times New Roman" w:cs="Times New Roman"/>
          <w:vertAlign w:val="superscript"/>
          <w:lang w:val="bg-BG"/>
        </w:rPr>
        <w:t>III</w:t>
      </w:r>
      <w:r w:rsidRPr="00D33DB7">
        <w:rPr>
          <w:rFonts w:ascii="Times New Roman" w:hAnsi="Times New Roman" w:cs="Times New Roman"/>
          <w:lang w:val="bg-BG"/>
        </w:rPr>
        <w:t>, Pd</w:t>
      </w:r>
      <w:r w:rsidRPr="00D33DB7">
        <w:rPr>
          <w:rFonts w:ascii="Times New Roman" w:hAnsi="Times New Roman" w:cs="Times New Roman"/>
          <w:vertAlign w:val="superscript"/>
          <w:lang w:val="bg-BG"/>
        </w:rPr>
        <w:t>III</w:t>
      </w:r>
      <w:r w:rsidRPr="00D33DB7">
        <w:rPr>
          <w:rFonts w:ascii="Times New Roman" w:hAnsi="Times New Roman" w:cs="Times New Roman"/>
          <w:lang w:val="bg-BG"/>
        </w:rPr>
        <w:t>, Аu</w:t>
      </w:r>
      <w:r w:rsidRPr="00D33DB7">
        <w:rPr>
          <w:rFonts w:ascii="Times New Roman" w:hAnsi="Times New Roman" w:cs="Times New Roman"/>
          <w:vertAlign w:val="superscript"/>
          <w:lang w:val="bg-BG"/>
        </w:rPr>
        <w:t>II</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18-22</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xml:space="preserve">. Тези съединения са </w:t>
      </w:r>
      <w:r w:rsidRPr="00D33DB7">
        <w:rPr>
          <w:rFonts w:ascii="Times New Roman" w:hAnsi="Times New Roman" w:cs="Times New Roman"/>
          <w:bCs/>
          <w:lang w:val="bg-BG"/>
        </w:rPr>
        <w:t>оценени по отношение на цитотоксичността,  вътреклетъчното акумулиране, проапоптотичната активност, способност да образуват гуанинови адукти (вътреверижни сшивания), и тяхното взаимодействие с HMG-протеините и с NER-системата  за репарация на ДНК (в колаборация с ИМБ-БАН)</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19],[20],[22</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Cs/>
          <w:i/>
          <w:lang w:val="bg-BG"/>
        </w:rPr>
      </w:pPr>
      <w:r w:rsidRPr="00D33DB7">
        <w:rPr>
          <w:rFonts w:ascii="Times New Roman" w:hAnsi="Times New Roman" w:cs="Times New Roman"/>
          <w:bCs/>
          <w:i/>
          <w:lang w:val="bg-BG"/>
        </w:rPr>
        <w:t>Проучване на комплекси на лантаноиди</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lastRenderedPageBreak/>
        <w:t xml:space="preserve">Реализирани са онкофармакологични проучвания на голям брой рутениеви съединения, както и на комплекси на редкоземните метали (Eu, Ce, La, Nd, Dy, Sm). Проучена е цитотоксичната активност на </w:t>
      </w:r>
      <w:r w:rsidRPr="00D33DB7">
        <w:rPr>
          <w:rFonts w:ascii="Times New Roman" w:hAnsi="Times New Roman" w:cs="Times New Roman"/>
          <w:bCs/>
          <w:i/>
          <w:lang w:val="bg-BG"/>
        </w:rPr>
        <w:t>трис</w:t>
      </w:r>
      <w:r w:rsidRPr="00D33DB7">
        <w:rPr>
          <w:rFonts w:ascii="Times New Roman" w:hAnsi="Times New Roman" w:cs="Times New Roman"/>
          <w:bCs/>
          <w:lang w:val="bg-BG"/>
        </w:rPr>
        <w:t>-дикетонатови комплекси на европий(III) с включен интеркалиращ лиганд (фенантролин или бипиридин)  върху спектър от човешки туморни клетъчни линии (HL-60, BV-173, SKW-3, K-562, LAMA-84 и 5637)</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23</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Това е едно от първите проучвания относно антинеопластичния потенциал на координацинните комплекси на европия изобщо.</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Проучени са голям брой комплексни съединения на различни кумаринови производни (4-хидроксикумаринни, бис-кумарини, кумарин-3-карбоксилна киселина) както с редкоземните елементи Ce, La, Nd, Dy, Sm</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24-37</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Тези проучвания имат фундаментално значение, тъй като биологичната активност на редкоземните елементи, като цяло, не е детайлно проучена.  </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Cs/>
          <w:i/>
          <w:lang w:val="bg-BG"/>
        </w:rPr>
      </w:pPr>
      <w:r w:rsidRPr="00D33DB7">
        <w:rPr>
          <w:rFonts w:ascii="Times New Roman" w:hAnsi="Times New Roman" w:cs="Times New Roman"/>
          <w:bCs/>
          <w:i/>
          <w:lang w:val="bg-BG"/>
        </w:rPr>
        <w:t>Метални комплекси на полиетерния антибиотик салиномицин и техни липозомни форми</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Проведено е фармакологично проучване на комплекси на полиетерния антибиотик салиномицин с някои двувалентни метални йони (Co(II), Ni (II) Cu(II) и Zn(II)) синтезирани в Катедрата по аналитична химия на ХФ, СУ ”Св. Климент Охридски”. Онкофармакологично проучване оценява  новосинтезираните съединения, както и лиганда и съответните неорганични метални соли (нитрати)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38</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Разработката е задълбочена в последващо проучване на серия от комплекси на салиномицина с Na(I), K(I), Mn(II), Co(II) и Ni(II). Предвид ниската водоразтворимост са разработени и липозомни носители на салиномицин и комплексите му на основата на дипалмитоилфосфатидилхолин: холестерол и пегилиран (с ПЕГ2000) дистеароилфосфатидилетаноламин (DPPC:CHOL:DSPE-PEG-2000)</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39</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Проучвания на различни синтетични съединения</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В множество проучвания са проследени цитотоксичните свойства, респективно антинеопластичния и апоптогенния потенциал на различни, в структурно и механистично отношение, новосинтезирани органични съединения в т.ч. халкони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40-44</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триазени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45</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ароил-хидразони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46-57</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аминофосфонати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58-60</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разнообразни метални координационни съединения и техни производни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61],[62</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небелтъчни аминокиселини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63-65</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и др. като при повечето групи съединения наред с цитотоксичния скрининг са изследвани и фармакодинамичните особености на представителни аналози.</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В няколко проекта, с оглед дефиниране на селективността на действие е проучена цитотоксичността на серии от нови перспективни антимикобактериални средства  - производни на (R)-2-амино-1-бутанола,  камфанови деривати, метилксантини, хидразони и др.</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54],[56],[66-72</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Получените данни позволяват да се дефинира индексът на селективност на новите антимикобактериални средства като съотношение между стойностите на MIC (</w:t>
      </w:r>
      <w:r w:rsidRPr="00D33DB7">
        <w:rPr>
          <w:rFonts w:ascii="Times New Roman" w:hAnsi="Times New Roman" w:cs="Times New Roman"/>
          <w:i/>
          <w:lang w:val="bg-BG"/>
        </w:rPr>
        <w:t>Mycobacterium tuberculosis</w:t>
      </w:r>
      <w:r w:rsidRPr="00D33DB7">
        <w:rPr>
          <w:rFonts w:ascii="Times New Roman" w:hAnsi="Times New Roman" w:cs="Times New Roman"/>
          <w:lang w:val="bg-BG"/>
        </w:rPr>
        <w:t xml:space="preserve"> H37Rv) и IC</w:t>
      </w:r>
      <w:r w:rsidRPr="00D33DB7">
        <w:rPr>
          <w:rFonts w:ascii="Times New Roman" w:hAnsi="Times New Roman" w:cs="Times New Roman"/>
          <w:vertAlign w:val="subscript"/>
          <w:lang w:val="bg-BG"/>
        </w:rPr>
        <w:t>50</w:t>
      </w:r>
      <w:r w:rsidRPr="00D33DB7">
        <w:rPr>
          <w:rFonts w:ascii="Times New Roman" w:hAnsi="Times New Roman" w:cs="Times New Roman"/>
          <w:lang w:val="bg-BG"/>
        </w:rPr>
        <w:t>.</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Фитофармакология и етнофармакология</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Проведено е охарактеризиране на антинеопластичния потенциал на растителни екстракти и изолирани чисти вещества, спадащи към различни класове вторични метаболити при растенията в т.ч. флавоноиди, бензофенони, пренилирани флороглуциноли, ксантони, арилтетралинови и арилнафталенови лигнани, сапонини, амарилисови алкалоиди. Тези проучвания са проведени в сътрудничество с три изследователски групи от Катедрата по фармакогнозия, ФФ, МУ-София</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73-75</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Cs/>
          <w:i/>
          <w:lang w:val="bg-BG"/>
        </w:rPr>
      </w:pPr>
      <w:r w:rsidRPr="00D33DB7">
        <w:rPr>
          <w:rFonts w:ascii="Times New Roman" w:hAnsi="Times New Roman" w:cs="Times New Roman"/>
          <w:bCs/>
          <w:i/>
          <w:lang w:val="bg-BG"/>
        </w:rPr>
        <w:lastRenderedPageBreak/>
        <w:t>Проучвания на пренилирани флороглуциноли и други вторични метаболити, изолирани от видове жълт кантарион</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 xml:space="preserve">За пръв път е проведено систематично проучване на цитотоксичните ефекти и респективно антипролиферативния потенциал на видове </w:t>
      </w:r>
      <w:r w:rsidRPr="00D33DB7">
        <w:rPr>
          <w:rFonts w:ascii="Times New Roman" w:hAnsi="Times New Roman" w:cs="Times New Roman"/>
          <w:bCs/>
          <w:i/>
          <w:lang w:val="bg-BG"/>
        </w:rPr>
        <w:t>Hypericum</w:t>
      </w:r>
      <w:r w:rsidRPr="00D33DB7">
        <w:rPr>
          <w:rFonts w:ascii="Times New Roman" w:hAnsi="Times New Roman" w:cs="Times New Roman"/>
          <w:bCs/>
          <w:lang w:val="bg-BG"/>
        </w:rPr>
        <w:t xml:space="preserve"> характерни за Българската флора с фокус върху липофилните пренилирани флороглуциноли, бензофенони и ксантони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76-85</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За пръв път са установени изразените цитотоксични, апоптогенни и ангиостатични свойства на hyperatomarin – пренилиран флороглуцинол от </w:t>
      </w:r>
      <w:r w:rsidRPr="00D33DB7">
        <w:rPr>
          <w:rFonts w:ascii="Times New Roman" w:hAnsi="Times New Roman" w:cs="Times New Roman"/>
          <w:i/>
          <w:lang w:val="bg-BG"/>
        </w:rPr>
        <w:t>Hypericum annulatum</w:t>
      </w:r>
      <w:r w:rsidRPr="00D33DB7">
        <w:rPr>
          <w:rFonts w:ascii="Times New Roman" w:hAnsi="Times New Roman" w:cs="Times New Roman"/>
          <w:lang w:val="bg-BG"/>
        </w:rPr>
        <w:t xml:space="preserve"> Morris subsp</w:t>
      </w:r>
      <w:r w:rsidRPr="00D33DB7">
        <w:rPr>
          <w:rFonts w:ascii="Times New Roman" w:hAnsi="Times New Roman" w:cs="Times New Roman"/>
          <w:i/>
          <w:lang w:val="bg-BG"/>
        </w:rPr>
        <w:t>. annulatum</w:t>
      </w:r>
      <w:r w:rsidRPr="00D33DB7">
        <w:rPr>
          <w:rFonts w:ascii="Times New Roman" w:hAnsi="Times New Roman" w:cs="Times New Roman"/>
          <w:lang w:val="bg-BG"/>
        </w:rPr>
        <w:t xml:space="preserve"> – ендемит за Балканите и о. Сардиния. Съпоставянето на получените стойности на IC</w:t>
      </w:r>
      <w:r w:rsidRPr="00D33DB7">
        <w:rPr>
          <w:rFonts w:ascii="Times New Roman" w:hAnsi="Times New Roman" w:cs="Times New Roman"/>
          <w:vertAlign w:val="subscript"/>
          <w:lang w:val="bg-BG"/>
        </w:rPr>
        <w:t>50</w:t>
      </w:r>
      <w:r w:rsidRPr="00D33DB7">
        <w:rPr>
          <w:rFonts w:ascii="Times New Roman" w:hAnsi="Times New Roman" w:cs="Times New Roman"/>
          <w:lang w:val="bg-BG"/>
        </w:rPr>
        <w:t xml:space="preserve"> при HL-60, с наличните в литературата данни за други пренилирани полициклични флороглуциноли, показват, че това съединение е един от най-активните антинеопластични вторични метаболити от този структурен клас. Това съединение е детайлно проучен по отношение индукция на апоптоза, повлияване на ангиогенезата, спектър на антинеопластична активност</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75],[77],[79</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Проучена е и серия от нови природни продукти – бензофенони и бензофенонови гликозиди, изолирани от същия таксон, които са охарактеризирани като цитопротективни средства при модели на epirubicin-индуцирана цитотоксичност</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76</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Проучени са и собствените им антипролиферативни ефекти, както и способността им да модулират феномена на множествена лекарствена резистентност при HL-60/Dox</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80</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Това са първите фармакологични проучвания на тези съединения.</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В по-нови фитофармакологични студии са проучени свойствата на серия от ацилфлороглуцинолови производни, изолирани от надземната част на </w:t>
      </w:r>
      <w:r w:rsidRPr="00D33DB7">
        <w:rPr>
          <w:rFonts w:ascii="Times New Roman" w:hAnsi="Times New Roman" w:cs="Times New Roman"/>
          <w:i/>
          <w:lang w:val="bg-BG"/>
        </w:rPr>
        <w:t>Hypericum annulatum</w:t>
      </w:r>
      <w:r w:rsidRPr="00D33DB7">
        <w:rPr>
          <w:rFonts w:ascii="Times New Roman" w:hAnsi="Times New Roman" w:cs="Times New Roman"/>
          <w:lang w:val="bg-BG"/>
        </w:rPr>
        <w:t xml:space="preserve"> Moris, </w:t>
      </w:r>
      <w:r w:rsidRPr="00D33DB7">
        <w:rPr>
          <w:rFonts w:ascii="Times New Roman" w:hAnsi="Times New Roman" w:cs="Times New Roman"/>
          <w:i/>
          <w:lang w:val="en-GB"/>
        </w:rPr>
        <w:t>Hypericum</w:t>
      </w:r>
      <w:r w:rsidRPr="00D33DB7">
        <w:rPr>
          <w:rFonts w:ascii="Times New Roman" w:hAnsi="Times New Roman" w:cs="Times New Roman"/>
          <w:i/>
          <w:lang w:val="bg-BG"/>
        </w:rPr>
        <w:t xml:space="preserve"> </w:t>
      </w:r>
      <w:r w:rsidRPr="00D33DB7">
        <w:rPr>
          <w:rFonts w:ascii="Times New Roman" w:hAnsi="Times New Roman" w:cs="Times New Roman"/>
          <w:i/>
          <w:lang w:val="en-GB"/>
        </w:rPr>
        <w:t>aucheri</w:t>
      </w:r>
      <w:r w:rsidRPr="00D33DB7">
        <w:rPr>
          <w:rFonts w:ascii="Times New Roman" w:hAnsi="Times New Roman" w:cs="Times New Roman"/>
          <w:lang w:val="bg-BG"/>
        </w:rPr>
        <w:t xml:space="preserve">, </w:t>
      </w:r>
      <w:r w:rsidRPr="00D33DB7">
        <w:rPr>
          <w:rFonts w:ascii="Times New Roman" w:hAnsi="Times New Roman" w:cs="Times New Roman"/>
          <w:i/>
          <w:lang w:val="bg-BG"/>
        </w:rPr>
        <w:t>Hypericum cerastioides</w:t>
      </w:r>
      <w:r w:rsidRPr="00D33DB7">
        <w:rPr>
          <w:rFonts w:ascii="Times New Roman" w:hAnsi="Times New Roman" w:cs="Times New Roman"/>
          <w:lang w:val="bg-BG"/>
        </w:rPr>
        <w:t xml:space="preserve"> (Spach) N. Robson и </w:t>
      </w:r>
      <w:r w:rsidRPr="00D33DB7">
        <w:rPr>
          <w:rFonts w:ascii="Times New Roman" w:hAnsi="Times New Roman" w:cs="Times New Roman"/>
          <w:i/>
          <w:lang w:val="bg-BG"/>
        </w:rPr>
        <w:t>Hypericum olympicum</w:t>
      </w:r>
      <w:r w:rsidRPr="00D33DB7">
        <w:rPr>
          <w:rFonts w:ascii="Times New Roman" w:hAnsi="Times New Roman" w:cs="Times New Roman"/>
          <w:lang w:val="bg-BG"/>
        </w:rPr>
        <w:t xml:space="preserve"> L</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73],[83-85</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w:t>
      </w:r>
    </w:p>
    <w:p w:rsidR="00F009FF" w:rsidRPr="00D33DB7" w:rsidRDefault="00F009FF" w:rsidP="00745E68">
      <w:pPr>
        <w:spacing w:after="0" w:line="276" w:lineRule="auto"/>
        <w:ind w:firstLine="720"/>
        <w:jc w:val="both"/>
        <w:rPr>
          <w:rFonts w:ascii="Times New Roman" w:hAnsi="Times New Roman" w:cs="Times New Roman"/>
          <w:b/>
          <w:bCs/>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Проучване на цитотоксичните ефекти и проапоптотичната активност свойства на лигнани, изолирани от Български видове лен.</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В рамките на няколко мащабни проекта са проучени възможностите за разработване и оптимизиране на подходи за биотехнологична продукция на лигнани от растителни тъканни култури и е проведена фармакологична оценка на изолираните екстракти или чисти вещества, изолирани от видове лен - интактни растения или продуцирани биотехнологично</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86-93</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w:t>
      </w: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lang w:val="bg-BG"/>
        </w:rPr>
        <w:t xml:space="preserve">За пръв път е проведена онкофармакологична оценка на </w:t>
      </w:r>
      <w:r w:rsidRPr="00D33DB7">
        <w:rPr>
          <w:rFonts w:ascii="Times New Roman" w:hAnsi="Times New Roman" w:cs="Times New Roman"/>
          <w:bCs/>
          <w:lang w:val="bg-BG"/>
        </w:rPr>
        <w:t xml:space="preserve">4'-деметил-6-метоксиподофилотоксин, идентифициран като един от основните лигнани в ендемичния за Балканския полуостров вид </w:t>
      </w:r>
      <w:r w:rsidRPr="00D33DB7">
        <w:rPr>
          <w:rFonts w:ascii="Times New Roman" w:hAnsi="Times New Roman" w:cs="Times New Roman"/>
          <w:bCs/>
          <w:i/>
          <w:lang w:val="bg-BG"/>
        </w:rPr>
        <w:t>Linum tauricum</w:t>
      </w:r>
      <w:r w:rsidRPr="00D33DB7">
        <w:rPr>
          <w:rFonts w:ascii="Times New Roman" w:hAnsi="Times New Roman" w:cs="Times New Roman"/>
          <w:bCs/>
          <w:lang w:val="bg-BG"/>
        </w:rPr>
        <w:t xml:space="preserve"> и е установено, че индуцира апоптоза и инхибира NFкB</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86</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За пръв път е установено, че арилнафталеновия лигнан юстицидин B индуцира програмирана клетъчна смърт при туморни клетки, с различен произход и клетъчен тип</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87],[90-92</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w:t>
      </w: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Проучване на антинеопластичния потенциал на куркумин</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 xml:space="preserve">Направена е детайлна онкофармакологична оценка на природния продукт куркумин, и референтите цитостатици </w:t>
      </w:r>
      <w:r w:rsidRPr="00D33DB7">
        <w:rPr>
          <w:rFonts w:ascii="Times New Roman" w:hAnsi="Times New Roman" w:cs="Times New Roman"/>
          <w:bCs/>
          <w:lang w:val="en-GB"/>
        </w:rPr>
        <w:t>degrasyn</w:t>
      </w:r>
      <w:r w:rsidRPr="00D33DB7">
        <w:rPr>
          <w:rFonts w:ascii="Times New Roman" w:hAnsi="Times New Roman" w:cs="Times New Roman"/>
          <w:bCs/>
          <w:lang w:val="bg-BG"/>
        </w:rPr>
        <w:t xml:space="preserve"> и Аs</w:t>
      </w:r>
      <w:r w:rsidRPr="00D33DB7">
        <w:rPr>
          <w:rFonts w:ascii="Times New Roman" w:hAnsi="Times New Roman" w:cs="Times New Roman"/>
          <w:bCs/>
          <w:vertAlign w:val="subscript"/>
          <w:lang w:val="bg-BG"/>
        </w:rPr>
        <w:t>2</w:t>
      </w:r>
      <w:r w:rsidRPr="00D33DB7">
        <w:rPr>
          <w:rFonts w:ascii="Times New Roman" w:hAnsi="Times New Roman" w:cs="Times New Roman"/>
          <w:bCs/>
          <w:lang w:val="bg-BG"/>
        </w:rPr>
        <w:t>О</w:t>
      </w:r>
      <w:r w:rsidRPr="00D33DB7">
        <w:rPr>
          <w:rFonts w:ascii="Times New Roman" w:hAnsi="Times New Roman" w:cs="Times New Roman"/>
          <w:bCs/>
          <w:vertAlign w:val="subscript"/>
          <w:lang w:val="bg-BG"/>
        </w:rPr>
        <w:t>3</w:t>
      </w:r>
      <w:r w:rsidRPr="00D33DB7">
        <w:rPr>
          <w:rFonts w:ascii="Times New Roman" w:hAnsi="Times New Roman" w:cs="Times New Roman"/>
          <w:bCs/>
          <w:lang w:val="bg-BG"/>
        </w:rPr>
        <w:t> върху човешки туморни клетъчни линии U-266 и RPMI-8226, с произход от мултиплен миелом</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94</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xml:space="preserve">. Установена е, че тестваните съединения комплексно интервенират в регулацията на програмираната клетъчна смърт чрез рекрутиране на различни апоптогенни сигнали и намаляване експресията на някои важни антиапоптотични молекули. </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Други фитофармакологични и етнофармакологични проучвания</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lastRenderedPageBreak/>
        <w:t>Проучени са цитотоксичните ефекти летливи фракции от видове Astragalus, характерни за Българската флора. Тези фракции съдържат халогенирани въглеводороди, които са изключително редки като природни БАВ и респективно слабо проучени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95],[96</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Проведено е детайлно онкофармакологично охарактеризиране на серия от амарилисови алкалоиди: </w:t>
      </w:r>
      <w:r w:rsidRPr="00D33DB7">
        <w:rPr>
          <w:rFonts w:ascii="Times New Roman" w:eastAsia="Arial Unicode MS" w:hAnsi="Times New Roman" w:cs="Times New Roman"/>
          <w:lang w:val="bg-BG"/>
        </w:rPr>
        <w:t xml:space="preserve">фенантридиновия алкалоид ликорин, изолиран от </w:t>
      </w:r>
      <w:r w:rsidRPr="00D33DB7">
        <w:rPr>
          <w:rFonts w:ascii="Times New Roman" w:eastAsia="Arial Unicode MS" w:hAnsi="Times New Roman" w:cs="Times New Roman"/>
          <w:i/>
          <w:lang w:val="bg-BG"/>
        </w:rPr>
        <w:t>Leucojum aestivum</w:t>
      </w:r>
      <w:r w:rsidRPr="00D33DB7">
        <w:rPr>
          <w:rFonts w:ascii="Times New Roman" w:eastAsia="Arial Unicode MS" w:hAnsi="Times New Roman" w:cs="Times New Roman"/>
          <w:lang w:val="bg-BG"/>
        </w:rPr>
        <w:t xml:space="preserve">, кринанови алкалоиди, изолирани от лечебното растение </w:t>
      </w:r>
      <w:r w:rsidRPr="00D33DB7">
        <w:rPr>
          <w:rFonts w:ascii="Times New Roman" w:eastAsia="Arial Unicode MS" w:hAnsi="Times New Roman" w:cs="Times New Roman"/>
          <w:i/>
          <w:lang w:val="bg-BG"/>
        </w:rPr>
        <w:t xml:space="preserve">Crinum zeylanicum, </w:t>
      </w:r>
      <w:r w:rsidRPr="00D33DB7">
        <w:rPr>
          <w:rFonts w:ascii="Times New Roman" w:eastAsia="Arial Unicode MS" w:hAnsi="Times New Roman" w:cs="Times New Roman"/>
          <w:lang w:val="bg-BG"/>
        </w:rPr>
        <w:t>както и съединенията</w:t>
      </w:r>
      <w:r w:rsidRPr="00D33DB7">
        <w:rPr>
          <w:rFonts w:ascii="Times New Roman" w:eastAsia="Arial Unicode MS" w:hAnsi="Times New Roman" w:cs="Times New Roman"/>
          <w:i/>
          <w:lang w:val="bg-BG"/>
        </w:rPr>
        <w:t xml:space="preserve"> </w:t>
      </w:r>
      <w:r w:rsidRPr="00D33DB7">
        <w:rPr>
          <w:rFonts w:ascii="Times New Roman" w:eastAsia="Arial Unicode MS" w:hAnsi="Times New Roman" w:cs="Times New Roman"/>
          <w:lang w:val="bg-BG"/>
        </w:rPr>
        <w:t xml:space="preserve">кливимин и кливонин, изолирани от южноафриканското растение </w:t>
      </w:r>
      <w:r w:rsidRPr="00D33DB7">
        <w:rPr>
          <w:rFonts w:ascii="Times New Roman" w:eastAsia="Arial Unicode MS" w:hAnsi="Times New Roman" w:cs="Times New Roman"/>
          <w:i/>
          <w:lang w:val="bg-BG"/>
        </w:rPr>
        <w:t xml:space="preserve">Clivia miniata. </w:t>
      </w:r>
      <w:r w:rsidRPr="00D33DB7">
        <w:rPr>
          <w:rFonts w:ascii="Times New Roman" w:hAnsi="Times New Roman" w:cs="Times New Roman"/>
          <w:lang w:val="bg-BG"/>
        </w:rPr>
        <w:t>Алкалоидите 6-хидроксибуфандрин и 6-етоксибуфандрин и кливонин за пръв път са подложени на фармакологична оценка</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75],[97</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xml:space="preserve">. </w:t>
      </w:r>
    </w:p>
    <w:p w:rsidR="00F009FF" w:rsidRPr="00D33DB7" w:rsidRDefault="00F009FF" w:rsidP="00745E68">
      <w:pPr>
        <w:spacing w:after="0" w:line="276" w:lineRule="auto"/>
        <w:ind w:firstLine="720"/>
        <w:jc w:val="both"/>
        <w:rPr>
          <w:rFonts w:ascii="Times New Roman" w:hAnsi="Times New Roman" w:cs="Times New Roman"/>
          <w:lang w:val="bg-BG" w:eastAsia="bg-BG"/>
        </w:rPr>
      </w:pPr>
      <w:r w:rsidRPr="00D33DB7">
        <w:rPr>
          <w:rFonts w:ascii="Times New Roman" w:hAnsi="Times New Roman" w:cs="Times New Roman"/>
          <w:lang w:val="bg-BG" w:eastAsia="bg-BG"/>
        </w:rPr>
        <w:t xml:space="preserve">За пръв път е проучен антинеопластичния потенциал на циклоартанови сапонини, получени от “hairy roots” култури на </w:t>
      </w:r>
      <w:r w:rsidRPr="00D33DB7">
        <w:rPr>
          <w:rFonts w:ascii="Times New Roman" w:hAnsi="Times New Roman" w:cs="Times New Roman"/>
          <w:i/>
          <w:lang w:val="bg-BG" w:eastAsia="bg-BG"/>
        </w:rPr>
        <w:t>Astragalus membranaceus</w:t>
      </w:r>
      <w:r w:rsidRPr="00D33DB7">
        <w:rPr>
          <w:rFonts w:ascii="Times New Roman" w:hAnsi="Times New Roman" w:cs="Times New Roman"/>
          <w:lang w:val="bg-BG" w:eastAsia="bg-BG"/>
        </w:rPr>
        <w:t>, култивирани във биореактор</w:t>
      </w:r>
      <w:r w:rsidRPr="00D33DB7">
        <w:rPr>
          <w:rFonts w:ascii="Times New Roman" w:hAnsi="Times New Roman" w:cs="Times New Roman"/>
          <w:noProof/>
          <w:vertAlign w:val="superscript"/>
          <w:lang w:val="bg-BG" w:eastAsia="bg-BG"/>
        </w:rPr>
        <w:t>[</w:t>
      </w:r>
      <w:r w:rsidRPr="00D33DB7">
        <w:rPr>
          <w:rFonts w:ascii="Times New Roman" w:hAnsi="Times New Roman" w:cs="Times New Roman"/>
          <w:b/>
          <w:noProof/>
          <w:vertAlign w:val="superscript"/>
          <w:lang w:val="bg-BG" w:eastAsia="bg-BG"/>
        </w:rPr>
        <w:t>98</w:t>
      </w:r>
      <w:r w:rsidRPr="00D33DB7">
        <w:rPr>
          <w:rFonts w:ascii="Times New Roman" w:hAnsi="Times New Roman" w:cs="Times New Roman"/>
          <w:noProof/>
          <w:vertAlign w:val="superscript"/>
          <w:lang w:val="bg-BG" w:eastAsia="bg-BG"/>
        </w:rPr>
        <w:t>]</w:t>
      </w:r>
      <w:r w:rsidRPr="00D33DB7">
        <w:rPr>
          <w:rFonts w:ascii="Times New Roman" w:hAnsi="Times New Roman" w:cs="Times New Roman"/>
          <w:lang w:val="bg-BG" w:eastAsia="bg-BG"/>
        </w:rPr>
        <w:t xml:space="preserve">. </w:t>
      </w:r>
    </w:p>
    <w:p w:rsidR="00F009FF" w:rsidRPr="00D33DB7" w:rsidRDefault="00F009FF" w:rsidP="00745E68">
      <w:pPr>
        <w:spacing w:after="0" w:line="276" w:lineRule="auto"/>
        <w:ind w:firstLine="720"/>
        <w:jc w:val="both"/>
        <w:rPr>
          <w:rFonts w:ascii="Times New Roman" w:hAnsi="Times New Roman" w:cs="Times New Roman"/>
          <w:lang w:val="bg-BG" w:eastAsia="bg-BG"/>
        </w:rPr>
      </w:pPr>
      <w:r w:rsidRPr="00D33DB7">
        <w:rPr>
          <w:rFonts w:ascii="Times New Roman" w:hAnsi="Times New Roman" w:cs="Times New Roman"/>
          <w:lang w:val="bg-BG" w:eastAsia="bg-BG"/>
        </w:rPr>
        <w:t xml:space="preserve">В една етнофармакологична студия е направен детайлен анализ на етноботаниката на растенията от род. Arum и са проучени противовъзпалителните свойства, антиангиогенната активност, имуномодулиращите ефекти и радикал-свързващия капацитет на екстракти от </w:t>
      </w:r>
      <w:r w:rsidRPr="00D33DB7">
        <w:rPr>
          <w:rFonts w:ascii="Times New Roman" w:hAnsi="Times New Roman" w:cs="Times New Roman"/>
          <w:i/>
          <w:lang w:val="bg-BG" w:eastAsia="bg-BG"/>
        </w:rPr>
        <w:t>Arum maculatum</w:t>
      </w:r>
      <w:r w:rsidRPr="00D33DB7">
        <w:rPr>
          <w:rFonts w:ascii="Times New Roman" w:hAnsi="Times New Roman" w:cs="Times New Roman"/>
          <w:lang w:val="bg-BG" w:eastAsia="bg-BG"/>
        </w:rPr>
        <w:t>, във връзка с употребата му за лечение на хемороиди в народната медицина</w:t>
      </w:r>
      <w:r w:rsidRPr="00D33DB7">
        <w:rPr>
          <w:rFonts w:ascii="Times New Roman" w:hAnsi="Times New Roman" w:cs="Times New Roman"/>
          <w:noProof/>
          <w:vertAlign w:val="superscript"/>
          <w:lang w:val="bg-BG" w:eastAsia="bg-BG"/>
        </w:rPr>
        <w:t>[</w:t>
      </w:r>
      <w:r w:rsidRPr="00D33DB7">
        <w:rPr>
          <w:rFonts w:ascii="Times New Roman" w:hAnsi="Times New Roman" w:cs="Times New Roman"/>
          <w:b/>
          <w:noProof/>
          <w:vertAlign w:val="superscript"/>
          <w:lang w:val="bg-BG" w:eastAsia="bg-BG"/>
        </w:rPr>
        <w:t>99-101</w:t>
      </w:r>
      <w:r w:rsidRPr="00D33DB7">
        <w:rPr>
          <w:rFonts w:ascii="Times New Roman" w:hAnsi="Times New Roman" w:cs="Times New Roman"/>
          <w:noProof/>
          <w:vertAlign w:val="superscript"/>
          <w:lang w:val="bg-BG" w:eastAsia="bg-BG"/>
        </w:rPr>
        <w:t>]</w:t>
      </w:r>
      <w:r w:rsidRPr="00D33DB7">
        <w:rPr>
          <w:rFonts w:ascii="Times New Roman" w:hAnsi="Times New Roman" w:cs="Times New Roman"/>
          <w:lang w:val="bg-BG" w:eastAsia="bg-BG"/>
        </w:rPr>
        <w:t xml:space="preserve">. </w:t>
      </w:r>
    </w:p>
    <w:p w:rsidR="00F009FF" w:rsidRPr="00D33DB7" w:rsidRDefault="00F009FF" w:rsidP="00745E68">
      <w:pPr>
        <w:spacing w:after="0" w:line="276" w:lineRule="auto"/>
        <w:ind w:firstLine="720"/>
        <w:jc w:val="both"/>
        <w:rPr>
          <w:rFonts w:ascii="Times New Roman" w:hAnsi="Times New Roman" w:cs="Times New Roman"/>
          <w:lang w:val="bg-BG" w:eastAsia="bg-BG"/>
        </w:rPr>
      </w:pPr>
      <w:r w:rsidRPr="00D33DB7">
        <w:rPr>
          <w:rFonts w:ascii="Times New Roman" w:hAnsi="Times New Roman" w:cs="Times New Roman"/>
          <w:lang w:val="bg-BG" w:eastAsia="bg-BG"/>
        </w:rPr>
        <w:t xml:space="preserve">В рамките на друго етнофармакологично проучване са проучени цитотоксичните, апоптогенните и противотуморните ефекти на екстракти от кората на африканското лечебно растение </w:t>
      </w:r>
      <w:r w:rsidRPr="00D33DB7">
        <w:rPr>
          <w:rFonts w:ascii="Times New Roman" w:hAnsi="Times New Roman" w:cs="Times New Roman"/>
          <w:i/>
          <w:lang w:val="bg-BG" w:eastAsia="bg-BG"/>
        </w:rPr>
        <w:t>Kigelia pinnata</w:t>
      </w:r>
      <w:r w:rsidRPr="00D33DB7">
        <w:rPr>
          <w:rFonts w:ascii="Times New Roman" w:hAnsi="Times New Roman" w:cs="Times New Roman"/>
          <w:lang w:val="bg-BG" w:eastAsia="bg-BG"/>
        </w:rPr>
        <w:t xml:space="preserve"> (Bignoniaceae)</w:t>
      </w:r>
      <w:r w:rsidRPr="00D33DB7">
        <w:rPr>
          <w:rFonts w:ascii="Times New Roman" w:hAnsi="Times New Roman" w:cs="Times New Roman"/>
          <w:noProof/>
          <w:vertAlign w:val="superscript"/>
          <w:lang w:val="bg-BG" w:eastAsia="bg-BG"/>
        </w:rPr>
        <w:t>[</w:t>
      </w:r>
      <w:r w:rsidRPr="00D33DB7">
        <w:rPr>
          <w:rFonts w:ascii="Times New Roman" w:hAnsi="Times New Roman" w:cs="Times New Roman"/>
          <w:b/>
          <w:noProof/>
          <w:vertAlign w:val="superscript"/>
          <w:lang w:val="bg-BG" w:eastAsia="bg-BG"/>
        </w:rPr>
        <w:t>102</w:t>
      </w:r>
      <w:r w:rsidRPr="00D33DB7">
        <w:rPr>
          <w:rFonts w:ascii="Times New Roman" w:hAnsi="Times New Roman" w:cs="Times New Roman"/>
          <w:noProof/>
          <w:vertAlign w:val="superscript"/>
          <w:lang w:val="bg-BG" w:eastAsia="bg-BG"/>
        </w:rPr>
        <w:t>]</w:t>
      </w:r>
      <w:r w:rsidRPr="00D33DB7">
        <w:rPr>
          <w:rFonts w:ascii="Times New Roman" w:hAnsi="Times New Roman" w:cs="Times New Roman"/>
          <w:lang w:val="bg-BG" w:eastAsia="bg-BG"/>
        </w:rPr>
        <w:t xml:space="preserve">. </w:t>
      </w:r>
    </w:p>
    <w:p w:rsidR="00F009FF" w:rsidRPr="00D33DB7" w:rsidRDefault="00F009FF" w:rsidP="00745E68">
      <w:pPr>
        <w:spacing w:after="0" w:line="276" w:lineRule="auto"/>
        <w:ind w:firstLine="720"/>
        <w:jc w:val="both"/>
        <w:rPr>
          <w:rFonts w:ascii="Times New Roman" w:hAnsi="Times New Roman" w:cs="Times New Roman"/>
          <w:lang w:val="bg-BG" w:eastAsia="bg-BG"/>
        </w:rPr>
      </w:pPr>
      <w:r w:rsidRPr="00D33DB7">
        <w:rPr>
          <w:rFonts w:ascii="Times New Roman" w:hAnsi="Times New Roman" w:cs="Times New Roman"/>
          <w:lang w:val="bg-BG" w:eastAsia="bg-BG"/>
        </w:rPr>
        <w:t>Проведени са проучвания на редица други растителни екстракти и изолирани биологично активни вещества.</w:t>
      </w:r>
    </w:p>
    <w:p w:rsidR="00F009FF" w:rsidRPr="00D33DB7" w:rsidRDefault="00F009FF" w:rsidP="00745E68">
      <w:pPr>
        <w:spacing w:after="0" w:line="276" w:lineRule="auto"/>
        <w:ind w:firstLine="720"/>
        <w:jc w:val="both"/>
        <w:rPr>
          <w:rFonts w:ascii="Times New Roman" w:hAnsi="Times New Roman" w:cs="Times New Roman"/>
          <w:bCs/>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Проучвания на наноразмерни лекарство-доставящи системи, полимерни мицели и химично-имобилизирани pro-drugs</w:t>
      </w:r>
    </w:p>
    <w:p w:rsidR="00F009FF" w:rsidRPr="00D33DB7" w:rsidRDefault="00F009FF" w:rsidP="00745E68">
      <w:pPr>
        <w:spacing w:after="0" w:line="276" w:lineRule="auto"/>
        <w:ind w:firstLine="720"/>
        <w:jc w:val="both"/>
        <w:rPr>
          <w:rFonts w:ascii="Times New Roman" w:hAnsi="Times New Roman" w:cs="Times New Roman"/>
          <w:bCs/>
          <w:lang w:val="bg-BG"/>
        </w:rPr>
      </w:pPr>
      <w:r w:rsidRPr="00D33DB7">
        <w:rPr>
          <w:rFonts w:ascii="Times New Roman" w:hAnsi="Times New Roman" w:cs="Times New Roman"/>
          <w:bCs/>
          <w:lang w:val="bg-BG"/>
        </w:rPr>
        <w:t>Проучени са цитотоксичните ефекти на mitoxanthrone, cisplatin и куркумин включени в нови наноносители, осигуряващи забавено освобождаване на активните принципи, биосъвместимостта на редица полимерни материали, разработени като потенциални наноносители или ексципиенти за стерично стабилизиране на дългоциркулиращи (“Stealth”) липозоми</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39],[103-112</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 Проучени са разнообразни лекарство-доставящи системи (полимерни мицели, полимерни и силикатни наночастици, инклузионни комплекси, хибридни системи), както по отношение на биофармацевтичните им свойства, така и по отношение на биосъвместимост, токсичност и оптимизиране на фармакологичния потенциал на включените активни принципи (флавоноиди, тамоксифен, куркумин, сребърни соли и др.)</w:t>
      </w:r>
      <w:r w:rsidRPr="00D33DB7">
        <w:rPr>
          <w:rFonts w:ascii="Times New Roman" w:hAnsi="Times New Roman" w:cs="Times New Roman"/>
          <w:bCs/>
          <w:noProof/>
          <w:vertAlign w:val="superscript"/>
          <w:lang w:val="bg-BG"/>
        </w:rPr>
        <w:t>[</w:t>
      </w:r>
      <w:r w:rsidRPr="00D33DB7">
        <w:rPr>
          <w:rFonts w:ascii="Times New Roman" w:hAnsi="Times New Roman" w:cs="Times New Roman"/>
          <w:b/>
          <w:bCs/>
          <w:noProof/>
          <w:vertAlign w:val="superscript"/>
          <w:lang w:val="bg-BG"/>
        </w:rPr>
        <w:t>103],[113-127</w:t>
      </w:r>
      <w:r w:rsidRPr="00D33DB7">
        <w:rPr>
          <w:rFonts w:ascii="Times New Roman" w:hAnsi="Times New Roman" w:cs="Times New Roman"/>
          <w:bCs/>
          <w:noProof/>
          <w:vertAlign w:val="superscript"/>
          <w:lang w:val="bg-BG"/>
        </w:rPr>
        <w:t>]</w:t>
      </w:r>
      <w:r w:rsidRPr="00D33DB7">
        <w:rPr>
          <w:rFonts w:ascii="Times New Roman" w:hAnsi="Times New Roman" w:cs="Times New Roman"/>
          <w:bCs/>
          <w:lang w:val="bg-BG"/>
        </w:rPr>
        <w:t>.</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b/>
          <w:lang w:val="bg-BG"/>
        </w:rPr>
      </w:pP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b/>
          <w:lang w:val="bg-BG"/>
        </w:rPr>
      </w:pPr>
      <w:r w:rsidRPr="00D33DB7">
        <w:rPr>
          <w:rFonts w:ascii="Times New Roman" w:hAnsi="Times New Roman" w:cs="Times New Roman"/>
          <w:b/>
          <w:lang w:val="bg-BG"/>
        </w:rPr>
        <w:t>Клинична фармакология и фармакотерапия</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Проведено е проспективно, “open-label” обсервационно проучване за оценка ефектите на Tantum-Protect</w:t>
      </w:r>
      <w:r w:rsidRPr="00D33DB7">
        <w:rPr>
          <w:rFonts w:ascii="Times New Roman" w:hAnsi="Times New Roman" w:cs="Times New Roman"/>
          <w:vertAlign w:val="superscript"/>
          <w:lang w:val="bg-BG"/>
        </w:rPr>
        <w:t>®</w:t>
      </w:r>
      <w:r w:rsidRPr="00D33DB7">
        <w:rPr>
          <w:rFonts w:ascii="Times New Roman" w:hAnsi="Times New Roman" w:cs="Times New Roman"/>
          <w:lang w:val="bg-BG"/>
        </w:rPr>
        <w:t xml:space="preserve"> гел (продукт съдържащ естерифициран дериват на хиалуроновата киселина) по отношение симптоматиката и качеството на живот при пациенти с остър ринит и риносинуит</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128</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Получените данни дават основание да се заключи, че Tantum-protect</w:t>
      </w:r>
      <w:r w:rsidRPr="00D33DB7">
        <w:rPr>
          <w:rFonts w:ascii="Times New Roman" w:hAnsi="Times New Roman" w:cs="Times New Roman"/>
          <w:vertAlign w:val="superscript"/>
          <w:lang w:val="bg-BG"/>
        </w:rPr>
        <w:t>®</w:t>
      </w:r>
      <w:r w:rsidRPr="00D33DB7">
        <w:rPr>
          <w:rFonts w:ascii="Times New Roman" w:hAnsi="Times New Roman" w:cs="Times New Roman"/>
          <w:lang w:val="bg-BG"/>
        </w:rPr>
        <w:t xml:space="preserve"> e ефективно и отлично толерирано адювантно локално средство за лечение на ринит при възрастни и деца.</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Обект на академичен интерес от страна на проф. Момеков са и базираната на доказателства фармакотерапия (с фокус върху онкологичните състояния, инфекциите, сърдечно-съдовите заболявания, астма и ХОББ, редките болести), както и задълбочените проучвания на лекарствените взаимодействия, от методичните подходи за количествената им оценка до изследването на клинично-значимите интерференции между конкурентно прилагани терапии. </w:t>
      </w:r>
      <w:r w:rsidRPr="00D33DB7">
        <w:rPr>
          <w:rFonts w:ascii="Times New Roman" w:hAnsi="Times New Roman" w:cs="Times New Roman"/>
          <w:lang w:val="bg-BG"/>
        </w:rPr>
        <w:lastRenderedPageBreak/>
        <w:t>Публикувал е десетки съвременни обзори в областта на базираната на доказателства фармакотерапия, лекарствената безопасност и лекарствените взаимодействия, в т.ч. с хранителни добавки и природни продукти.</w:t>
      </w:r>
    </w:p>
    <w:p w:rsidR="00F009FF" w:rsidRPr="00D33DB7" w:rsidRDefault="00F009FF" w:rsidP="00745E68">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Като член на Медицинския съвет към МС проф. Момеков е участвал активно и в проследяването на клиничната оценка и ефективността на противовирусните, противовъзпалителните и болест-модифициращите средства за лечение на COVID-19, като в резултат на тези библиографски проучвания са формулирани няколко терапевтични протокола и са публикувани няколко обзора на съществуващите подходи за фармакотерапия, теоретичните основи, критичен анализ на протоколите у нас и в чужбина и риска от странични ефекти. Публикуваният през 2020 г. в </w:t>
      </w:r>
      <w:r w:rsidRPr="00D33DB7">
        <w:rPr>
          <w:rFonts w:ascii="Times New Roman" w:hAnsi="Times New Roman" w:cs="Times New Roman"/>
          <w:i/>
          <w:lang w:val="bg-BG"/>
        </w:rPr>
        <w:t>Biotechnology and Biotechnology Equipment</w:t>
      </w:r>
      <w:r w:rsidRPr="00D33DB7">
        <w:rPr>
          <w:rFonts w:ascii="Times New Roman" w:hAnsi="Times New Roman" w:cs="Times New Roman"/>
          <w:lang w:val="bg-BG"/>
        </w:rPr>
        <w:t xml:space="preserve"> обзор</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129</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xml:space="preserve">, посветен на критичен анализ на фармакокинетичните аспекти на приложението на ivermectin при COVID-19 e обект на особен интерес от страна на академичната общност, експертните панели и регулаторните органи, като към момента на написване на настоящия документ е разглеждан 58 358 пъти и е цитиран многократно (20 цитата по SCOPUS, 20 по Web of Science 22 по CrossRef, 65 по Google Scholar). Извън тези световно-известни бази данни са идентифицирани и позования от експертни панели, национални, институционални и болнични протоколи за лечение на COVID-19 в САЩ, Канада, Бразилия, Перу, Аржентина, Чили, Австралия и др. (National Institutes of Health; IDSA; Brigham and Women’s Hospital COVID-19 Clinical Guidelines; American Society of Healthsystem Pharmacists; COVID-19 Scientific Advisory Group/Alberta Health Services; Departamento de Ciência e Tecnologia (Decit); Secretaria de Ciência, Tecnologia, Inovação e Insumos Estratégicos em Saúde (SCTIE); </w:t>
      </w:r>
      <w:r w:rsidRPr="00D33DB7">
        <w:rPr>
          <w:rFonts w:ascii="Times New Roman" w:hAnsi="Times New Roman" w:cs="Times New Roman"/>
          <w:lang w:val="pt-BR"/>
        </w:rPr>
        <w:t>Ministério da Saúde (Decit/SCTIE/MS; Departamento de Saúde Pública; UFSC Programa de Pós-graduação em Saúde Coletiva; UFSC Associação Brasileira de Saúde Coletiva; Abrasco Sociedade Brasileira de Bioética; Regional Santa Catarina; Conselho Regional de Farmácia de São Paulo</w:t>
      </w:r>
      <w:r w:rsidRPr="00D33DB7">
        <w:rPr>
          <w:rFonts w:ascii="Times New Roman" w:hAnsi="Times New Roman" w:cs="Times New Roman"/>
          <w:lang w:val="bg-BG"/>
        </w:rPr>
        <w:t xml:space="preserve"> (CRF-SP); </w:t>
      </w:r>
      <w:r w:rsidRPr="00D33DB7">
        <w:rPr>
          <w:rFonts w:ascii="Times New Roman" w:hAnsi="Times New Roman" w:cs="Times New Roman"/>
          <w:lang w:val="pt-BR"/>
        </w:rPr>
        <w:t>Seguro Social De Salud – Essalud, IETSI, Red Argentina de Centros de Información de Medicamentos (RACIM); Sociedades Chilenas de Infectología; Rama de intensivos pediátricos SOCHIPE; Sociedad Neumología pediátrica</w:t>
      </w:r>
      <w:r w:rsidRPr="00D33DB7">
        <w:rPr>
          <w:rFonts w:ascii="Times New Roman" w:hAnsi="Times New Roman" w:cs="Times New Roman"/>
          <w:lang w:val="bg-BG"/>
        </w:rPr>
        <w:t>; Australian Commission on Safety and Quality in Health Care).</w:t>
      </w:r>
    </w:p>
    <w:p w:rsidR="00F009FF" w:rsidRPr="00D33DB7" w:rsidRDefault="00F009FF" w:rsidP="009057D4">
      <w:pPr>
        <w:spacing w:after="0" w:line="276" w:lineRule="auto"/>
        <w:ind w:firstLine="720"/>
        <w:jc w:val="both"/>
        <w:rPr>
          <w:rFonts w:ascii="Times New Roman" w:hAnsi="Times New Roman" w:cs="Times New Roman"/>
          <w:b/>
          <w:bCs/>
          <w:lang w:val="bg-BG"/>
        </w:rPr>
      </w:pPr>
    </w:p>
    <w:p w:rsidR="00F009FF" w:rsidRPr="00D33DB7" w:rsidRDefault="00F009FF" w:rsidP="009057D4">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Методични приноси</w:t>
      </w:r>
    </w:p>
    <w:p w:rsidR="00F009FF" w:rsidRPr="00D33DB7" w:rsidRDefault="00F009FF" w:rsidP="009057D4">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Под ръководството на проф. Момеков е разработен cisplatin-резистентен туморен модел HL-60/CDDP, посредством култивиране на изходната линия HL-60, с произход от остра промиелоцитна левкемия, в хранителна среда RPMI-1640, съдържаща постепенно нарастващи концентрации на цитостатика</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130</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 Моделът е използван за охарактеризиране на редица новосинтезирани платинови и паладиеви комплекси, както и на техни макромолекулни предлекарства</w:t>
      </w:r>
      <w:r w:rsidRPr="00D33DB7">
        <w:rPr>
          <w:rFonts w:ascii="Times New Roman" w:hAnsi="Times New Roman" w:cs="Times New Roman"/>
          <w:noProof/>
          <w:vertAlign w:val="superscript"/>
          <w:lang w:val="bg-BG"/>
        </w:rPr>
        <w:t>[</w:t>
      </w:r>
      <w:r w:rsidRPr="00D33DB7">
        <w:rPr>
          <w:rFonts w:ascii="Times New Roman" w:hAnsi="Times New Roman" w:cs="Times New Roman"/>
          <w:b/>
          <w:noProof/>
          <w:vertAlign w:val="superscript"/>
          <w:lang w:val="bg-BG"/>
        </w:rPr>
        <w:t>15],[109],[131-133</w:t>
      </w:r>
      <w:r w:rsidRPr="00D33DB7">
        <w:rPr>
          <w:rFonts w:ascii="Times New Roman" w:hAnsi="Times New Roman" w:cs="Times New Roman"/>
          <w:noProof/>
          <w:vertAlign w:val="superscript"/>
          <w:lang w:val="bg-BG"/>
        </w:rPr>
        <w:t>]</w:t>
      </w:r>
      <w:r w:rsidRPr="00D33DB7">
        <w:rPr>
          <w:rFonts w:ascii="Times New Roman" w:hAnsi="Times New Roman" w:cs="Times New Roman"/>
          <w:lang w:val="bg-BG"/>
        </w:rPr>
        <w:t>.</w:t>
      </w:r>
    </w:p>
    <w:p w:rsidR="00F009FF" w:rsidRPr="00F009FF" w:rsidRDefault="00F009FF" w:rsidP="009057D4">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В съвместни проекти с ФХФ-СУ и ИМБ-БАН е разработен интегрален системен алгоритъм за </w:t>
      </w:r>
      <w:r w:rsidRPr="00D33DB7">
        <w:rPr>
          <w:rFonts w:ascii="Times New Roman" w:hAnsi="Times New Roman" w:cs="Times New Roman"/>
          <w:i/>
          <w:lang w:val="bg-BG"/>
        </w:rPr>
        <w:t>ин витро</w:t>
      </w:r>
      <w:r w:rsidRPr="00D33DB7">
        <w:rPr>
          <w:rFonts w:ascii="Times New Roman" w:hAnsi="Times New Roman" w:cs="Times New Roman"/>
          <w:lang w:val="bg-BG"/>
        </w:rPr>
        <w:t xml:space="preserve"> проучване на онкофармакологичните свойства на платинови комплекси и други метални координационни съединения, като потенциални цитостатици. Разработената програма включва оценка на цитотоксичните ефекти, способността за вътреклетъчно кумулиране, проапоптотичната активност, способността за образуване на ДНК-адукти, разпознаването на адуктите от HMG-протеините, ефективността на NER-репарацията на увредената ДНК. </w:t>
      </w:r>
    </w:p>
    <w:p w:rsidR="00F009FF" w:rsidRPr="00D33DB7" w:rsidRDefault="00F009FF" w:rsidP="009057D4">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Разработен е и е валидиран подход за </w:t>
      </w:r>
      <w:r w:rsidRPr="00D33DB7">
        <w:rPr>
          <w:rFonts w:ascii="Times New Roman" w:hAnsi="Times New Roman" w:cs="Times New Roman"/>
          <w:i/>
          <w:lang w:val="bg-BG"/>
        </w:rPr>
        <w:t>ин витро</w:t>
      </w:r>
      <w:r w:rsidRPr="00D33DB7">
        <w:rPr>
          <w:rFonts w:ascii="Times New Roman" w:hAnsi="Times New Roman" w:cs="Times New Roman"/>
          <w:lang w:val="bg-BG"/>
        </w:rPr>
        <w:t xml:space="preserve"> оценка на профила на безопасност (safety pharmacology) на платинови комплекси и други цитотоксични вещества при тест-системи на нефротоксичност (първични култури от бъбречен тубул), миелосупресивна активност </w:t>
      </w:r>
      <w:r w:rsidRPr="00D33DB7">
        <w:rPr>
          <w:rFonts w:ascii="Times New Roman" w:hAnsi="Times New Roman" w:cs="Times New Roman"/>
          <w:lang w:val="bg-BG"/>
        </w:rPr>
        <w:lastRenderedPageBreak/>
        <w:t>(дълготрайни костно-мозъчни култури от мишка) и невротоксичност (първични култури от церебелумни интерневрони на новородени плъхове)</w:t>
      </w:r>
    </w:p>
    <w:p w:rsidR="00F009FF" w:rsidRPr="00D33DB7" w:rsidRDefault="00F009FF" w:rsidP="009057D4">
      <w:pPr>
        <w:autoSpaceDE w:val="0"/>
        <w:autoSpaceDN w:val="0"/>
        <w:adjustRightInd w:val="0"/>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Изведен е систематичен подход за идентифициране на потенциални модулатори на множествената лекарствена резистентност. Апробиран е методичен подход за виртуален </w:t>
      </w:r>
      <w:r w:rsidRPr="00D33DB7">
        <w:rPr>
          <w:rFonts w:ascii="Times New Roman" w:hAnsi="Times New Roman" w:cs="Times New Roman"/>
          <w:i/>
          <w:lang w:val="bg-BG"/>
        </w:rPr>
        <w:t>in silico</w:t>
      </w:r>
      <w:r w:rsidRPr="00D33DB7">
        <w:rPr>
          <w:rFonts w:ascii="Times New Roman" w:hAnsi="Times New Roman" w:cs="Times New Roman"/>
          <w:lang w:val="bg-BG"/>
        </w:rPr>
        <w:t xml:space="preserve"> ADMET (Adsorption-Distribution-Metabolism-Elimination-Toxicity) скрининг и оценка на лекарственото подобие на природни продукти и синтетични съединения с перспективна биологична активност. Анализите са осъществени с помощта на web-базираната платформа SwissADME, разработена от Швейцарския институт по биоинформатика. Този методичен подход е приложен за анализ на бензофенони, пренилирани флороглуциноли, лигнани, амарилисови алкалоиди, синтетични халконови аналози и др.</w:t>
      </w:r>
    </w:p>
    <w:p w:rsidR="00F009FF" w:rsidRPr="00D33DB7" w:rsidRDefault="00F009FF" w:rsidP="00EF63A4">
      <w:pPr>
        <w:pStyle w:val="Eaoaeaa"/>
        <w:widowControl/>
        <w:tabs>
          <w:tab w:val="clear" w:pos="4153"/>
          <w:tab w:val="clear" w:pos="8306"/>
          <w:tab w:val="left" w:pos="2251"/>
        </w:tabs>
        <w:spacing w:line="276" w:lineRule="auto"/>
        <w:ind w:firstLine="720"/>
        <w:jc w:val="both"/>
        <w:rPr>
          <w:sz w:val="22"/>
          <w:szCs w:val="22"/>
          <w:lang w:val="bg-BG"/>
        </w:rPr>
      </w:pPr>
    </w:p>
    <w:p w:rsidR="00F009FF" w:rsidRPr="00D33DB7" w:rsidRDefault="00F009FF" w:rsidP="00745E68">
      <w:pPr>
        <w:spacing w:after="0" w:line="276" w:lineRule="auto"/>
        <w:ind w:firstLine="720"/>
        <w:jc w:val="both"/>
        <w:rPr>
          <w:rFonts w:ascii="Times New Roman" w:hAnsi="Times New Roman" w:cs="Times New Roman"/>
          <w:b/>
          <w:lang w:val="bg-BG"/>
        </w:rPr>
      </w:pPr>
    </w:p>
    <w:p w:rsidR="00F009FF" w:rsidRPr="00D33DB7" w:rsidRDefault="00F009FF" w:rsidP="00745E68">
      <w:pPr>
        <w:spacing w:after="0" w:line="276" w:lineRule="auto"/>
        <w:ind w:firstLine="720"/>
        <w:jc w:val="both"/>
        <w:rPr>
          <w:rFonts w:ascii="Times New Roman" w:hAnsi="Times New Roman" w:cs="Times New Roman"/>
          <w:b/>
          <w:lang w:val="bg-BG"/>
        </w:rPr>
      </w:pPr>
      <w:r w:rsidRPr="00D33DB7">
        <w:rPr>
          <w:rFonts w:ascii="Times New Roman" w:hAnsi="Times New Roman" w:cs="Times New Roman"/>
          <w:b/>
          <w:lang w:val="bg-BG"/>
        </w:rPr>
        <w:t>II. Участие в редакционни колегии, научни организации и организационни комитети</w:t>
      </w:r>
    </w:p>
    <w:p w:rsidR="00F009FF" w:rsidRPr="00D33DB7" w:rsidRDefault="00F009FF" w:rsidP="00745E68">
      <w:pPr>
        <w:pStyle w:val="Default"/>
        <w:spacing w:line="276" w:lineRule="auto"/>
        <w:ind w:firstLine="720"/>
        <w:contextualSpacing/>
        <w:jc w:val="both"/>
        <w:rPr>
          <w:rFonts w:ascii="Times New Roman" w:eastAsia="MS Mincho" w:hAnsi="Times New Roman" w:cs="Times New Roman"/>
          <w:color w:val="auto"/>
          <w:sz w:val="22"/>
          <w:szCs w:val="22"/>
          <w:lang w:eastAsia="ja-JP"/>
        </w:rPr>
      </w:pPr>
      <w:r w:rsidRPr="00D33DB7">
        <w:rPr>
          <w:rFonts w:ascii="Times New Roman" w:hAnsi="Times New Roman" w:cs="Times New Roman"/>
          <w:color w:val="auto"/>
          <w:sz w:val="22"/>
          <w:szCs w:val="22"/>
        </w:rPr>
        <w:t>Понастоящем кандидатът е член на редколегиите на 8 списания: Biomolecules (IF 4,082; от 2020 г.);  Biotechnology &amp; Biotechnological Equipment (IF 1,186); Pharmacia (SCOPUS CiteScore 0,9); American Journal of Pharmacology, Наука Кардиология, Наука Онкология и Онкохематология (от 2021 г.); Годишник по болнична фармация; GP Medic, издание на Medic Print, ISSN: 2603-4719 (от 2019 г.). Бил е главен редактор на TopPharma и член на редколегията на ISRN Medicinal Chemistry</w:t>
      </w:r>
      <w:r w:rsidRPr="00D33DB7">
        <w:rPr>
          <w:rFonts w:ascii="Times New Roman" w:eastAsia="MS Mincho" w:hAnsi="Times New Roman" w:cs="Times New Roman"/>
          <w:color w:val="auto"/>
          <w:sz w:val="22"/>
          <w:szCs w:val="22"/>
          <w:lang w:eastAsia="ja-JP"/>
        </w:rPr>
        <w:t>.</w:t>
      </w:r>
    </w:p>
    <w:p w:rsidR="00F009FF" w:rsidRPr="00D33DB7" w:rsidRDefault="00F009FF" w:rsidP="00745E68">
      <w:pPr>
        <w:pStyle w:val="Eaoaeaa"/>
        <w:widowControl/>
        <w:tabs>
          <w:tab w:val="clear" w:pos="4153"/>
          <w:tab w:val="clear" w:pos="8306"/>
        </w:tabs>
        <w:spacing w:line="276" w:lineRule="auto"/>
        <w:ind w:firstLine="720"/>
        <w:jc w:val="both"/>
        <w:rPr>
          <w:sz w:val="22"/>
          <w:szCs w:val="22"/>
          <w:lang w:val="bg-BG"/>
        </w:rPr>
      </w:pPr>
      <w:r w:rsidRPr="00D33DB7">
        <w:rPr>
          <w:sz w:val="22"/>
          <w:szCs w:val="22"/>
          <w:lang w:val="bg-BG"/>
        </w:rPr>
        <w:t>Кандидатът е председател е на управителния съвет и съучредител на Българското научно дружество по фармация. Членува в научните дружества по фармакология, по токсикология както и в Българския фармацевтичен съюз. Проф. Момеков е член на консултативния съвет на Електронната академия за продължаващо медицинско обучение (ЕАПМО).</w:t>
      </w:r>
    </w:p>
    <w:p w:rsidR="00F009FF" w:rsidRPr="00D33DB7" w:rsidRDefault="00F009FF" w:rsidP="00745E68">
      <w:pPr>
        <w:pStyle w:val="Eaoaeaa"/>
        <w:widowControl/>
        <w:tabs>
          <w:tab w:val="clear" w:pos="4153"/>
          <w:tab w:val="clear" w:pos="8306"/>
        </w:tabs>
        <w:spacing w:line="276" w:lineRule="auto"/>
        <w:ind w:firstLine="720"/>
        <w:jc w:val="both"/>
        <w:rPr>
          <w:sz w:val="22"/>
          <w:szCs w:val="22"/>
          <w:lang w:val="bg-BG"/>
        </w:rPr>
      </w:pPr>
      <w:r w:rsidRPr="00D33DB7">
        <w:rPr>
          <w:sz w:val="22"/>
          <w:szCs w:val="22"/>
          <w:lang w:val="bg-BG"/>
        </w:rPr>
        <w:t>Проф. Момеков е бил председател на организационния комитет на два международни конгреса, съпредседател на научния комитет на три конференции, и член на научния комитет на 10 форума.</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Кандидатът е бил рецензент на над 158 ръкописа, подадени за публикуване в специализирани научни списания, в т.ч. </w:t>
      </w:r>
      <w:r w:rsidRPr="00D33DB7">
        <w:rPr>
          <w:rFonts w:ascii="Times New Roman" w:hAnsi="Times New Roman" w:cs="Times New Roman"/>
          <w:i/>
          <w:lang w:val="bg-BG"/>
        </w:rPr>
        <w:t>Advances in Pharmacological Sciences, Arabian Journal of Chemistry, Biomaterials, Biomedicine and Pharmacotherapy, Biotechnology and Biotechnological Equipment, BioMed Research International,  Bioorganic and Medicinal Chemistry Letters, Cancer Letters, Drug Research, European Journal of Medicinal Chemistry, Evidence-based Complementary and Alternative Medicine, Folia Medica, International Journal of Molecular Sciences, Journal of Chemistry, Journal of Tropical Medicine, Mediators of Inflammation, Molecules, Oxidative Medicine and Cellular Longevity, Pharmacia, Scientific Reports</w:t>
      </w:r>
      <w:r w:rsidRPr="00D33DB7">
        <w:rPr>
          <w:rFonts w:ascii="Times New Roman" w:hAnsi="Times New Roman" w:cs="Times New Roman"/>
          <w:lang w:val="bg-BG"/>
        </w:rPr>
        <w:t xml:space="preserve"> и др. Като член на научно жури е изготвял рецензии и становища в редица процедури по хабилитация и защита на дисертационни трудове.</w:t>
      </w:r>
    </w:p>
    <w:p w:rsidR="00F009FF" w:rsidRPr="00D33DB7" w:rsidRDefault="00F009FF" w:rsidP="00745E68">
      <w:pPr>
        <w:spacing w:after="0" w:line="276" w:lineRule="auto"/>
        <w:ind w:firstLine="720"/>
        <w:jc w:val="both"/>
        <w:rPr>
          <w:rFonts w:ascii="Times New Roman" w:hAnsi="Times New Roman" w:cs="Times New Roman"/>
          <w:b/>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lang w:val="bg-BG"/>
        </w:rPr>
        <w:t xml:space="preserve">III. </w:t>
      </w:r>
      <w:r w:rsidRPr="00D33DB7">
        <w:rPr>
          <w:rFonts w:ascii="Times New Roman" w:hAnsi="Times New Roman" w:cs="Times New Roman"/>
          <w:b/>
          <w:bCs/>
          <w:lang w:val="bg-BG"/>
        </w:rPr>
        <w:t>Подготовка на кадри</w:t>
      </w:r>
    </w:p>
    <w:p w:rsidR="00F009FF" w:rsidRPr="00D33DB7" w:rsidRDefault="00F009FF" w:rsidP="00745E68">
      <w:pPr>
        <w:pStyle w:val="aff0"/>
        <w:shd w:val="clear" w:color="auto" w:fill="auto"/>
        <w:spacing w:after="0" w:line="276" w:lineRule="auto"/>
        <w:ind w:right="37" w:firstLine="720"/>
        <w:rPr>
          <w:sz w:val="22"/>
          <w:szCs w:val="22"/>
        </w:rPr>
      </w:pPr>
      <w:r w:rsidRPr="00D33DB7">
        <w:rPr>
          <w:sz w:val="22"/>
          <w:szCs w:val="22"/>
        </w:rPr>
        <w:t>Проф. Момеков е бил ръководител на седем успешно защитени докторски дисертации (на 6 докторанти, зачислени в МУ-София и един в МУ-Пловдив). Четирима от докторантите му имат успешна академична кариера – доц. Албена Златарева (в МУ-Варна), гл. ас. Росица Михайлова (МУ-София), ас. Яна Илиева (Институт по микробиология-БАН) и д-р Сефедин Биляли (Университетска клинична лаборатория в Скопие и Университета в Тетово).</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Кандидатът е бил ръководител на 15 дипломанти и на 35 специализанти по „Клинична фармация“ и „Фармакология и фармакотерапия“, по линията на СДО. </w:t>
      </w:r>
    </w:p>
    <w:p w:rsidR="00F009FF" w:rsidRPr="00D33DB7" w:rsidRDefault="00F009FF" w:rsidP="00745E68">
      <w:pPr>
        <w:pStyle w:val="aff0"/>
        <w:shd w:val="clear" w:color="auto" w:fill="auto"/>
        <w:spacing w:after="0" w:line="276" w:lineRule="auto"/>
        <w:ind w:right="37" w:firstLine="720"/>
        <w:rPr>
          <w:sz w:val="22"/>
          <w:szCs w:val="22"/>
        </w:rPr>
      </w:pPr>
      <w:r w:rsidRPr="00D33DB7">
        <w:rPr>
          <w:sz w:val="22"/>
          <w:szCs w:val="22"/>
        </w:rPr>
        <w:t xml:space="preserve">Проф. Момеков е лектор в редовните курсове по фармакология, фармакотерапия, </w:t>
      </w:r>
      <w:r w:rsidRPr="00D33DB7">
        <w:rPr>
          <w:sz w:val="22"/>
          <w:szCs w:val="22"/>
        </w:rPr>
        <w:lastRenderedPageBreak/>
        <w:t>проблемни случаи във фармакотерапията, както и на свободно-избираемите курсове по клетъчна и молекулярна фармакология и по химиотерапия на студенти по фармация във Фармацевтичен факултет на МУ-София (на български и английски език). Лекционната му натовареност във Фармацевтичен факултет на МУ-София е общо 61 часа годишно на български eзик и английски език (</w:t>
      </w:r>
      <w:r w:rsidRPr="00D33DB7">
        <w:rPr>
          <w:b/>
          <w:sz w:val="22"/>
          <w:szCs w:val="22"/>
        </w:rPr>
        <w:t>306 ч. за последните пет години</w:t>
      </w:r>
      <w:r w:rsidRPr="00D33DB7">
        <w:rPr>
          <w:sz w:val="22"/>
          <w:szCs w:val="22"/>
        </w:rPr>
        <w:t>). Водените практически семинари и упражения са 246 часа годишно (</w:t>
      </w:r>
      <w:r w:rsidRPr="00D33DB7">
        <w:rPr>
          <w:b/>
          <w:sz w:val="22"/>
          <w:szCs w:val="22"/>
        </w:rPr>
        <w:t>1231 ч. за последните пет години</w:t>
      </w:r>
      <w:r w:rsidRPr="00D33DB7">
        <w:rPr>
          <w:sz w:val="22"/>
          <w:szCs w:val="22"/>
        </w:rPr>
        <w:t>), а извънаудиторната натовареност възлиза на 400 часа годишно (</w:t>
      </w:r>
      <w:r w:rsidRPr="00D33DB7">
        <w:rPr>
          <w:b/>
          <w:sz w:val="22"/>
          <w:szCs w:val="22"/>
        </w:rPr>
        <w:t>1998 ч. за последните пет години</w:t>
      </w:r>
      <w:r w:rsidRPr="00D33DB7">
        <w:rPr>
          <w:sz w:val="22"/>
          <w:szCs w:val="22"/>
        </w:rPr>
        <w:t>).</w:t>
      </w:r>
    </w:p>
    <w:p w:rsidR="00F009FF" w:rsidRPr="00D33DB7" w:rsidRDefault="00F009FF" w:rsidP="00745E68">
      <w:pPr>
        <w:pStyle w:val="aff0"/>
        <w:shd w:val="clear" w:color="auto" w:fill="auto"/>
        <w:spacing w:after="0" w:line="276" w:lineRule="auto"/>
        <w:ind w:right="37" w:firstLine="720"/>
        <w:rPr>
          <w:sz w:val="22"/>
          <w:szCs w:val="22"/>
        </w:rPr>
      </w:pPr>
      <w:r w:rsidRPr="00D33DB7">
        <w:rPr>
          <w:sz w:val="22"/>
          <w:szCs w:val="22"/>
        </w:rPr>
        <w:t>Кандидатът е активно ангажиран и в обучението на специализанти. В курса по Клинична фармация е титулярен лектор на модула „Обща и специална фармакология“ с годишен хорариум от 20</w:t>
      </w:r>
      <w:r w:rsidRPr="00D33DB7">
        <w:rPr>
          <w:b/>
          <w:sz w:val="22"/>
          <w:szCs w:val="22"/>
        </w:rPr>
        <w:t xml:space="preserve"> </w:t>
      </w:r>
      <w:r w:rsidRPr="00D33DB7">
        <w:rPr>
          <w:sz w:val="22"/>
          <w:szCs w:val="22"/>
        </w:rPr>
        <w:t>уч.ч. лекции (</w:t>
      </w:r>
      <w:r w:rsidRPr="00D33DB7">
        <w:rPr>
          <w:b/>
          <w:sz w:val="22"/>
          <w:szCs w:val="22"/>
        </w:rPr>
        <w:t>100 часа за последните пет години</w:t>
      </w:r>
      <w:r w:rsidRPr="00D33DB7">
        <w:rPr>
          <w:sz w:val="22"/>
          <w:szCs w:val="22"/>
        </w:rPr>
        <w:t>). Също така е водещ лектор на СДО по Фармакология и фармакотерапия ангажиран с 6 модула с общ хорариум 120 уч.ч. лекции и 120 уч.ч. семинари (40 часа годишно за всеки курс специализанти) (</w:t>
      </w:r>
      <w:r w:rsidRPr="00D33DB7">
        <w:rPr>
          <w:b/>
          <w:sz w:val="22"/>
          <w:szCs w:val="22"/>
        </w:rPr>
        <w:t>360 часа за последните пет години</w:t>
      </w:r>
      <w:r w:rsidRPr="00D33DB7">
        <w:rPr>
          <w:sz w:val="22"/>
          <w:szCs w:val="22"/>
        </w:rPr>
        <w:t>). Проф. Момеков е гост-лектор в програмата на специализантите по Гастроентерология  при база Клиника по гастроентерология, УМБАЛ „Царица Йоана - ИСУЛ“ ЕАД с цикъл от лекции посветени на лекарствените взаимодействия на противомикробните лекарства и на взаимодействията с хранителни добавки и природни продукти (</w:t>
      </w:r>
      <w:r w:rsidRPr="00D33DB7">
        <w:rPr>
          <w:b/>
          <w:sz w:val="22"/>
          <w:szCs w:val="22"/>
        </w:rPr>
        <w:t>4 часа за последните пет години</w:t>
      </w:r>
      <w:r w:rsidRPr="00D33DB7">
        <w:rPr>
          <w:sz w:val="22"/>
          <w:szCs w:val="22"/>
        </w:rPr>
        <w:t xml:space="preserve">). </w:t>
      </w:r>
    </w:p>
    <w:p w:rsidR="00F009FF" w:rsidRPr="00D33DB7" w:rsidRDefault="00F009FF" w:rsidP="00745E68">
      <w:pPr>
        <w:pStyle w:val="aff0"/>
        <w:shd w:val="clear" w:color="auto" w:fill="auto"/>
        <w:spacing w:after="0" w:line="276" w:lineRule="auto"/>
        <w:ind w:right="37" w:firstLine="720"/>
        <w:rPr>
          <w:sz w:val="22"/>
          <w:szCs w:val="22"/>
        </w:rPr>
      </w:pPr>
      <w:r w:rsidRPr="00D33DB7">
        <w:rPr>
          <w:sz w:val="22"/>
          <w:szCs w:val="22"/>
        </w:rPr>
        <w:t xml:space="preserve">Професор Момеков също така редовно изнася лекции, в обучителни модули, семинари и форуми организирани от Съюза на фармацевтите, различните медицински дружества, Националното сдружение на общопрактикуващите лекари в България, Фондация Кардиология и мн. др. </w:t>
      </w:r>
    </w:p>
    <w:p w:rsidR="00F009FF" w:rsidRPr="00D33DB7" w:rsidRDefault="00F009FF" w:rsidP="00745E68">
      <w:pPr>
        <w:pStyle w:val="aff0"/>
        <w:shd w:val="clear" w:color="auto" w:fill="auto"/>
        <w:spacing w:after="0" w:line="276" w:lineRule="auto"/>
        <w:ind w:right="37" w:firstLine="720"/>
        <w:rPr>
          <w:sz w:val="22"/>
          <w:szCs w:val="22"/>
        </w:rPr>
      </w:pPr>
      <w:r w:rsidRPr="00D33DB7">
        <w:rPr>
          <w:sz w:val="22"/>
          <w:szCs w:val="22"/>
        </w:rPr>
        <w:t>Кандидатът е бил хоноруван като титулярен лектор в курса по фармакология и токсикология  с хорариум 45 ч. лекции и 15 ч. упражнения в рамките на магистърска програма „Медицинска химия”, Химически факултет при СУ „Св. Кл. Охридски” (в периода 2009-2011 г.).</w:t>
      </w:r>
    </w:p>
    <w:p w:rsidR="00F009FF" w:rsidRPr="00D33DB7" w:rsidRDefault="00F009FF" w:rsidP="00745E68">
      <w:pPr>
        <w:pStyle w:val="aff0"/>
        <w:shd w:val="clear" w:color="auto" w:fill="auto"/>
        <w:spacing w:after="0" w:line="276" w:lineRule="auto"/>
        <w:ind w:right="580" w:firstLine="720"/>
        <w:rPr>
          <w:sz w:val="22"/>
          <w:szCs w:val="22"/>
        </w:rPr>
      </w:pPr>
      <w:r w:rsidRPr="00D33DB7">
        <w:rPr>
          <w:bCs/>
          <w:sz w:val="22"/>
          <w:szCs w:val="22"/>
        </w:rPr>
        <w:t xml:space="preserve">В съответствие със сключен договор и в изпълнение на Заповед на Ректора на МУ-София № PR 58-111/12.06.2009, кандидатът е прочел серия от лекции </w:t>
      </w:r>
      <w:r w:rsidRPr="00D33DB7">
        <w:rPr>
          <w:sz w:val="22"/>
          <w:szCs w:val="22"/>
        </w:rPr>
        <w:t>(6 учебни часа) в Медицинския факултет на У-тет “P. J. Šafarik”, гр. Кошице, Словакия.</w:t>
      </w:r>
    </w:p>
    <w:p w:rsidR="00F009FF" w:rsidRPr="00D33DB7" w:rsidRDefault="00F009FF" w:rsidP="00745E68">
      <w:pPr>
        <w:pStyle w:val="aff0"/>
        <w:shd w:val="clear" w:color="auto" w:fill="auto"/>
        <w:spacing w:after="0" w:line="276" w:lineRule="auto"/>
        <w:ind w:right="580" w:firstLine="720"/>
        <w:rPr>
          <w:sz w:val="22"/>
          <w:szCs w:val="22"/>
        </w:rPr>
      </w:pPr>
      <w:r w:rsidRPr="00D33DB7">
        <w:rPr>
          <w:sz w:val="22"/>
          <w:szCs w:val="22"/>
        </w:rPr>
        <w:t>Професор Момеков е автор/съавтор на 75 глави  от учебници (</w:t>
      </w:r>
      <w:r w:rsidRPr="00D33DB7">
        <w:rPr>
          <w:b/>
          <w:sz w:val="22"/>
          <w:szCs w:val="22"/>
        </w:rPr>
        <w:t>26 за последните пет години</w:t>
      </w:r>
      <w:r w:rsidRPr="00D33DB7">
        <w:rPr>
          <w:sz w:val="22"/>
          <w:szCs w:val="22"/>
        </w:rPr>
        <w:t xml:space="preserve">), публикувани в общо 9 учебника, в т.ч. два на които е съредактор, както и на едно ръководство за студенти по фармация. </w:t>
      </w:r>
    </w:p>
    <w:p w:rsidR="00F009FF" w:rsidRPr="00D33DB7" w:rsidRDefault="00F009FF" w:rsidP="00745E68">
      <w:pPr>
        <w:spacing w:after="0" w:line="276" w:lineRule="auto"/>
        <w:ind w:firstLine="720"/>
        <w:jc w:val="both"/>
        <w:rPr>
          <w:rFonts w:ascii="Times New Roman" w:hAnsi="Times New Roman" w:cs="Times New Roman"/>
          <w:lang w:val="bg-BG"/>
        </w:rPr>
      </w:pPr>
    </w:p>
    <w:p w:rsidR="00F009FF" w:rsidRPr="00D33DB7" w:rsidRDefault="00F009FF" w:rsidP="00745E68">
      <w:pPr>
        <w:spacing w:after="0" w:line="276" w:lineRule="auto"/>
        <w:ind w:firstLine="720"/>
        <w:jc w:val="both"/>
        <w:rPr>
          <w:rFonts w:ascii="Times New Roman" w:hAnsi="Times New Roman" w:cs="Times New Roman"/>
          <w:lang w:val="bg-BG"/>
        </w:rPr>
      </w:pPr>
    </w:p>
    <w:p w:rsidR="00F009FF" w:rsidRPr="00D33DB7" w:rsidRDefault="00F009FF" w:rsidP="00745E68">
      <w:pPr>
        <w:spacing w:after="0" w:line="276" w:lineRule="auto"/>
        <w:ind w:firstLine="720"/>
        <w:jc w:val="both"/>
        <w:rPr>
          <w:rFonts w:ascii="Times New Roman" w:hAnsi="Times New Roman" w:cs="Times New Roman"/>
          <w:b/>
          <w:bCs/>
          <w:lang w:val="bg-BG"/>
        </w:rPr>
      </w:pPr>
      <w:r w:rsidRPr="00D33DB7">
        <w:rPr>
          <w:rFonts w:ascii="Times New Roman" w:hAnsi="Times New Roman" w:cs="Times New Roman"/>
          <w:b/>
          <w:bCs/>
          <w:lang w:val="bg-BG"/>
        </w:rPr>
        <w:t>IV. Научно-организационна и научно-административна дейност</w:t>
      </w:r>
    </w:p>
    <w:p w:rsidR="00F009FF" w:rsidRPr="00D33DB7" w:rsidRDefault="00F009FF" w:rsidP="00745E68">
      <w:pPr>
        <w:pStyle w:val="Eaoaeaa"/>
        <w:widowControl/>
        <w:tabs>
          <w:tab w:val="clear" w:pos="4153"/>
          <w:tab w:val="clear" w:pos="8306"/>
        </w:tabs>
        <w:spacing w:line="276" w:lineRule="auto"/>
        <w:ind w:firstLine="720"/>
        <w:jc w:val="both"/>
        <w:rPr>
          <w:sz w:val="22"/>
          <w:szCs w:val="22"/>
          <w:lang w:val="bg-BG"/>
        </w:rPr>
      </w:pPr>
      <w:r w:rsidRPr="00D33DB7">
        <w:rPr>
          <w:sz w:val="22"/>
          <w:szCs w:val="22"/>
          <w:lang w:val="bg-BG"/>
        </w:rPr>
        <w:t>От 2021 г. проф. Момеков е ръководител на Катедрата по фармакология, фармакотерапия и токсикология на Фармацевтичен факултет при МУ – София. Понастоящем е член на държавните изпитни комисии по „</w:t>
      </w:r>
      <w:r w:rsidRPr="00D33DB7">
        <w:rPr>
          <w:i/>
          <w:sz w:val="22"/>
          <w:szCs w:val="22"/>
          <w:lang w:val="bg-BG"/>
        </w:rPr>
        <w:t>Фармакология и фармакотерапия</w:t>
      </w:r>
      <w:r w:rsidRPr="00D33DB7">
        <w:rPr>
          <w:sz w:val="22"/>
          <w:szCs w:val="22"/>
          <w:lang w:val="bg-BG"/>
        </w:rPr>
        <w:t>“ и „</w:t>
      </w:r>
      <w:r w:rsidRPr="00D33DB7">
        <w:rPr>
          <w:i/>
          <w:sz w:val="22"/>
          <w:szCs w:val="22"/>
          <w:lang w:val="bg-BG"/>
        </w:rPr>
        <w:t>Клинична фармация</w:t>
      </w:r>
      <w:r w:rsidRPr="00D33DB7">
        <w:rPr>
          <w:sz w:val="22"/>
          <w:szCs w:val="22"/>
          <w:lang w:val="bg-BG"/>
        </w:rPr>
        <w:t xml:space="preserve">“. </w:t>
      </w:r>
    </w:p>
    <w:p w:rsidR="00F009FF" w:rsidRPr="00D33DB7" w:rsidRDefault="00F009FF" w:rsidP="00745E68">
      <w:pPr>
        <w:pStyle w:val="aff0"/>
        <w:shd w:val="clear" w:color="auto" w:fill="auto"/>
        <w:spacing w:after="0" w:line="276" w:lineRule="auto"/>
        <w:ind w:right="60" w:firstLine="0"/>
        <w:rPr>
          <w:sz w:val="22"/>
          <w:szCs w:val="22"/>
        </w:rPr>
      </w:pPr>
      <w:r w:rsidRPr="00D33DB7">
        <w:rPr>
          <w:sz w:val="22"/>
          <w:szCs w:val="22"/>
        </w:rPr>
        <w:t xml:space="preserve">Избран е за член на Факултетния съвет на Фармацевтичен факултет, Медицински университет-София –  (мандат </w:t>
      </w:r>
      <w:r w:rsidRPr="00D33DB7">
        <w:rPr>
          <w:b/>
          <w:sz w:val="22"/>
          <w:szCs w:val="22"/>
        </w:rPr>
        <w:t>2021 - 2025 г.</w:t>
      </w:r>
      <w:r w:rsidRPr="00D33DB7">
        <w:rPr>
          <w:sz w:val="22"/>
          <w:szCs w:val="22"/>
        </w:rPr>
        <w:t>), на Академичния съвет на Медицински университет-София (</w:t>
      </w:r>
      <w:r w:rsidRPr="00D33DB7">
        <w:rPr>
          <w:b/>
          <w:sz w:val="22"/>
          <w:szCs w:val="22"/>
        </w:rPr>
        <w:t>2020 - 2024 г.</w:t>
      </w:r>
      <w:r w:rsidRPr="00D33DB7">
        <w:rPr>
          <w:sz w:val="22"/>
          <w:szCs w:val="22"/>
        </w:rPr>
        <w:t>) и  Централната комисия за разпределение на средства за закупуване на медицинска и друга апаратура и пособия за учебно-преподавателската дейност (</w:t>
      </w:r>
      <w:r w:rsidRPr="00D33DB7">
        <w:rPr>
          <w:b/>
          <w:sz w:val="22"/>
          <w:szCs w:val="22"/>
        </w:rPr>
        <w:t>от 2020 г.</w:t>
      </w:r>
      <w:r w:rsidRPr="00D33DB7">
        <w:rPr>
          <w:sz w:val="22"/>
          <w:szCs w:val="22"/>
        </w:rPr>
        <w:t>).</w:t>
      </w:r>
    </w:p>
    <w:p w:rsidR="00F009FF" w:rsidRPr="00D33DB7" w:rsidRDefault="00F009FF" w:rsidP="00745E68">
      <w:pPr>
        <w:pStyle w:val="Eaoaeaa"/>
        <w:widowControl/>
        <w:tabs>
          <w:tab w:val="clear" w:pos="4153"/>
          <w:tab w:val="clear" w:pos="8306"/>
        </w:tabs>
        <w:spacing w:line="276" w:lineRule="auto"/>
        <w:ind w:firstLine="720"/>
        <w:jc w:val="both"/>
        <w:rPr>
          <w:sz w:val="22"/>
          <w:szCs w:val="22"/>
          <w:lang w:val="bg-BG"/>
        </w:rPr>
      </w:pPr>
      <w:r w:rsidRPr="00D33DB7">
        <w:rPr>
          <w:sz w:val="22"/>
          <w:szCs w:val="22"/>
          <w:lang w:val="bg-BG"/>
        </w:rPr>
        <w:t xml:space="preserve">Бил е член на комисията по прозрачност към Министерство на здравеопазването и на Изпълнителния съвет на Фонд "Научни изследвания" към МОН. </w:t>
      </w:r>
    </w:p>
    <w:p w:rsidR="00F009FF" w:rsidRPr="00D33DB7" w:rsidRDefault="00F009FF" w:rsidP="00745E68">
      <w:pPr>
        <w:pStyle w:val="aff0"/>
        <w:shd w:val="clear" w:color="auto" w:fill="auto"/>
        <w:spacing w:after="0" w:line="276" w:lineRule="auto"/>
        <w:ind w:right="40" w:firstLine="720"/>
        <w:rPr>
          <w:sz w:val="22"/>
          <w:szCs w:val="22"/>
        </w:rPr>
      </w:pPr>
      <w:r w:rsidRPr="00D33DB7">
        <w:rPr>
          <w:sz w:val="22"/>
          <w:szCs w:val="22"/>
        </w:rPr>
        <w:t>Проф. Момеков е заместник координатор от страна на МУ-София на екипа, участващ в реализацията на Националната програма „</w:t>
      </w:r>
      <w:r w:rsidRPr="00D33DB7">
        <w:rPr>
          <w:i/>
          <w:sz w:val="22"/>
          <w:szCs w:val="22"/>
        </w:rPr>
        <w:t xml:space="preserve">Иновативни нискотоксични биологично активни </w:t>
      </w:r>
      <w:r w:rsidRPr="00D33DB7">
        <w:rPr>
          <w:i/>
          <w:sz w:val="22"/>
          <w:szCs w:val="22"/>
        </w:rPr>
        <w:lastRenderedPageBreak/>
        <w:t>средства за прецизна медицина</w:t>
      </w:r>
      <w:r w:rsidRPr="00D33DB7">
        <w:rPr>
          <w:sz w:val="22"/>
          <w:szCs w:val="22"/>
        </w:rPr>
        <w:t xml:space="preserve"> </w:t>
      </w:r>
      <w:r w:rsidRPr="00D33DB7">
        <w:rPr>
          <w:i/>
          <w:sz w:val="22"/>
          <w:szCs w:val="22"/>
        </w:rPr>
        <w:t>BioActivMed</w:t>
      </w:r>
      <w:r w:rsidRPr="00D33DB7">
        <w:rPr>
          <w:sz w:val="22"/>
          <w:szCs w:val="22"/>
        </w:rPr>
        <w:t>“, финансирана от МОН. (</w:t>
      </w:r>
      <w:r w:rsidRPr="00D33DB7">
        <w:rPr>
          <w:b/>
          <w:sz w:val="22"/>
          <w:szCs w:val="22"/>
        </w:rPr>
        <w:t>от 2018 г.</w:t>
      </w:r>
      <w:r w:rsidRPr="00D33DB7">
        <w:rPr>
          <w:sz w:val="22"/>
          <w:szCs w:val="22"/>
        </w:rPr>
        <w:t xml:space="preserve">). Бил е ръководител на един проект към </w:t>
      </w:r>
      <w:r w:rsidRPr="00D33DB7">
        <w:rPr>
          <w:b/>
          <w:sz w:val="22"/>
          <w:szCs w:val="22"/>
        </w:rPr>
        <w:t xml:space="preserve">ФНИ-МОН, </w:t>
      </w:r>
      <w:r w:rsidRPr="00D33DB7">
        <w:rPr>
          <w:sz w:val="22"/>
          <w:szCs w:val="22"/>
        </w:rPr>
        <w:t xml:space="preserve">на седем научни проекта, финансирани от </w:t>
      </w:r>
      <w:r w:rsidRPr="00D33DB7">
        <w:rPr>
          <w:b/>
          <w:sz w:val="22"/>
          <w:szCs w:val="22"/>
        </w:rPr>
        <w:t xml:space="preserve">СМН-МУ-София </w:t>
      </w:r>
      <w:r w:rsidRPr="00D33DB7">
        <w:rPr>
          <w:sz w:val="22"/>
          <w:szCs w:val="22"/>
        </w:rPr>
        <w:t>и научен ръководител на изпълнителя по два проекта, спечелени по линията на</w:t>
      </w:r>
      <w:r w:rsidRPr="00D33DB7">
        <w:rPr>
          <w:b/>
          <w:sz w:val="22"/>
          <w:szCs w:val="22"/>
        </w:rPr>
        <w:t xml:space="preserve"> </w:t>
      </w:r>
      <w:r w:rsidRPr="00D33DB7">
        <w:rPr>
          <w:snapToGrid w:val="0"/>
          <w:sz w:val="22"/>
          <w:szCs w:val="22"/>
        </w:rPr>
        <w:t>конкурса „Млад изследовател“ на СМН</w:t>
      </w:r>
      <w:r w:rsidRPr="00D33DB7">
        <w:rPr>
          <w:sz w:val="22"/>
          <w:szCs w:val="22"/>
        </w:rPr>
        <w:t xml:space="preserve">. Участвал е в изследователските екипи на 53 научноизследователски проекта,  финансирани от: СМН при МУ-София (44), ФНИ при МОН (9). За последните 5 години е ангажиране в реализирането на седем научно-изследователски проекти. </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Два пъти е удостояван с наградата "</w:t>
      </w:r>
      <w:r w:rsidRPr="00D33DB7">
        <w:rPr>
          <w:rFonts w:ascii="Times New Roman" w:hAnsi="Times New Roman" w:cs="Times New Roman"/>
          <w:i/>
          <w:lang w:val="bg-BG"/>
        </w:rPr>
        <w:t>Signum Laudis pro Scientiae Meritis</w:t>
      </w:r>
      <w:r w:rsidRPr="00D33DB7">
        <w:rPr>
          <w:rFonts w:ascii="Times New Roman" w:hAnsi="Times New Roman" w:cs="Times New Roman"/>
          <w:lang w:val="bg-BG"/>
        </w:rPr>
        <w:t xml:space="preserve">" на Съвета по медицинска наука при МУ в София, във връзка с успешна реализация на изследователски проекти. </w:t>
      </w:r>
    </w:p>
    <w:p w:rsidR="00F009FF" w:rsidRPr="00D33DB7" w:rsidRDefault="00F009FF" w:rsidP="00745E68">
      <w:pPr>
        <w:spacing w:after="0" w:line="276" w:lineRule="auto"/>
        <w:ind w:firstLine="720"/>
        <w:jc w:val="both"/>
        <w:rPr>
          <w:rFonts w:ascii="Times New Roman" w:hAnsi="Times New Roman" w:cs="Times New Roman"/>
          <w:lang w:val="bg-BG"/>
        </w:rPr>
      </w:pPr>
    </w:p>
    <w:p w:rsidR="00F009FF" w:rsidRPr="00D33DB7" w:rsidRDefault="00F009FF" w:rsidP="00745E68">
      <w:pPr>
        <w:spacing w:after="0" w:line="276" w:lineRule="auto"/>
        <w:ind w:firstLine="720"/>
        <w:jc w:val="both"/>
        <w:rPr>
          <w:rFonts w:ascii="Times New Roman" w:hAnsi="Times New Roman" w:cs="Times New Roman"/>
          <w:lang w:val="bg-BG"/>
        </w:rPr>
      </w:pPr>
    </w:p>
    <w:p w:rsidR="00F009FF" w:rsidRPr="00D33DB7" w:rsidRDefault="00F009FF" w:rsidP="00745E68">
      <w:pPr>
        <w:spacing w:after="0" w:line="276" w:lineRule="auto"/>
        <w:ind w:firstLine="720"/>
        <w:jc w:val="both"/>
        <w:rPr>
          <w:rFonts w:ascii="Times New Roman" w:hAnsi="Times New Roman" w:cs="Times New Roman"/>
          <w:lang w:val="bg-BG"/>
        </w:rPr>
      </w:pPr>
    </w:p>
    <w:p w:rsidR="00F009FF" w:rsidRPr="00D33DB7" w:rsidRDefault="00F009FF" w:rsidP="00745E68">
      <w:pPr>
        <w:spacing w:after="0" w:line="276" w:lineRule="auto"/>
        <w:ind w:firstLine="720"/>
        <w:jc w:val="both"/>
        <w:rPr>
          <w:rFonts w:ascii="Times New Roman" w:hAnsi="Times New Roman" w:cs="Times New Roman"/>
          <w:b/>
          <w:lang w:val="bg-BG"/>
        </w:rPr>
      </w:pPr>
      <w:r w:rsidRPr="00D33DB7">
        <w:rPr>
          <w:rFonts w:ascii="Times New Roman" w:hAnsi="Times New Roman" w:cs="Times New Roman"/>
          <w:b/>
          <w:lang w:val="en-GB"/>
        </w:rPr>
        <w:t>V</w:t>
      </w:r>
      <w:r w:rsidRPr="00D33DB7">
        <w:rPr>
          <w:rFonts w:ascii="Times New Roman" w:hAnsi="Times New Roman" w:cs="Times New Roman"/>
          <w:b/>
          <w:lang w:val="bg-BG"/>
        </w:rPr>
        <w:t>. Експертна дейност</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 xml:space="preserve">Проф. Момеков е член на Националния експертен съвет по клинична фармация, анализ на лекарствата, фармакология, токсикология и фитофармацевтични продукти към Министерство на здравеопазването. През 2020 г. е включен в състава на </w:t>
      </w:r>
      <w:r w:rsidRPr="00D33DB7">
        <w:rPr>
          <w:rFonts w:ascii="Times New Roman" w:hAnsi="Times New Roman" w:cs="Times New Roman"/>
          <w:iCs/>
          <w:shd w:val="clear" w:color="auto" w:fill="FFFFFF"/>
          <w:lang w:val="bg-BG"/>
        </w:rPr>
        <w:t>Медицинския съвет към МС, сформиран</w:t>
      </w:r>
      <w:r w:rsidRPr="00D33DB7">
        <w:rPr>
          <w:rFonts w:ascii="Times New Roman" w:hAnsi="Times New Roman" w:cs="Times New Roman"/>
          <w:b/>
          <w:iCs/>
          <w:shd w:val="clear" w:color="auto" w:fill="FFFFFF"/>
          <w:lang w:val="bg-BG"/>
        </w:rPr>
        <w:t xml:space="preserve"> </w:t>
      </w:r>
      <w:r w:rsidRPr="00D33DB7">
        <w:rPr>
          <w:rStyle w:val="a8"/>
          <w:b w:val="0"/>
          <w:shd w:val="clear" w:color="auto" w:fill="FFFFFF"/>
          <w:lang w:val="bg-BG"/>
        </w:rPr>
        <w:t>за изготвяне на алгоритми, препоръки за диагноза и лечение на Covid-19 и неговите органни инфекции</w:t>
      </w:r>
      <w:r w:rsidRPr="00D33DB7">
        <w:rPr>
          <w:rFonts w:ascii="Times New Roman" w:hAnsi="Times New Roman" w:cs="Times New Roman"/>
          <w:b/>
          <w:iCs/>
          <w:shd w:val="clear" w:color="auto" w:fill="FFFFFF"/>
          <w:lang w:val="bg-BG"/>
        </w:rPr>
        <w:t xml:space="preserve">  от 23.03.2020 г.;</w:t>
      </w:r>
    </w:p>
    <w:p w:rsidR="00F009FF" w:rsidRPr="00D33DB7" w:rsidRDefault="00F009FF" w:rsidP="00745E68">
      <w:pPr>
        <w:pStyle w:val="aff0"/>
        <w:shd w:val="clear" w:color="auto" w:fill="auto"/>
        <w:spacing w:after="0" w:line="276" w:lineRule="auto"/>
        <w:ind w:right="37" w:firstLine="720"/>
        <w:rPr>
          <w:sz w:val="22"/>
          <w:szCs w:val="22"/>
        </w:rPr>
      </w:pPr>
      <w:r w:rsidRPr="00D33DB7">
        <w:rPr>
          <w:sz w:val="22"/>
          <w:szCs w:val="22"/>
        </w:rPr>
        <w:t>През 2021 г. е включен в състава на Експертен консултативен съвет към Министерство на здравеопазването, който ще проучва и анализира достиженията на медицинската наука и практика в лечението на коронавирусна инфекция и ще актуализира препоръките за лечение на пациенти в условията на извънболничната медицинска помощ и при болнично лечение.</w:t>
      </w:r>
    </w:p>
    <w:p w:rsidR="00F009FF" w:rsidRPr="00D33DB7" w:rsidRDefault="00F009FF" w:rsidP="00745E68">
      <w:pPr>
        <w:pStyle w:val="aff0"/>
        <w:shd w:val="clear" w:color="auto" w:fill="auto"/>
        <w:spacing w:after="0" w:line="276" w:lineRule="auto"/>
        <w:ind w:right="37" w:firstLine="720"/>
        <w:rPr>
          <w:sz w:val="22"/>
          <w:szCs w:val="22"/>
        </w:rPr>
      </w:pPr>
      <w:r w:rsidRPr="00D33DB7">
        <w:rPr>
          <w:sz w:val="22"/>
          <w:szCs w:val="22"/>
        </w:rPr>
        <w:t xml:space="preserve">Проф. Момеков е член на консултативния съвет на електронната академия за Продължаващо медицинско обучение (ЕАПМО). Участвал е в работните групи за разработване и съгласуване с висшите училища и Български фармацевтичен съюз на действащите към момента Учебни програми за СДО по „Клинична фармация“ през 2013 г. и „Фармакология и фармакотерапия“ през 2015 г.   </w:t>
      </w:r>
    </w:p>
    <w:p w:rsidR="00F009FF" w:rsidRPr="00D33DB7" w:rsidRDefault="00F009FF" w:rsidP="00745E68">
      <w:pPr>
        <w:pStyle w:val="aff0"/>
        <w:shd w:val="clear" w:color="auto" w:fill="auto"/>
        <w:tabs>
          <w:tab w:val="left" w:pos="9923"/>
        </w:tabs>
        <w:spacing w:after="0" w:line="276" w:lineRule="auto"/>
        <w:ind w:right="37" w:firstLine="0"/>
        <w:rPr>
          <w:b/>
          <w:iCs/>
          <w:sz w:val="22"/>
          <w:szCs w:val="22"/>
          <w:shd w:val="clear" w:color="auto" w:fill="FFFFFF"/>
        </w:rPr>
      </w:pPr>
      <w:r w:rsidRPr="00D33DB7">
        <w:rPr>
          <w:sz w:val="22"/>
          <w:szCs w:val="22"/>
        </w:rPr>
        <w:t>Член на международния надзорен съвет на американската фармацевтична компания All American Pharmaceutical.</w:t>
      </w:r>
    </w:p>
    <w:p w:rsidR="00F009FF" w:rsidRPr="00D33DB7" w:rsidRDefault="00F009FF" w:rsidP="00745E68">
      <w:pPr>
        <w:spacing w:after="0" w:line="276" w:lineRule="auto"/>
        <w:ind w:firstLine="720"/>
        <w:jc w:val="both"/>
        <w:rPr>
          <w:rFonts w:ascii="Times New Roman" w:hAnsi="Times New Roman" w:cs="Times New Roman"/>
          <w:lang w:val="bg-BG"/>
        </w:rPr>
      </w:pPr>
      <w:r w:rsidRPr="00D33DB7">
        <w:rPr>
          <w:rFonts w:ascii="Times New Roman" w:hAnsi="Times New Roman" w:cs="Times New Roman"/>
          <w:lang w:val="bg-BG"/>
        </w:rPr>
        <w:t>Член е на журито по конкурсната програма „Млади таланти“ на МОН през последните 2 години.</w:t>
      </w:r>
    </w:p>
    <w:p w:rsidR="00F009FF" w:rsidRPr="00D33DB7" w:rsidRDefault="00F009FF" w:rsidP="00745E68">
      <w:pPr>
        <w:spacing w:after="0" w:line="276" w:lineRule="auto"/>
        <w:ind w:firstLine="720"/>
        <w:jc w:val="both"/>
        <w:rPr>
          <w:rFonts w:ascii="Times New Roman" w:hAnsi="Times New Roman" w:cs="Times New Roman"/>
          <w:sz w:val="24"/>
          <w:szCs w:val="24"/>
          <w:lang w:val="bg-BG"/>
        </w:rPr>
      </w:pPr>
    </w:p>
    <w:p w:rsidR="00F009FF" w:rsidRPr="00D33DB7" w:rsidRDefault="00F009FF" w:rsidP="00745E68">
      <w:pPr>
        <w:spacing w:after="0" w:line="276" w:lineRule="auto"/>
        <w:jc w:val="both"/>
        <w:rPr>
          <w:rFonts w:ascii="Times New Roman" w:hAnsi="Times New Roman" w:cs="Times New Roman"/>
          <w:sz w:val="24"/>
          <w:szCs w:val="24"/>
          <w:lang w:val="bg-BG"/>
        </w:rPr>
      </w:pPr>
    </w:p>
    <w:p w:rsidR="00F009FF" w:rsidRPr="00F009FF" w:rsidRDefault="00F009FF" w:rsidP="000053A5">
      <w:pPr>
        <w:pBdr>
          <w:bottom w:val="single" w:sz="4" w:space="1" w:color="auto"/>
        </w:pBdr>
        <w:spacing w:after="0" w:line="276" w:lineRule="auto"/>
        <w:jc w:val="both"/>
        <w:rPr>
          <w:rFonts w:ascii="Times New Roman" w:hAnsi="Times New Roman" w:cs="Times New Roman"/>
          <w:b/>
          <w:sz w:val="24"/>
          <w:szCs w:val="24"/>
          <w:lang w:val="bg-BG"/>
        </w:rPr>
      </w:pPr>
    </w:p>
    <w:p w:rsidR="00F009FF" w:rsidRPr="00D33DB7" w:rsidRDefault="00F009FF" w:rsidP="000053A5">
      <w:pPr>
        <w:pBdr>
          <w:bottom w:val="single" w:sz="4" w:space="1" w:color="auto"/>
        </w:pBdr>
        <w:spacing w:after="0" w:line="276" w:lineRule="auto"/>
        <w:jc w:val="both"/>
        <w:rPr>
          <w:rFonts w:ascii="Times New Roman" w:hAnsi="Times New Roman" w:cs="Times New Roman"/>
          <w:b/>
          <w:sz w:val="20"/>
          <w:szCs w:val="24"/>
          <w:lang w:val="bg-BG"/>
        </w:rPr>
      </w:pPr>
      <w:r w:rsidRPr="00D33DB7">
        <w:rPr>
          <w:rFonts w:ascii="Times New Roman" w:hAnsi="Times New Roman" w:cs="Times New Roman"/>
          <w:b/>
          <w:sz w:val="20"/>
          <w:szCs w:val="24"/>
          <w:lang w:val="bg-BG"/>
        </w:rPr>
        <w:t>Цитирани публикации, от включените в списъка за участие в конкурса</w:t>
      </w:r>
      <w:r>
        <w:rPr>
          <w:rFonts w:ascii="Times New Roman" w:hAnsi="Times New Roman" w:cs="Times New Roman"/>
          <w:b/>
          <w:sz w:val="20"/>
          <w:szCs w:val="24"/>
          <w:lang w:val="bg-BG"/>
        </w:rPr>
        <w:t xml:space="preserve"> </w:t>
      </w:r>
      <w:r w:rsidRPr="00F009FF">
        <w:rPr>
          <w:rFonts w:ascii="Times New Roman" w:hAnsi="Times New Roman" w:cs="Times New Roman"/>
          <w:b/>
          <w:sz w:val="20"/>
          <w:szCs w:val="24"/>
          <w:lang w:val="bg-BG"/>
        </w:rPr>
        <w:t>(</w:t>
      </w:r>
      <w:r>
        <w:rPr>
          <w:rFonts w:ascii="Times New Roman" w:hAnsi="Times New Roman" w:cs="Times New Roman"/>
          <w:b/>
          <w:sz w:val="20"/>
          <w:szCs w:val="24"/>
          <w:lang w:val="bg-BG"/>
        </w:rPr>
        <w:t>номерацията е по реда на цитиране в справката</w:t>
      </w:r>
      <w:r w:rsidRPr="00F009FF">
        <w:rPr>
          <w:rFonts w:ascii="Times New Roman" w:hAnsi="Times New Roman" w:cs="Times New Roman"/>
          <w:b/>
          <w:sz w:val="20"/>
          <w:szCs w:val="24"/>
          <w:lang w:val="bg-BG"/>
        </w:rPr>
        <w:t>)</w:t>
      </w:r>
      <w:r w:rsidRPr="00D33DB7">
        <w:rPr>
          <w:rFonts w:ascii="Times New Roman" w:hAnsi="Times New Roman" w:cs="Times New Roman"/>
          <w:b/>
          <w:sz w:val="20"/>
          <w:szCs w:val="24"/>
          <w:lang w:val="bg-BG"/>
        </w:rPr>
        <w:t>:</w:t>
      </w:r>
    </w:p>
    <w:p w:rsidR="00F009FF" w:rsidRPr="00B036D2" w:rsidRDefault="00F009FF" w:rsidP="00E047F0">
      <w:pPr>
        <w:pStyle w:val="EndNoteBibliography"/>
        <w:spacing w:after="0"/>
        <w:rPr>
          <w:rFonts w:ascii="Times New Roman" w:hAnsi="Times New Roman" w:cs="Times New Roman"/>
          <w:sz w:val="14"/>
        </w:rPr>
      </w:pPr>
      <w:bookmarkStart w:id="0" w:name="_GoBack"/>
      <w:r w:rsidRPr="00B036D2">
        <w:rPr>
          <w:rFonts w:ascii="Times New Roman" w:hAnsi="Times New Roman" w:cs="Times New Roman"/>
          <w:sz w:val="14"/>
          <w:lang w:val="bg-BG"/>
        </w:rPr>
        <w:t>[</w:t>
      </w:r>
      <w:r w:rsidRPr="00B036D2">
        <w:rPr>
          <w:rFonts w:ascii="Times New Roman" w:hAnsi="Times New Roman" w:cs="Times New Roman"/>
          <w:b/>
          <w:sz w:val="14"/>
          <w:lang w:val="bg-BG"/>
        </w:rPr>
        <w:t>1</w:t>
      </w:r>
      <w:r w:rsidRPr="00B036D2">
        <w:rPr>
          <w:rFonts w:ascii="Times New Roman" w:hAnsi="Times New Roman" w:cs="Times New Roman"/>
          <w:sz w:val="14"/>
          <w:lang w:val="bg-BG"/>
        </w:rPr>
        <w:t>]</w:t>
      </w:r>
      <w:r w:rsidRPr="00B036D2">
        <w:rPr>
          <w:rFonts w:ascii="Times New Roman" w:hAnsi="Times New Roman" w:cs="Times New Roman"/>
          <w:sz w:val="14"/>
          <w:lang w:val="bg-BG"/>
        </w:rPr>
        <w:tab/>
      </w:r>
      <w:r w:rsidRPr="00B036D2">
        <w:rPr>
          <w:rFonts w:ascii="Times New Roman" w:hAnsi="Times New Roman" w:cs="Times New Roman"/>
          <w:sz w:val="14"/>
        </w:rPr>
        <w:t>Bakalova</w:t>
      </w:r>
      <w:r w:rsidRPr="00B036D2">
        <w:rPr>
          <w:rFonts w:ascii="Times New Roman" w:hAnsi="Times New Roman" w:cs="Times New Roman"/>
          <w:sz w:val="14"/>
          <w:lang w:val="bg-BG"/>
        </w:rPr>
        <w:t xml:space="preserve"> </w:t>
      </w:r>
      <w:r w:rsidRPr="00B036D2">
        <w:rPr>
          <w:rFonts w:ascii="Times New Roman" w:hAnsi="Times New Roman" w:cs="Times New Roman"/>
          <w:sz w:val="14"/>
        </w:rPr>
        <w:t>A</w:t>
      </w:r>
      <w:r w:rsidRPr="00B036D2">
        <w:rPr>
          <w:rFonts w:ascii="Times New Roman" w:hAnsi="Times New Roman" w:cs="Times New Roman"/>
          <w:sz w:val="14"/>
          <w:lang w:val="bg-BG"/>
        </w:rPr>
        <w:t xml:space="preserve">, </w:t>
      </w:r>
      <w:r w:rsidRPr="00B036D2">
        <w:rPr>
          <w:rFonts w:ascii="Times New Roman" w:hAnsi="Times New Roman" w:cs="Times New Roman"/>
          <w:sz w:val="14"/>
        </w:rPr>
        <w:t>Varbanov</w:t>
      </w:r>
      <w:r w:rsidRPr="00B036D2">
        <w:rPr>
          <w:rFonts w:ascii="Times New Roman" w:hAnsi="Times New Roman" w:cs="Times New Roman"/>
          <w:sz w:val="14"/>
          <w:lang w:val="bg-BG"/>
        </w:rPr>
        <w:t xml:space="preserve"> </w:t>
      </w:r>
      <w:r w:rsidRPr="00B036D2">
        <w:rPr>
          <w:rFonts w:ascii="Times New Roman" w:hAnsi="Times New Roman" w:cs="Times New Roman"/>
          <w:sz w:val="14"/>
        </w:rPr>
        <w:t>H</w:t>
      </w:r>
      <w:r w:rsidRPr="00B036D2">
        <w:rPr>
          <w:rFonts w:ascii="Times New Roman" w:hAnsi="Times New Roman" w:cs="Times New Roman"/>
          <w:sz w:val="14"/>
          <w:lang w:val="bg-BG"/>
        </w:rPr>
        <w:t xml:space="preserve">, </w:t>
      </w:r>
      <w:r w:rsidRPr="00B036D2">
        <w:rPr>
          <w:rFonts w:ascii="Times New Roman" w:hAnsi="Times New Roman" w:cs="Times New Roman"/>
          <w:sz w:val="14"/>
        </w:rPr>
        <w:t>Buyukliev</w:t>
      </w:r>
      <w:r w:rsidRPr="00B036D2">
        <w:rPr>
          <w:rFonts w:ascii="Times New Roman" w:hAnsi="Times New Roman" w:cs="Times New Roman"/>
          <w:sz w:val="14"/>
          <w:lang w:val="bg-BG"/>
        </w:rPr>
        <w:t xml:space="preserve"> </w:t>
      </w:r>
      <w:r w:rsidRPr="00B036D2">
        <w:rPr>
          <w:rFonts w:ascii="Times New Roman" w:hAnsi="Times New Roman" w:cs="Times New Roman"/>
          <w:sz w:val="14"/>
        </w:rPr>
        <w:t>R</w:t>
      </w:r>
      <w:r w:rsidRPr="00B036D2">
        <w:rPr>
          <w:rFonts w:ascii="Times New Roman" w:hAnsi="Times New Roman" w:cs="Times New Roman"/>
          <w:sz w:val="14"/>
          <w:lang w:val="bg-BG"/>
        </w:rPr>
        <w:t xml:space="preserve">, </w:t>
      </w:r>
      <w:r w:rsidRPr="00B036D2">
        <w:rPr>
          <w:rFonts w:ascii="Times New Roman" w:hAnsi="Times New Roman" w:cs="Times New Roman"/>
          <w:sz w:val="14"/>
        </w:rPr>
        <w:t>Momekov</w:t>
      </w:r>
      <w:r w:rsidRPr="00B036D2">
        <w:rPr>
          <w:rFonts w:ascii="Times New Roman" w:hAnsi="Times New Roman" w:cs="Times New Roman"/>
          <w:sz w:val="14"/>
          <w:lang w:val="bg-BG"/>
        </w:rPr>
        <w:t xml:space="preserve"> </w:t>
      </w:r>
      <w:r w:rsidRPr="00B036D2">
        <w:rPr>
          <w:rFonts w:ascii="Times New Roman" w:hAnsi="Times New Roman" w:cs="Times New Roman"/>
          <w:sz w:val="14"/>
        </w:rPr>
        <w:t>G</w:t>
      </w:r>
      <w:r w:rsidRPr="00B036D2">
        <w:rPr>
          <w:rFonts w:ascii="Times New Roman" w:hAnsi="Times New Roman" w:cs="Times New Roman"/>
          <w:sz w:val="14"/>
          <w:lang w:val="bg-BG"/>
        </w:rPr>
        <w:t xml:space="preserve">, </w:t>
      </w:r>
      <w:r w:rsidRPr="00B036D2">
        <w:rPr>
          <w:rFonts w:ascii="Times New Roman" w:hAnsi="Times New Roman" w:cs="Times New Roman"/>
          <w:sz w:val="14"/>
        </w:rPr>
        <w:t>Ivanov</w:t>
      </w:r>
      <w:r w:rsidRPr="00B036D2">
        <w:rPr>
          <w:rFonts w:ascii="Times New Roman" w:hAnsi="Times New Roman" w:cs="Times New Roman"/>
          <w:sz w:val="14"/>
          <w:lang w:val="bg-BG"/>
        </w:rPr>
        <w:t xml:space="preserve"> </w:t>
      </w:r>
      <w:r w:rsidRPr="00B036D2">
        <w:rPr>
          <w:rFonts w:ascii="Times New Roman" w:hAnsi="Times New Roman" w:cs="Times New Roman"/>
          <w:sz w:val="14"/>
        </w:rPr>
        <w:t>D</w:t>
      </w:r>
      <w:r w:rsidRPr="00B036D2">
        <w:rPr>
          <w:rFonts w:ascii="Times New Roman" w:hAnsi="Times New Roman" w:cs="Times New Roman"/>
          <w:sz w:val="14"/>
          <w:lang w:val="bg-BG"/>
        </w:rPr>
        <w:t xml:space="preserve">. </w:t>
      </w:r>
      <w:r w:rsidRPr="00B036D2">
        <w:rPr>
          <w:rFonts w:ascii="Times New Roman" w:hAnsi="Times New Roman" w:cs="Times New Roman"/>
          <w:sz w:val="14"/>
        </w:rPr>
        <w:t>Palladium</w:t>
      </w:r>
      <w:r w:rsidRPr="00B036D2">
        <w:rPr>
          <w:rFonts w:ascii="Times New Roman" w:hAnsi="Times New Roman" w:cs="Times New Roman"/>
          <w:sz w:val="14"/>
          <w:lang w:val="bg-BG"/>
        </w:rPr>
        <w:t>(</w:t>
      </w:r>
      <w:r w:rsidRPr="00B036D2">
        <w:rPr>
          <w:rFonts w:ascii="Times New Roman" w:hAnsi="Times New Roman" w:cs="Times New Roman"/>
          <w:sz w:val="14"/>
        </w:rPr>
        <w:t>II</w:t>
      </w:r>
      <w:r w:rsidRPr="00B036D2">
        <w:rPr>
          <w:rFonts w:ascii="Times New Roman" w:hAnsi="Times New Roman" w:cs="Times New Roman"/>
          <w:sz w:val="14"/>
          <w:lang w:val="bg-BG"/>
        </w:rPr>
        <w:t xml:space="preserve">) </w:t>
      </w:r>
      <w:r w:rsidRPr="00B036D2">
        <w:rPr>
          <w:rFonts w:ascii="Times New Roman" w:hAnsi="Times New Roman" w:cs="Times New Roman"/>
          <w:sz w:val="14"/>
        </w:rPr>
        <w:t>complexes</w:t>
      </w:r>
      <w:r w:rsidRPr="00B036D2">
        <w:rPr>
          <w:rFonts w:ascii="Times New Roman" w:hAnsi="Times New Roman" w:cs="Times New Roman"/>
          <w:sz w:val="14"/>
          <w:lang w:val="bg-BG"/>
        </w:rPr>
        <w:t xml:space="preserve"> </w:t>
      </w:r>
      <w:r w:rsidRPr="00B036D2">
        <w:rPr>
          <w:rFonts w:ascii="Times New Roman" w:hAnsi="Times New Roman" w:cs="Times New Roman"/>
          <w:sz w:val="14"/>
        </w:rPr>
        <w:t>with</w:t>
      </w:r>
      <w:r w:rsidRPr="00B036D2">
        <w:rPr>
          <w:rFonts w:ascii="Times New Roman" w:hAnsi="Times New Roman" w:cs="Times New Roman"/>
          <w:sz w:val="14"/>
          <w:lang w:val="bg-BG"/>
        </w:rPr>
        <w:t xml:space="preserve"> 5-</w:t>
      </w:r>
      <w:r w:rsidRPr="00B036D2">
        <w:rPr>
          <w:rFonts w:ascii="Times New Roman" w:hAnsi="Times New Roman" w:cs="Times New Roman"/>
          <w:sz w:val="14"/>
        </w:rPr>
        <w:t>methyl</w:t>
      </w:r>
      <w:r w:rsidRPr="00B036D2">
        <w:rPr>
          <w:rFonts w:ascii="Times New Roman" w:hAnsi="Times New Roman" w:cs="Times New Roman"/>
          <w:sz w:val="14"/>
          <w:lang w:val="bg-BG"/>
        </w:rPr>
        <w:t>-5-(4-</w:t>
      </w:r>
      <w:r w:rsidRPr="00B036D2">
        <w:rPr>
          <w:rFonts w:ascii="Times New Roman" w:hAnsi="Times New Roman" w:cs="Times New Roman"/>
          <w:sz w:val="14"/>
        </w:rPr>
        <w:t>pyridyl</w:t>
      </w:r>
      <w:r w:rsidRPr="00B036D2">
        <w:rPr>
          <w:rFonts w:ascii="Times New Roman" w:hAnsi="Times New Roman" w:cs="Times New Roman"/>
          <w:sz w:val="14"/>
          <w:lang w:val="bg-BG"/>
        </w:rPr>
        <w:t>)-2,4-</w:t>
      </w:r>
      <w:r w:rsidRPr="00B036D2">
        <w:rPr>
          <w:rFonts w:ascii="Times New Roman" w:hAnsi="Times New Roman" w:cs="Times New Roman"/>
          <w:sz w:val="14"/>
        </w:rPr>
        <w:t>imidazolidenedione</w:t>
      </w:r>
      <w:r w:rsidRPr="00B036D2">
        <w:rPr>
          <w:rFonts w:ascii="Times New Roman" w:hAnsi="Times New Roman" w:cs="Times New Roman"/>
          <w:sz w:val="14"/>
          <w:lang w:val="bg-BG"/>
        </w:rPr>
        <w:t xml:space="preserve"> : </w:t>
      </w:r>
      <w:r w:rsidRPr="00B036D2">
        <w:rPr>
          <w:rFonts w:ascii="Times New Roman" w:hAnsi="Times New Roman" w:cs="Times New Roman"/>
          <w:sz w:val="14"/>
        </w:rPr>
        <w:t>SSynthesis</w:t>
      </w:r>
      <w:r w:rsidRPr="00B036D2">
        <w:rPr>
          <w:rFonts w:ascii="Times New Roman" w:hAnsi="Times New Roman" w:cs="Times New Roman"/>
          <w:sz w:val="14"/>
          <w:lang w:val="bg-BG"/>
        </w:rPr>
        <w:t xml:space="preserve">, </w:t>
      </w:r>
      <w:r w:rsidRPr="00B036D2">
        <w:rPr>
          <w:rFonts w:ascii="Times New Roman" w:hAnsi="Times New Roman" w:cs="Times New Roman"/>
          <w:sz w:val="14"/>
        </w:rPr>
        <w:t>thermogravimetric</w:t>
      </w:r>
      <w:r w:rsidRPr="00B036D2">
        <w:rPr>
          <w:rFonts w:ascii="Times New Roman" w:hAnsi="Times New Roman" w:cs="Times New Roman"/>
          <w:sz w:val="14"/>
          <w:lang w:val="bg-BG"/>
        </w:rPr>
        <w:t xml:space="preserve"> </w:t>
      </w:r>
      <w:r w:rsidRPr="00B036D2">
        <w:rPr>
          <w:rFonts w:ascii="Times New Roman" w:hAnsi="Times New Roman" w:cs="Times New Roman"/>
          <w:sz w:val="14"/>
        </w:rPr>
        <w:t>and</w:t>
      </w:r>
      <w:r w:rsidRPr="00B036D2">
        <w:rPr>
          <w:rFonts w:ascii="Times New Roman" w:hAnsi="Times New Roman" w:cs="Times New Roman"/>
          <w:sz w:val="14"/>
          <w:lang w:val="bg-BG"/>
        </w:rPr>
        <w:t xml:space="preserve"> </w:t>
      </w:r>
      <w:r w:rsidRPr="00B036D2">
        <w:rPr>
          <w:rFonts w:ascii="Times New Roman" w:hAnsi="Times New Roman" w:cs="Times New Roman"/>
          <w:sz w:val="14"/>
        </w:rPr>
        <w:t>cytotoxic</w:t>
      </w:r>
      <w:r w:rsidRPr="00B036D2">
        <w:rPr>
          <w:rFonts w:ascii="Times New Roman" w:hAnsi="Times New Roman" w:cs="Times New Roman"/>
          <w:sz w:val="14"/>
          <w:lang w:val="bg-BG"/>
        </w:rPr>
        <w:t xml:space="preserve"> </w:t>
      </w:r>
      <w:r w:rsidRPr="00B036D2">
        <w:rPr>
          <w:rFonts w:ascii="Times New Roman" w:hAnsi="Times New Roman" w:cs="Times New Roman"/>
          <w:sz w:val="14"/>
        </w:rPr>
        <w:t>investigation</w:t>
      </w:r>
      <w:r w:rsidRPr="00B036D2">
        <w:rPr>
          <w:rFonts w:ascii="Times New Roman" w:hAnsi="Times New Roman" w:cs="Times New Roman"/>
          <w:sz w:val="14"/>
          <w:lang w:val="bg-BG"/>
        </w:rPr>
        <w:t xml:space="preserve">. </w:t>
      </w:r>
      <w:r w:rsidRPr="00B036D2">
        <w:rPr>
          <w:rFonts w:ascii="Times New Roman" w:hAnsi="Times New Roman" w:cs="Times New Roman"/>
          <w:i/>
          <w:sz w:val="14"/>
        </w:rPr>
        <w:t>Journal of Thermal Analysis and Calorimetry</w:t>
      </w:r>
      <w:r w:rsidRPr="00B036D2">
        <w:rPr>
          <w:rFonts w:ascii="Times New Roman" w:hAnsi="Times New Roman" w:cs="Times New Roman"/>
          <w:sz w:val="14"/>
        </w:rPr>
        <w:t xml:space="preserve"> 2009; </w:t>
      </w:r>
      <w:r w:rsidRPr="00B036D2">
        <w:rPr>
          <w:rFonts w:ascii="Times New Roman" w:hAnsi="Times New Roman" w:cs="Times New Roman"/>
          <w:b/>
          <w:sz w:val="14"/>
        </w:rPr>
        <w:t>95</w:t>
      </w:r>
      <w:r w:rsidRPr="00B036D2">
        <w:rPr>
          <w:rFonts w:ascii="Times New Roman" w:hAnsi="Times New Roman" w:cs="Times New Roman"/>
          <w:sz w:val="14"/>
        </w:rPr>
        <w:t>(1): 241-6.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w:t>
      </w:r>
      <w:r w:rsidRPr="00B036D2">
        <w:rPr>
          <w:rFonts w:ascii="Times New Roman" w:hAnsi="Times New Roman" w:cs="Times New Roman"/>
          <w:sz w:val="14"/>
        </w:rPr>
        <w:t>]</w:t>
      </w:r>
      <w:r w:rsidRPr="00B036D2">
        <w:rPr>
          <w:rFonts w:ascii="Times New Roman" w:hAnsi="Times New Roman" w:cs="Times New Roman"/>
          <w:sz w:val="14"/>
        </w:rPr>
        <w:tab/>
        <w:t xml:space="preserve">Varbanov H, Bakalova A, Buyukliev R, Momekov G, Baykushev R. Synthesis of palladium(II) complexes with 3-amino-5-methyl-5-(4-pyridyl)- hydantoin: Cytotoxic and antimicrobial investigations and comparison with their platinum analogues. </w:t>
      </w:r>
      <w:r w:rsidRPr="00B036D2">
        <w:rPr>
          <w:rFonts w:ascii="Times New Roman" w:hAnsi="Times New Roman" w:cs="Times New Roman"/>
          <w:i/>
          <w:sz w:val="14"/>
        </w:rPr>
        <w:t>Transition Metal Chemistry</w:t>
      </w:r>
      <w:r w:rsidRPr="00B036D2">
        <w:rPr>
          <w:rFonts w:ascii="Times New Roman" w:hAnsi="Times New Roman" w:cs="Times New Roman"/>
          <w:sz w:val="14"/>
        </w:rPr>
        <w:t xml:space="preserve"> 2010; </w:t>
      </w:r>
      <w:r w:rsidRPr="00B036D2">
        <w:rPr>
          <w:rFonts w:ascii="Times New Roman" w:hAnsi="Times New Roman" w:cs="Times New Roman"/>
          <w:b/>
          <w:sz w:val="14"/>
        </w:rPr>
        <w:t>35</w:t>
      </w:r>
      <w:r w:rsidRPr="00B036D2">
        <w:rPr>
          <w:rFonts w:ascii="Times New Roman" w:hAnsi="Times New Roman" w:cs="Times New Roman"/>
          <w:sz w:val="14"/>
        </w:rPr>
        <w:t>(4): 457-61.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w:t>
      </w:r>
      <w:r w:rsidRPr="00B036D2">
        <w:rPr>
          <w:rFonts w:ascii="Times New Roman" w:hAnsi="Times New Roman" w:cs="Times New Roman"/>
          <w:sz w:val="14"/>
        </w:rPr>
        <w:t>]</w:t>
      </w:r>
      <w:r w:rsidRPr="00B036D2">
        <w:rPr>
          <w:rFonts w:ascii="Times New Roman" w:hAnsi="Times New Roman" w:cs="Times New Roman"/>
          <w:sz w:val="14"/>
        </w:rPr>
        <w:tab/>
        <w:t xml:space="preserve">Bakalova A, Buyukliev R, Momekov G, Ivanov D. Syntesis and cytotoxic activity of new platinum and palladium complexes with 3-amino-α-tetralonespiro-5'-hydantoin. </w:t>
      </w:r>
      <w:r w:rsidRPr="00B036D2">
        <w:rPr>
          <w:rFonts w:ascii="Times New Roman" w:hAnsi="Times New Roman" w:cs="Times New Roman"/>
          <w:i/>
          <w:sz w:val="14"/>
        </w:rPr>
        <w:t>Journal of Chemical Technology and Metallurgy</w:t>
      </w:r>
      <w:r w:rsidRPr="00B036D2">
        <w:rPr>
          <w:rFonts w:ascii="Times New Roman" w:hAnsi="Times New Roman" w:cs="Times New Roman"/>
          <w:sz w:val="14"/>
        </w:rPr>
        <w:t xml:space="preserve"> 2013; </w:t>
      </w:r>
      <w:r w:rsidRPr="00B036D2">
        <w:rPr>
          <w:rFonts w:ascii="Times New Roman" w:hAnsi="Times New Roman" w:cs="Times New Roman"/>
          <w:b/>
          <w:sz w:val="14"/>
        </w:rPr>
        <w:t>48</w:t>
      </w:r>
      <w:r w:rsidRPr="00B036D2">
        <w:rPr>
          <w:rFonts w:ascii="Times New Roman" w:hAnsi="Times New Roman" w:cs="Times New Roman"/>
          <w:sz w:val="14"/>
        </w:rPr>
        <w:t>(6): 631-6.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w:t>
      </w:r>
      <w:r w:rsidRPr="00B036D2">
        <w:rPr>
          <w:rFonts w:ascii="Times New Roman" w:hAnsi="Times New Roman" w:cs="Times New Roman"/>
          <w:sz w:val="14"/>
        </w:rPr>
        <w:t>]</w:t>
      </w:r>
      <w:r w:rsidRPr="00B036D2">
        <w:rPr>
          <w:rFonts w:ascii="Times New Roman" w:hAnsi="Times New Roman" w:cs="Times New Roman"/>
          <w:sz w:val="14"/>
        </w:rPr>
        <w:tab/>
        <w:t xml:space="preserve">Bakalova A, Buyukliev R, Momekov G. Palladium complexes with 3-substituted derivatives of 5-methyl-5-(4-pyridyl)hydantoins. Synthesis, study and in vitro cytotoxicity. </w:t>
      </w:r>
      <w:r w:rsidRPr="00B036D2">
        <w:rPr>
          <w:rFonts w:ascii="Times New Roman" w:hAnsi="Times New Roman" w:cs="Times New Roman"/>
          <w:i/>
          <w:sz w:val="14"/>
        </w:rPr>
        <w:t>Croatica Chemica Acta</w:t>
      </w:r>
      <w:r w:rsidRPr="00B036D2">
        <w:rPr>
          <w:rFonts w:ascii="Times New Roman" w:hAnsi="Times New Roman" w:cs="Times New Roman"/>
          <w:sz w:val="14"/>
        </w:rPr>
        <w:t xml:space="preserve"> 2014; </w:t>
      </w:r>
      <w:r w:rsidRPr="00B036D2">
        <w:rPr>
          <w:rFonts w:ascii="Times New Roman" w:hAnsi="Times New Roman" w:cs="Times New Roman"/>
          <w:b/>
          <w:sz w:val="14"/>
        </w:rPr>
        <w:t>87</w:t>
      </w:r>
      <w:r w:rsidRPr="00B036D2">
        <w:rPr>
          <w:rFonts w:ascii="Times New Roman" w:hAnsi="Times New Roman" w:cs="Times New Roman"/>
          <w:sz w:val="14"/>
        </w:rPr>
        <w:t>(3): 195-9.</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w:t>
      </w:r>
      <w:r w:rsidRPr="00B036D2">
        <w:rPr>
          <w:rFonts w:ascii="Times New Roman" w:hAnsi="Times New Roman" w:cs="Times New Roman"/>
          <w:sz w:val="14"/>
        </w:rPr>
        <w:t>]</w:t>
      </w:r>
      <w:r w:rsidRPr="00B036D2">
        <w:rPr>
          <w:rFonts w:ascii="Times New Roman" w:hAnsi="Times New Roman" w:cs="Times New Roman"/>
          <w:sz w:val="14"/>
        </w:rPr>
        <w:tab/>
        <w:t>Momekov GT, Ugrinova I, Pasheva EA, Bakalova AG, Varbanov HP, Ferdinandov DV, Ivanov DS, Konstantinov SM. In vitro biochemical and pharmacological evaluation of a novel cytotoxic dinuclear platinum(II) complex with 3-amino-5-methyl-5-phenylhydantoin: Cytotoxicity, induction of apoptosis, DNA binding, and processing of the DNA adducts.  Annals of the New York Academy of Sciences; 2009. p. 649-58.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w:t>
      </w:r>
      <w:r w:rsidRPr="00B036D2">
        <w:rPr>
          <w:rFonts w:ascii="Times New Roman" w:hAnsi="Times New Roman" w:cs="Times New Roman"/>
          <w:sz w:val="14"/>
        </w:rPr>
        <w:t>]</w:t>
      </w:r>
      <w:r w:rsidRPr="00B036D2">
        <w:rPr>
          <w:rFonts w:ascii="Times New Roman" w:hAnsi="Times New Roman" w:cs="Times New Roman"/>
          <w:sz w:val="14"/>
        </w:rPr>
        <w:tab/>
        <w:t xml:space="preserve">Bakalova A, Buyukliev R, Tcholakova I, Momekov G, Konstantinov S, Karaivanova M. Synthesis, physicochemical investigation and cytotoxic activity of new Pt(II) complexes with hydantoin ligands. </w:t>
      </w:r>
      <w:r w:rsidRPr="00B036D2">
        <w:rPr>
          <w:rFonts w:ascii="Times New Roman" w:hAnsi="Times New Roman" w:cs="Times New Roman"/>
          <w:i/>
          <w:sz w:val="14"/>
        </w:rPr>
        <w:t>Eur J Med Chem</w:t>
      </w:r>
      <w:r w:rsidRPr="00B036D2">
        <w:rPr>
          <w:rFonts w:ascii="Times New Roman" w:hAnsi="Times New Roman" w:cs="Times New Roman"/>
          <w:sz w:val="14"/>
        </w:rPr>
        <w:t xml:space="preserve"> 2003; </w:t>
      </w:r>
      <w:r w:rsidRPr="00B036D2">
        <w:rPr>
          <w:rFonts w:ascii="Times New Roman" w:hAnsi="Times New Roman" w:cs="Times New Roman"/>
          <w:b/>
          <w:sz w:val="14"/>
        </w:rPr>
        <w:t>38</w:t>
      </w:r>
      <w:r w:rsidRPr="00B036D2">
        <w:rPr>
          <w:rFonts w:ascii="Times New Roman" w:hAnsi="Times New Roman" w:cs="Times New Roman"/>
          <w:sz w:val="14"/>
        </w:rPr>
        <w:t>(6): 627-32.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w:t>
      </w:r>
      <w:r w:rsidRPr="00B036D2">
        <w:rPr>
          <w:rFonts w:ascii="Times New Roman" w:hAnsi="Times New Roman" w:cs="Times New Roman"/>
          <w:sz w:val="14"/>
        </w:rPr>
        <w:t>]</w:t>
      </w:r>
      <w:r w:rsidRPr="00B036D2">
        <w:rPr>
          <w:rFonts w:ascii="Times New Roman" w:hAnsi="Times New Roman" w:cs="Times New Roman"/>
          <w:sz w:val="14"/>
        </w:rPr>
        <w:tab/>
        <w:t xml:space="preserve">Bakalova A, Buyukliev R, Momekov G, Ivanov D, Todorov D, Konstantinov S, Karaivanova M. Synthesis, physicochemical and in vitro pharmacological investigation of new platinum (II) complexes with some cycloalkanespiro-5'-hydantoins. </w:t>
      </w:r>
      <w:r w:rsidRPr="00B036D2">
        <w:rPr>
          <w:rFonts w:ascii="Times New Roman" w:hAnsi="Times New Roman" w:cs="Times New Roman"/>
          <w:i/>
          <w:sz w:val="14"/>
        </w:rPr>
        <w:t>Eur J Med Chem</w:t>
      </w:r>
      <w:r w:rsidRPr="00B036D2">
        <w:rPr>
          <w:rFonts w:ascii="Times New Roman" w:hAnsi="Times New Roman" w:cs="Times New Roman"/>
          <w:sz w:val="14"/>
        </w:rPr>
        <w:t xml:space="preserve"> 2005; </w:t>
      </w:r>
      <w:r w:rsidRPr="00B036D2">
        <w:rPr>
          <w:rFonts w:ascii="Times New Roman" w:hAnsi="Times New Roman" w:cs="Times New Roman"/>
          <w:b/>
          <w:sz w:val="14"/>
        </w:rPr>
        <w:t>40</w:t>
      </w:r>
      <w:r w:rsidRPr="00B036D2">
        <w:rPr>
          <w:rFonts w:ascii="Times New Roman" w:hAnsi="Times New Roman" w:cs="Times New Roman"/>
          <w:sz w:val="14"/>
        </w:rPr>
        <w:t>(6): 590-6.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lastRenderedPageBreak/>
        <w:t>[</w:t>
      </w:r>
      <w:r w:rsidRPr="00B036D2">
        <w:rPr>
          <w:rFonts w:ascii="Times New Roman" w:hAnsi="Times New Roman" w:cs="Times New Roman"/>
          <w:b/>
          <w:sz w:val="14"/>
        </w:rPr>
        <w:t>8</w:t>
      </w:r>
      <w:r w:rsidRPr="00B036D2">
        <w:rPr>
          <w:rFonts w:ascii="Times New Roman" w:hAnsi="Times New Roman" w:cs="Times New Roman"/>
          <w:sz w:val="14"/>
        </w:rPr>
        <w:t>]</w:t>
      </w:r>
      <w:r w:rsidRPr="00B036D2">
        <w:rPr>
          <w:rFonts w:ascii="Times New Roman" w:hAnsi="Times New Roman" w:cs="Times New Roman"/>
          <w:sz w:val="14"/>
        </w:rPr>
        <w:tab/>
        <w:t xml:space="preserve">Bakalova A, Varbanov H, Buyukliev R, Momekov G, Ivanov D, Doytchinova I. Platinum complexes with 5-methyl-5(4-pyridyl)hydantoin and its 3-methyl derivatives: synthesis and cytotoxic activity - quantitative structure-activity relationships. </w:t>
      </w:r>
      <w:r w:rsidRPr="00B036D2">
        <w:rPr>
          <w:rFonts w:ascii="Times New Roman" w:hAnsi="Times New Roman" w:cs="Times New Roman"/>
          <w:i/>
          <w:sz w:val="14"/>
        </w:rPr>
        <w:t>Arch Pharm (Weinheim)</w:t>
      </w:r>
      <w:r w:rsidRPr="00B036D2">
        <w:rPr>
          <w:rFonts w:ascii="Times New Roman" w:hAnsi="Times New Roman" w:cs="Times New Roman"/>
          <w:sz w:val="14"/>
        </w:rPr>
        <w:t xml:space="preserve"> 2011; </w:t>
      </w:r>
      <w:r w:rsidRPr="00B036D2">
        <w:rPr>
          <w:rFonts w:ascii="Times New Roman" w:hAnsi="Times New Roman" w:cs="Times New Roman"/>
          <w:b/>
          <w:sz w:val="14"/>
        </w:rPr>
        <w:t>344</w:t>
      </w:r>
      <w:r w:rsidRPr="00B036D2">
        <w:rPr>
          <w:rFonts w:ascii="Times New Roman" w:hAnsi="Times New Roman" w:cs="Times New Roman"/>
          <w:sz w:val="14"/>
        </w:rPr>
        <w:t>(4): 209-16.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w:t>
      </w:r>
      <w:r w:rsidRPr="00B036D2">
        <w:rPr>
          <w:rFonts w:ascii="Times New Roman" w:hAnsi="Times New Roman" w:cs="Times New Roman"/>
          <w:sz w:val="14"/>
        </w:rPr>
        <w:t>]</w:t>
      </w:r>
      <w:r w:rsidRPr="00B036D2">
        <w:rPr>
          <w:rFonts w:ascii="Times New Roman" w:hAnsi="Times New Roman" w:cs="Times New Roman"/>
          <w:sz w:val="14"/>
        </w:rPr>
        <w:tab/>
        <w:t xml:space="preserve">Bakalova A, Buyukliev R, Ivanova Z, Momekov G, Ivanov D. Platinum(IV) complexes with some derivatives of 5-methyl-5-(4-pyridyl) hydantoin. Synthesis, study and comparative pharmacological investigation. </w:t>
      </w:r>
      <w:r w:rsidRPr="00B036D2">
        <w:rPr>
          <w:rFonts w:ascii="Times New Roman" w:hAnsi="Times New Roman" w:cs="Times New Roman"/>
          <w:i/>
          <w:sz w:val="14"/>
        </w:rPr>
        <w:t>Drug Res (Stuttg)</w:t>
      </w:r>
      <w:r w:rsidRPr="00B036D2">
        <w:rPr>
          <w:rFonts w:ascii="Times New Roman" w:hAnsi="Times New Roman" w:cs="Times New Roman"/>
          <w:sz w:val="14"/>
        </w:rPr>
        <w:t xml:space="preserve"> 2013; </w:t>
      </w:r>
      <w:r w:rsidRPr="00B036D2">
        <w:rPr>
          <w:rFonts w:ascii="Times New Roman" w:hAnsi="Times New Roman" w:cs="Times New Roman"/>
          <w:b/>
          <w:sz w:val="14"/>
        </w:rPr>
        <w:t>63</w:t>
      </w:r>
      <w:r w:rsidRPr="00B036D2">
        <w:rPr>
          <w:rFonts w:ascii="Times New Roman" w:hAnsi="Times New Roman" w:cs="Times New Roman"/>
          <w:sz w:val="14"/>
        </w:rPr>
        <w:t>(8): 420-3.</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w:t>
      </w:r>
      <w:r w:rsidRPr="00B036D2">
        <w:rPr>
          <w:rFonts w:ascii="Times New Roman" w:hAnsi="Times New Roman" w:cs="Times New Roman"/>
          <w:sz w:val="14"/>
        </w:rPr>
        <w:t>]</w:t>
      </w:r>
      <w:r w:rsidRPr="00B036D2">
        <w:rPr>
          <w:rFonts w:ascii="Times New Roman" w:hAnsi="Times New Roman" w:cs="Times New Roman"/>
          <w:sz w:val="14"/>
        </w:rPr>
        <w:tab/>
        <w:t xml:space="preserve">Bakalova A, Buyukliev R, Varbanov H, Momekov G. Design, synthesis and comparative cytotoxic investigation of platinum(II) complexes with some derivatives of 5-methyl-5-(4-pyridyl)hydantoin. </w:t>
      </w:r>
      <w:r w:rsidRPr="00B036D2">
        <w:rPr>
          <w:rFonts w:ascii="Times New Roman" w:hAnsi="Times New Roman" w:cs="Times New Roman"/>
          <w:i/>
          <w:sz w:val="14"/>
        </w:rPr>
        <w:t>Inorganica Chimica Acta</w:t>
      </w:r>
      <w:r w:rsidRPr="00B036D2">
        <w:rPr>
          <w:rFonts w:ascii="Times New Roman" w:hAnsi="Times New Roman" w:cs="Times New Roman"/>
          <w:sz w:val="14"/>
        </w:rPr>
        <w:t xml:space="preserve"> 2014; </w:t>
      </w:r>
      <w:r w:rsidRPr="00B036D2">
        <w:rPr>
          <w:rFonts w:ascii="Times New Roman" w:hAnsi="Times New Roman" w:cs="Times New Roman"/>
          <w:b/>
          <w:sz w:val="14"/>
        </w:rPr>
        <w:t>423</w:t>
      </w:r>
      <w:r w:rsidRPr="00B036D2">
        <w:rPr>
          <w:rFonts w:ascii="Times New Roman" w:hAnsi="Times New Roman" w:cs="Times New Roman"/>
          <w:sz w:val="14"/>
        </w:rPr>
        <w:t>(PB): 46-51.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w:t>
      </w:r>
      <w:r w:rsidRPr="00B036D2">
        <w:rPr>
          <w:rFonts w:ascii="Times New Roman" w:hAnsi="Times New Roman" w:cs="Times New Roman"/>
          <w:sz w:val="14"/>
        </w:rPr>
        <w:t>]</w:t>
      </w:r>
      <w:r w:rsidRPr="00B036D2">
        <w:rPr>
          <w:rFonts w:ascii="Times New Roman" w:hAnsi="Times New Roman" w:cs="Times New Roman"/>
          <w:sz w:val="14"/>
        </w:rPr>
        <w:tab/>
        <w:t xml:space="preserve">Bakalova A, Momekov G. Structure activity relationships investigation in a class of new platinum complexes with 3.5-disubstituted hydan-toins and spiro-5-hydantoins. </w:t>
      </w:r>
      <w:r w:rsidRPr="00B036D2">
        <w:rPr>
          <w:rFonts w:ascii="Times New Roman" w:hAnsi="Times New Roman" w:cs="Times New Roman"/>
          <w:i/>
          <w:sz w:val="14"/>
        </w:rPr>
        <w:t>Pharmacia</w:t>
      </w:r>
      <w:r w:rsidRPr="00B036D2">
        <w:rPr>
          <w:rFonts w:ascii="Times New Roman" w:hAnsi="Times New Roman" w:cs="Times New Roman"/>
          <w:sz w:val="14"/>
        </w:rPr>
        <w:t xml:space="preserve"> 2014; </w:t>
      </w:r>
      <w:r w:rsidRPr="00B036D2">
        <w:rPr>
          <w:rFonts w:ascii="Times New Roman" w:hAnsi="Times New Roman" w:cs="Times New Roman"/>
          <w:b/>
          <w:sz w:val="14"/>
        </w:rPr>
        <w:t>61</w:t>
      </w:r>
      <w:r w:rsidRPr="00B036D2">
        <w:rPr>
          <w:rFonts w:ascii="Times New Roman" w:hAnsi="Times New Roman" w:cs="Times New Roman"/>
          <w:sz w:val="14"/>
        </w:rPr>
        <w:t>(3): 33-42.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w:t>
      </w:r>
      <w:r w:rsidRPr="00B036D2">
        <w:rPr>
          <w:rFonts w:ascii="Times New Roman" w:hAnsi="Times New Roman" w:cs="Times New Roman"/>
          <w:sz w:val="14"/>
        </w:rPr>
        <w:t>]</w:t>
      </w:r>
      <w:r w:rsidRPr="00B036D2">
        <w:rPr>
          <w:rFonts w:ascii="Times New Roman" w:hAnsi="Times New Roman" w:cs="Times New Roman"/>
          <w:sz w:val="14"/>
        </w:rPr>
        <w:tab/>
        <w:t xml:space="preserve">Bakalova A, Buyukliev R, Momekov G. Synthesis, DFT calculations and cytotoxic investigation of platinum complexes with 3-thiolanespiro-5′-hydantoin and 4-thio-1H-tetrahydropyranespiro-5′-hydantoin. </w:t>
      </w:r>
      <w:r w:rsidRPr="00B036D2">
        <w:rPr>
          <w:rFonts w:ascii="Times New Roman" w:hAnsi="Times New Roman" w:cs="Times New Roman"/>
          <w:i/>
          <w:sz w:val="14"/>
        </w:rPr>
        <w:t>Journal of Molecular Structure</w:t>
      </w:r>
      <w:r w:rsidRPr="00B036D2">
        <w:rPr>
          <w:rFonts w:ascii="Times New Roman" w:hAnsi="Times New Roman" w:cs="Times New Roman"/>
          <w:sz w:val="14"/>
        </w:rPr>
        <w:t xml:space="preserve"> 2015; </w:t>
      </w:r>
      <w:r w:rsidRPr="00B036D2">
        <w:rPr>
          <w:rFonts w:ascii="Times New Roman" w:hAnsi="Times New Roman" w:cs="Times New Roman"/>
          <w:b/>
          <w:sz w:val="14"/>
        </w:rPr>
        <w:t>1091</w:t>
      </w:r>
      <w:r w:rsidRPr="00B036D2">
        <w:rPr>
          <w:rFonts w:ascii="Times New Roman" w:hAnsi="Times New Roman" w:cs="Times New Roman"/>
          <w:sz w:val="14"/>
        </w:rPr>
        <w:t>: 118-24.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13</w:t>
      </w:r>
      <w:r w:rsidRPr="00B036D2">
        <w:rPr>
          <w:rFonts w:ascii="Times New Roman" w:hAnsi="Times New Roman" w:cs="Times New Roman"/>
          <w:sz w:val="14"/>
        </w:rPr>
        <w:t>]</w:t>
      </w:r>
      <w:r w:rsidRPr="00B036D2">
        <w:rPr>
          <w:rFonts w:ascii="Times New Roman" w:hAnsi="Times New Roman" w:cs="Times New Roman"/>
          <w:sz w:val="14"/>
        </w:rPr>
        <w:tab/>
        <w:t xml:space="preserve">Momekov G, Konstantinov S, Topashka-Ancheva M, Bakalova A, Arpadjan S, Karaivanova M. Cellular pharmacology, antineoplastic activity and low in vivo toxicity of a carboxylato-bridged platinum(II) complex bis(acetato)diammine-bis-micro-acetato diplatinum (II) dihydrate. </w:t>
      </w:r>
      <w:r w:rsidRPr="00B036D2">
        <w:rPr>
          <w:rFonts w:ascii="Times New Roman" w:hAnsi="Times New Roman" w:cs="Times New Roman"/>
          <w:i/>
          <w:sz w:val="14"/>
        </w:rPr>
        <w:t>Med Chem</w:t>
      </w:r>
      <w:r w:rsidRPr="00B036D2">
        <w:rPr>
          <w:rFonts w:ascii="Times New Roman" w:hAnsi="Times New Roman" w:cs="Times New Roman"/>
          <w:sz w:val="14"/>
        </w:rPr>
        <w:t xml:space="preserve"> 2007; </w:t>
      </w:r>
      <w:r w:rsidRPr="00B036D2">
        <w:rPr>
          <w:rFonts w:ascii="Times New Roman" w:hAnsi="Times New Roman" w:cs="Times New Roman"/>
          <w:b/>
          <w:sz w:val="14"/>
        </w:rPr>
        <w:t>3</w:t>
      </w:r>
      <w:r w:rsidRPr="00B036D2">
        <w:rPr>
          <w:rFonts w:ascii="Times New Roman" w:hAnsi="Times New Roman" w:cs="Times New Roman"/>
          <w:sz w:val="14"/>
        </w:rPr>
        <w:t>(2): 157-65.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14</w:t>
      </w:r>
      <w:r w:rsidRPr="00B036D2">
        <w:rPr>
          <w:rFonts w:ascii="Times New Roman" w:hAnsi="Times New Roman" w:cs="Times New Roman"/>
          <w:sz w:val="14"/>
        </w:rPr>
        <w:t>]</w:t>
      </w:r>
      <w:r w:rsidRPr="00B036D2">
        <w:rPr>
          <w:rFonts w:ascii="Times New Roman" w:hAnsi="Times New Roman" w:cs="Times New Roman"/>
          <w:sz w:val="14"/>
        </w:rPr>
        <w:tab/>
        <w:t xml:space="preserve">Momekov G, Ferdinandov D, Bakalova A, Zaharieva M, Konstantinov S, Karaivanova M. In vitro toxicological evaluation of a dinuclear platinum(II) complex with acetate ligands. </w:t>
      </w:r>
      <w:r w:rsidRPr="00B036D2">
        <w:rPr>
          <w:rFonts w:ascii="Times New Roman" w:hAnsi="Times New Roman" w:cs="Times New Roman"/>
          <w:i/>
          <w:sz w:val="14"/>
        </w:rPr>
        <w:t>Arch Toxicol</w:t>
      </w:r>
      <w:r w:rsidRPr="00B036D2">
        <w:rPr>
          <w:rFonts w:ascii="Times New Roman" w:hAnsi="Times New Roman" w:cs="Times New Roman"/>
          <w:sz w:val="14"/>
        </w:rPr>
        <w:t xml:space="preserve"> 2006; </w:t>
      </w:r>
      <w:r w:rsidRPr="00B036D2">
        <w:rPr>
          <w:rFonts w:ascii="Times New Roman" w:hAnsi="Times New Roman" w:cs="Times New Roman"/>
          <w:b/>
          <w:sz w:val="14"/>
        </w:rPr>
        <w:t>80</w:t>
      </w:r>
      <w:r w:rsidRPr="00B036D2">
        <w:rPr>
          <w:rFonts w:ascii="Times New Roman" w:hAnsi="Times New Roman" w:cs="Times New Roman"/>
          <w:sz w:val="14"/>
        </w:rPr>
        <w:t>(9): 555-60.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15</w:t>
      </w:r>
      <w:r w:rsidRPr="00B036D2">
        <w:rPr>
          <w:rFonts w:ascii="Times New Roman" w:hAnsi="Times New Roman" w:cs="Times New Roman"/>
          <w:sz w:val="14"/>
        </w:rPr>
        <w:t>]</w:t>
      </w:r>
      <w:r w:rsidRPr="00B036D2">
        <w:rPr>
          <w:rFonts w:ascii="Times New Roman" w:hAnsi="Times New Roman" w:cs="Times New Roman"/>
          <w:sz w:val="14"/>
        </w:rPr>
        <w:tab/>
        <w:t xml:space="preserve">Mitova V, Slavcheva S, Shestakova P, Momekova D, Stoyanov N, Momekov G, Troev K, Koseva N. Polyphosphoester conjugates of dinuclear platinum complex: synthesis and evaluation of cytotoxic and the proapoptotic activity. </w:t>
      </w:r>
      <w:r w:rsidRPr="00B036D2">
        <w:rPr>
          <w:rFonts w:ascii="Times New Roman" w:hAnsi="Times New Roman" w:cs="Times New Roman"/>
          <w:i/>
          <w:sz w:val="14"/>
        </w:rPr>
        <w:t>Eur J Med Chem</w:t>
      </w:r>
      <w:r w:rsidRPr="00B036D2">
        <w:rPr>
          <w:rFonts w:ascii="Times New Roman" w:hAnsi="Times New Roman" w:cs="Times New Roman"/>
          <w:sz w:val="14"/>
        </w:rPr>
        <w:t xml:space="preserve"> 2014; </w:t>
      </w:r>
      <w:r w:rsidRPr="00B036D2">
        <w:rPr>
          <w:rFonts w:ascii="Times New Roman" w:hAnsi="Times New Roman" w:cs="Times New Roman"/>
          <w:b/>
          <w:sz w:val="14"/>
        </w:rPr>
        <w:t>72</w:t>
      </w:r>
      <w:r w:rsidRPr="00B036D2">
        <w:rPr>
          <w:rFonts w:ascii="Times New Roman" w:hAnsi="Times New Roman" w:cs="Times New Roman"/>
          <w:sz w:val="14"/>
        </w:rPr>
        <w:t>: 127-36.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16</w:t>
      </w:r>
      <w:r w:rsidRPr="00B036D2">
        <w:rPr>
          <w:rFonts w:ascii="Times New Roman" w:hAnsi="Times New Roman" w:cs="Times New Roman"/>
          <w:sz w:val="14"/>
        </w:rPr>
        <w:t>]</w:t>
      </w:r>
      <w:r w:rsidRPr="00B036D2">
        <w:rPr>
          <w:rFonts w:ascii="Times New Roman" w:hAnsi="Times New Roman" w:cs="Times New Roman"/>
          <w:sz w:val="14"/>
        </w:rPr>
        <w:tab/>
        <w:t xml:space="preserve">Mitova V, Bogomiloval A, Shestakova P, Momekov G, Momekova D, Abbas RK, Koseva N. Synthesis of a new polynuclear platinum (II) complex and its prodrug forms. evaluation of their cytotoxic properties. </w:t>
      </w:r>
      <w:r w:rsidRPr="00B036D2">
        <w:rPr>
          <w:rFonts w:ascii="Times New Roman" w:hAnsi="Times New Roman" w:cs="Times New Roman"/>
          <w:i/>
          <w:sz w:val="14"/>
        </w:rPr>
        <w:t>Journal of Chemical Technology and Metallurgy</w:t>
      </w:r>
      <w:r w:rsidRPr="00B036D2">
        <w:rPr>
          <w:rFonts w:ascii="Times New Roman" w:hAnsi="Times New Roman" w:cs="Times New Roman"/>
          <w:sz w:val="14"/>
        </w:rPr>
        <w:t xml:space="preserve"> 2013; </w:t>
      </w:r>
      <w:r w:rsidRPr="00B036D2">
        <w:rPr>
          <w:rFonts w:ascii="Times New Roman" w:hAnsi="Times New Roman" w:cs="Times New Roman"/>
          <w:b/>
          <w:sz w:val="14"/>
        </w:rPr>
        <w:t>48</w:t>
      </w:r>
      <w:r w:rsidRPr="00B036D2">
        <w:rPr>
          <w:rFonts w:ascii="Times New Roman" w:hAnsi="Times New Roman" w:cs="Times New Roman"/>
          <w:sz w:val="14"/>
        </w:rPr>
        <w:t>(1): 17-27.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17</w:t>
      </w:r>
      <w:r w:rsidRPr="00B036D2">
        <w:rPr>
          <w:rFonts w:ascii="Times New Roman" w:hAnsi="Times New Roman" w:cs="Times New Roman"/>
          <w:sz w:val="14"/>
        </w:rPr>
        <w:t>]</w:t>
      </w:r>
      <w:r w:rsidRPr="00B036D2">
        <w:rPr>
          <w:rFonts w:ascii="Times New Roman" w:hAnsi="Times New Roman" w:cs="Times New Roman"/>
          <w:sz w:val="14"/>
        </w:rPr>
        <w:tab/>
        <w:t>Косева Н, Митова В, Шестакова П, Момеков Г, Момекова Д, Троев К. Патент № 66731 B1 (Отпечатване на 17.09.2018; Публикуван в бюлетин № 9.1 на 17.09.2018); Заявител: Институт по полимери, Българска академия на науките. Наименование на изобретението: „Наноразмерни полиелектролитни асоциати, с противотуморно действие, метод за тяхното получаване и приложението им”. 2018.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18</w:t>
      </w:r>
      <w:r w:rsidRPr="00B036D2">
        <w:rPr>
          <w:rFonts w:ascii="Times New Roman" w:hAnsi="Times New Roman" w:cs="Times New Roman"/>
          <w:sz w:val="14"/>
        </w:rPr>
        <w:t>]</w:t>
      </w:r>
      <w:r w:rsidRPr="00B036D2">
        <w:rPr>
          <w:rFonts w:ascii="Times New Roman" w:hAnsi="Times New Roman" w:cs="Times New Roman"/>
          <w:sz w:val="14"/>
        </w:rPr>
        <w:tab/>
        <w:t xml:space="preserve">Gencheva G, Tsekova D, Gochev G, Momekov G, Tyuliev G, Skumryev V, Karaivanova M, Bontchev PR. Synthesis, Structural Characterization, and Cytotoxic Activity of Novel Paramagnetic Platinum Hematoporphyrin IX Complexes: Potent Antitumor Agents. </w:t>
      </w:r>
      <w:r w:rsidRPr="00B036D2">
        <w:rPr>
          <w:rFonts w:ascii="Times New Roman" w:hAnsi="Times New Roman" w:cs="Times New Roman"/>
          <w:i/>
          <w:sz w:val="14"/>
        </w:rPr>
        <w:t>Met Based Drugs</w:t>
      </w:r>
      <w:r w:rsidRPr="00B036D2">
        <w:rPr>
          <w:rFonts w:ascii="Times New Roman" w:hAnsi="Times New Roman" w:cs="Times New Roman"/>
          <w:sz w:val="14"/>
        </w:rPr>
        <w:t xml:space="preserve"> 2007; </w:t>
      </w:r>
      <w:r w:rsidRPr="00B036D2">
        <w:rPr>
          <w:rFonts w:ascii="Times New Roman" w:hAnsi="Times New Roman" w:cs="Times New Roman"/>
          <w:b/>
          <w:sz w:val="14"/>
        </w:rPr>
        <w:t>2007</w:t>
      </w:r>
      <w:r w:rsidRPr="00B036D2">
        <w:rPr>
          <w:rFonts w:ascii="Times New Roman" w:hAnsi="Times New Roman" w:cs="Times New Roman"/>
          <w:sz w:val="14"/>
        </w:rPr>
        <w:t>: 67376.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19</w:t>
      </w:r>
      <w:r w:rsidRPr="00B036D2">
        <w:rPr>
          <w:rFonts w:ascii="Times New Roman" w:hAnsi="Times New Roman" w:cs="Times New Roman"/>
          <w:sz w:val="14"/>
        </w:rPr>
        <w:t>]</w:t>
      </w:r>
      <w:r w:rsidRPr="00B036D2">
        <w:rPr>
          <w:rFonts w:ascii="Times New Roman" w:hAnsi="Times New Roman" w:cs="Times New Roman"/>
          <w:sz w:val="14"/>
        </w:rPr>
        <w:tab/>
        <w:t xml:space="preserve">Momekov G, Ferdinandov D, Konstantinov S, Arpadjan S, Tsekova D, Gencheva G, Bontchev PR, Karaivanova M. In vitro evaluation of a stable monomeric gold(II) complex with hematoporphyrin IX: cytotoxicity against tumor and kidney cells, cellular accumulation, and induction of apoptosis. </w:t>
      </w:r>
      <w:r w:rsidRPr="00B036D2">
        <w:rPr>
          <w:rFonts w:ascii="Times New Roman" w:hAnsi="Times New Roman" w:cs="Times New Roman"/>
          <w:i/>
          <w:sz w:val="14"/>
        </w:rPr>
        <w:t>Bioinorg Chem Appl</w:t>
      </w:r>
      <w:r w:rsidRPr="00B036D2">
        <w:rPr>
          <w:rFonts w:ascii="Times New Roman" w:hAnsi="Times New Roman" w:cs="Times New Roman"/>
          <w:sz w:val="14"/>
        </w:rPr>
        <w:t xml:space="preserve"> 2008; 10.1155/2008/367471: 367471.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20</w:t>
      </w:r>
      <w:r w:rsidRPr="00B036D2">
        <w:rPr>
          <w:rFonts w:ascii="Times New Roman" w:hAnsi="Times New Roman" w:cs="Times New Roman"/>
          <w:sz w:val="14"/>
        </w:rPr>
        <w:t>]</w:t>
      </w:r>
      <w:r w:rsidRPr="00B036D2">
        <w:rPr>
          <w:rFonts w:ascii="Times New Roman" w:hAnsi="Times New Roman" w:cs="Times New Roman"/>
          <w:sz w:val="14"/>
        </w:rPr>
        <w:tab/>
        <w:t xml:space="preserve">Momekov G, Karaivanova M, Ugrinova I, Pasheva E, Gencheva G, Tsekova D, Arpadjan S, Bontchev PR. In vitro pharmacological study of monomeric platinum(III) hematoporphyrin IX complexes. </w:t>
      </w:r>
      <w:r w:rsidRPr="00B036D2">
        <w:rPr>
          <w:rFonts w:ascii="Times New Roman" w:hAnsi="Times New Roman" w:cs="Times New Roman"/>
          <w:i/>
          <w:sz w:val="14"/>
        </w:rPr>
        <w:t>Invest New Drugs</w:t>
      </w:r>
      <w:r w:rsidRPr="00B036D2">
        <w:rPr>
          <w:rFonts w:ascii="Times New Roman" w:hAnsi="Times New Roman" w:cs="Times New Roman"/>
          <w:sz w:val="14"/>
        </w:rPr>
        <w:t xml:space="preserve"> 2011; </w:t>
      </w:r>
      <w:r w:rsidRPr="00B036D2">
        <w:rPr>
          <w:rFonts w:ascii="Times New Roman" w:hAnsi="Times New Roman" w:cs="Times New Roman"/>
          <w:b/>
          <w:sz w:val="14"/>
        </w:rPr>
        <w:t>29</w:t>
      </w:r>
      <w:r w:rsidRPr="00B036D2">
        <w:rPr>
          <w:rFonts w:ascii="Times New Roman" w:hAnsi="Times New Roman" w:cs="Times New Roman"/>
          <w:sz w:val="14"/>
        </w:rPr>
        <w:t>(5): 742-51.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21</w:t>
      </w:r>
      <w:r w:rsidRPr="00B036D2">
        <w:rPr>
          <w:rFonts w:ascii="Times New Roman" w:hAnsi="Times New Roman" w:cs="Times New Roman"/>
          <w:sz w:val="14"/>
        </w:rPr>
        <w:t>]</w:t>
      </w:r>
      <w:r w:rsidRPr="00B036D2">
        <w:rPr>
          <w:rFonts w:ascii="Times New Roman" w:hAnsi="Times New Roman" w:cs="Times New Roman"/>
          <w:sz w:val="14"/>
        </w:rPr>
        <w:tab/>
        <w:t xml:space="preserve">Tsekova D, Gorolomova P, Gochev G, Skumryev V, Momekov G, Momekova D, Gencheva G. Synthesis, structure and in vitro cytotoxic studies of novel paramagnetic palladium(III) complexes with hematoporphyrin IX. </w:t>
      </w:r>
      <w:r w:rsidRPr="00B036D2">
        <w:rPr>
          <w:rFonts w:ascii="Times New Roman" w:hAnsi="Times New Roman" w:cs="Times New Roman"/>
          <w:i/>
          <w:sz w:val="14"/>
        </w:rPr>
        <w:t>J Inorg Biochem</w:t>
      </w:r>
      <w:r w:rsidRPr="00B036D2">
        <w:rPr>
          <w:rFonts w:ascii="Times New Roman" w:hAnsi="Times New Roman" w:cs="Times New Roman"/>
          <w:sz w:val="14"/>
        </w:rPr>
        <w:t xml:space="preserve"> 2013; </w:t>
      </w:r>
      <w:r w:rsidRPr="00B036D2">
        <w:rPr>
          <w:rFonts w:ascii="Times New Roman" w:hAnsi="Times New Roman" w:cs="Times New Roman"/>
          <w:b/>
          <w:sz w:val="14"/>
        </w:rPr>
        <w:t>124</w:t>
      </w:r>
      <w:r w:rsidRPr="00B036D2">
        <w:rPr>
          <w:rFonts w:ascii="Times New Roman" w:hAnsi="Times New Roman" w:cs="Times New Roman"/>
          <w:sz w:val="14"/>
        </w:rPr>
        <w:t>: 54-62.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22</w:t>
      </w:r>
      <w:r w:rsidRPr="00B036D2">
        <w:rPr>
          <w:rFonts w:ascii="Times New Roman" w:hAnsi="Times New Roman" w:cs="Times New Roman"/>
          <w:sz w:val="14"/>
        </w:rPr>
        <w:t>]</w:t>
      </w:r>
      <w:r w:rsidRPr="00B036D2">
        <w:rPr>
          <w:rFonts w:ascii="Times New Roman" w:hAnsi="Times New Roman" w:cs="Times New Roman"/>
          <w:sz w:val="14"/>
        </w:rPr>
        <w:tab/>
        <w:t xml:space="preserve">Momekov G, Ugrinova I, Pasheva E, Tsekova D, Gencheva G. Cellular Pharmacology of Palladinum(III) Hematoporphyrin IX Complexes: Solution Stability, Antineoplastic and Apoptogenic Activity, DNA Binding, and Processing of DNA-Adducts. </w:t>
      </w:r>
      <w:r w:rsidRPr="00B036D2">
        <w:rPr>
          <w:rFonts w:ascii="Times New Roman" w:hAnsi="Times New Roman" w:cs="Times New Roman"/>
          <w:i/>
          <w:sz w:val="14"/>
        </w:rPr>
        <w:t>Int J Mol Sci</w:t>
      </w:r>
      <w:r w:rsidRPr="00B036D2">
        <w:rPr>
          <w:rFonts w:ascii="Times New Roman" w:hAnsi="Times New Roman" w:cs="Times New Roman"/>
          <w:sz w:val="14"/>
        </w:rPr>
        <w:t xml:space="preserve"> 2018; </w:t>
      </w:r>
      <w:r w:rsidRPr="00B036D2">
        <w:rPr>
          <w:rFonts w:ascii="Times New Roman" w:hAnsi="Times New Roman" w:cs="Times New Roman"/>
          <w:b/>
          <w:sz w:val="14"/>
        </w:rPr>
        <w:t>19</w:t>
      </w:r>
      <w:r w:rsidRPr="00B036D2">
        <w:rPr>
          <w:rFonts w:ascii="Times New Roman" w:hAnsi="Times New Roman" w:cs="Times New Roman"/>
          <w:sz w:val="14"/>
        </w:rPr>
        <w:t>(8).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23</w:t>
      </w:r>
      <w:r w:rsidRPr="00B036D2">
        <w:rPr>
          <w:rFonts w:ascii="Times New Roman" w:hAnsi="Times New Roman" w:cs="Times New Roman"/>
          <w:sz w:val="14"/>
        </w:rPr>
        <w:t>]</w:t>
      </w:r>
      <w:r w:rsidRPr="00B036D2">
        <w:rPr>
          <w:rFonts w:ascii="Times New Roman" w:hAnsi="Times New Roman" w:cs="Times New Roman"/>
          <w:sz w:val="14"/>
        </w:rPr>
        <w:tab/>
        <w:t xml:space="preserve">Momekov G, Deligeorgiev T, Vasilev A, Peneva K, Konstantinov S, Karaivanova M. Evaluation of the cytotoxic and pro-apoptotic activities of Eu(III) complexes with appended DNA intercalators in a panel of human malignant cell lines. </w:t>
      </w:r>
      <w:r w:rsidRPr="00B036D2">
        <w:rPr>
          <w:rFonts w:ascii="Times New Roman" w:hAnsi="Times New Roman" w:cs="Times New Roman"/>
          <w:i/>
          <w:sz w:val="14"/>
        </w:rPr>
        <w:t>Med Chem</w:t>
      </w:r>
      <w:r w:rsidRPr="00B036D2">
        <w:rPr>
          <w:rFonts w:ascii="Times New Roman" w:hAnsi="Times New Roman" w:cs="Times New Roman"/>
          <w:sz w:val="14"/>
        </w:rPr>
        <w:t xml:space="preserve"> 2006; </w:t>
      </w:r>
      <w:r w:rsidRPr="00B036D2">
        <w:rPr>
          <w:rFonts w:ascii="Times New Roman" w:hAnsi="Times New Roman" w:cs="Times New Roman"/>
          <w:b/>
          <w:sz w:val="14"/>
        </w:rPr>
        <w:t>2</w:t>
      </w:r>
      <w:r w:rsidRPr="00B036D2">
        <w:rPr>
          <w:rFonts w:ascii="Times New Roman" w:hAnsi="Times New Roman" w:cs="Times New Roman"/>
          <w:sz w:val="14"/>
        </w:rPr>
        <w:t>(5): 439-45.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24</w:t>
      </w:r>
      <w:r w:rsidRPr="00B036D2">
        <w:rPr>
          <w:rFonts w:ascii="Times New Roman" w:hAnsi="Times New Roman" w:cs="Times New Roman"/>
          <w:sz w:val="14"/>
        </w:rPr>
        <w:t>]</w:t>
      </w:r>
      <w:r w:rsidRPr="00B036D2">
        <w:rPr>
          <w:rFonts w:ascii="Times New Roman" w:hAnsi="Times New Roman" w:cs="Times New Roman"/>
          <w:sz w:val="14"/>
        </w:rPr>
        <w:tab/>
        <w:t xml:space="preserve">Kostova I, Manolov I, Momekov G. Cytotoxic activity of new neodymium (III) complexes of bis-coumarins. </w:t>
      </w:r>
      <w:r w:rsidRPr="00B036D2">
        <w:rPr>
          <w:rFonts w:ascii="Times New Roman" w:hAnsi="Times New Roman" w:cs="Times New Roman"/>
          <w:i/>
          <w:sz w:val="14"/>
        </w:rPr>
        <w:t>Eur J Med Chem</w:t>
      </w:r>
      <w:r w:rsidRPr="00B036D2">
        <w:rPr>
          <w:rFonts w:ascii="Times New Roman" w:hAnsi="Times New Roman" w:cs="Times New Roman"/>
          <w:sz w:val="14"/>
        </w:rPr>
        <w:t xml:space="preserve"> 2004; </w:t>
      </w:r>
      <w:r w:rsidRPr="00B036D2">
        <w:rPr>
          <w:rFonts w:ascii="Times New Roman" w:hAnsi="Times New Roman" w:cs="Times New Roman"/>
          <w:b/>
          <w:sz w:val="14"/>
        </w:rPr>
        <w:t>39</w:t>
      </w:r>
      <w:r w:rsidRPr="00B036D2">
        <w:rPr>
          <w:rFonts w:ascii="Times New Roman" w:hAnsi="Times New Roman" w:cs="Times New Roman"/>
          <w:sz w:val="14"/>
        </w:rPr>
        <w:t>(9): 765-75.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25</w:t>
      </w:r>
      <w:r w:rsidRPr="00B036D2">
        <w:rPr>
          <w:rFonts w:ascii="Times New Roman" w:hAnsi="Times New Roman" w:cs="Times New Roman"/>
          <w:sz w:val="14"/>
        </w:rPr>
        <w:t>]</w:t>
      </w:r>
      <w:r w:rsidRPr="00B036D2">
        <w:rPr>
          <w:rFonts w:ascii="Times New Roman" w:hAnsi="Times New Roman" w:cs="Times New Roman"/>
          <w:sz w:val="14"/>
        </w:rPr>
        <w:tab/>
        <w:t xml:space="preserve">Kostova I, Manolov I, Momekov G, Tzanova T, Konstantinov S, Karaivanova M. Cytotoxic activity of new cerium (III) complexes of bis-coumarins. </w:t>
      </w:r>
      <w:r w:rsidRPr="00B036D2">
        <w:rPr>
          <w:rFonts w:ascii="Times New Roman" w:hAnsi="Times New Roman" w:cs="Times New Roman"/>
          <w:i/>
          <w:sz w:val="14"/>
        </w:rPr>
        <w:t>Eur J Med Chem</w:t>
      </w:r>
      <w:r w:rsidRPr="00B036D2">
        <w:rPr>
          <w:rFonts w:ascii="Times New Roman" w:hAnsi="Times New Roman" w:cs="Times New Roman"/>
          <w:sz w:val="14"/>
        </w:rPr>
        <w:t xml:space="preserve"> 2005; </w:t>
      </w:r>
      <w:r w:rsidRPr="00B036D2">
        <w:rPr>
          <w:rFonts w:ascii="Times New Roman" w:hAnsi="Times New Roman" w:cs="Times New Roman"/>
          <w:b/>
          <w:sz w:val="14"/>
        </w:rPr>
        <w:t>40</w:t>
      </w:r>
      <w:r w:rsidRPr="00B036D2">
        <w:rPr>
          <w:rFonts w:ascii="Times New Roman" w:hAnsi="Times New Roman" w:cs="Times New Roman"/>
          <w:sz w:val="14"/>
        </w:rPr>
        <w:t>(12): 1246-54.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26</w:t>
      </w:r>
      <w:r w:rsidRPr="00B036D2">
        <w:rPr>
          <w:rFonts w:ascii="Times New Roman" w:hAnsi="Times New Roman" w:cs="Times New Roman"/>
          <w:sz w:val="14"/>
        </w:rPr>
        <w:t>]</w:t>
      </w:r>
      <w:r w:rsidRPr="00B036D2">
        <w:rPr>
          <w:rFonts w:ascii="Times New Roman" w:hAnsi="Times New Roman" w:cs="Times New Roman"/>
          <w:sz w:val="14"/>
        </w:rPr>
        <w:tab/>
        <w:t xml:space="preserve">Kostova I, Kostova R, Momekov G, Trendafilova N, Karaivanova M. Antineoplastic activity of new lanthanide (cerium, lanthanum and neodymium) complex compounds. </w:t>
      </w:r>
      <w:r w:rsidRPr="00B036D2">
        <w:rPr>
          <w:rFonts w:ascii="Times New Roman" w:hAnsi="Times New Roman" w:cs="Times New Roman"/>
          <w:i/>
          <w:sz w:val="14"/>
        </w:rPr>
        <w:t>J Trace Elem Med Biol</w:t>
      </w:r>
      <w:r w:rsidRPr="00B036D2">
        <w:rPr>
          <w:rFonts w:ascii="Times New Roman" w:hAnsi="Times New Roman" w:cs="Times New Roman"/>
          <w:sz w:val="14"/>
        </w:rPr>
        <w:t xml:space="preserve"> 2005; </w:t>
      </w:r>
      <w:r w:rsidRPr="00B036D2">
        <w:rPr>
          <w:rFonts w:ascii="Times New Roman" w:hAnsi="Times New Roman" w:cs="Times New Roman"/>
          <w:b/>
          <w:sz w:val="14"/>
        </w:rPr>
        <w:t>18</w:t>
      </w:r>
      <w:r w:rsidRPr="00B036D2">
        <w:rPr>
          <w:rFonts w:ascii="Times New Roman" w:hAnsi="Times New Roman" w:cs="Times New Roman"/>
          <w:sz w:val="14"/>
        </w:rPr>
        <w:t>(3): 219-26.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27</w:t>
      </w:r>
      <w:r w:rsidRPr="00B036D2">
        <w:rPr>
          <w:rFonts w:ascii="Times New Roman" w:hAnsi="Times New Roman" w:cs="Times New Roman"/>
          <w:sz w:val="14"/>
        </w:rPr>
        <w:t>]</w:t>
      </w:r>
      <w:r w:rsidRPr="00B036D2">
        <w:rPr>
          <w:rFonts w:ascii="Times New Roman" w:hAnsi="Times New Roman" w:cs="Times New Roman"/>
          <w:sz w:val="14"/>
        </w:rPr>
        <w:tab/>
        <w:t xml:space="preserve">Kostova I, Momekov G, Zaharieva M, Karaivanova M. Cytotoxic activity of new lanthanum (III) complexes of bis-coumarins. </w:t>
      </w:r>
      <w:r w:rsidRPr="00B036D2">
        <w:rPr>
          <w:rFonts w:ascii="Times New Roman" w:hAnsi="Times New Roman" w:cs="Times New Roman"/>
          <w:i/>
          <w:sz w:val="14"/>
        </w:rPr>
        <w:t>Eur J Med Chem</w:t>
      </w:r>
      <w:r w:rsidRPr="00B036D2">
        <w:rPr>
          <w:rFonts w:ascii="Times New Roman" w:hAnsi="Times New Roman" w:cs="Times New Roman"/>
          <w:sz w:val="14"/>
        </w:rPr>
        <w:t xml:space="preserve"> 2005; </w:t>
      </w:r>
      <w:r w:rsidRPr="00B036D2">
        <w:rPr>
          <w:rFonts w:ascii="Times New Roman" w:hAnsi="Times New Roman" w:cs="Times New Roman"/>
          <w:b/>
          <w:sz w:val="14"/>
        </w:rPr>
        <w:t>40</w:t>
      </w:r>
      <w:r w:rsidRPr="00B036D2">
        <w:rPr>
          <w:rFonts w:ascii="Times New Roman" w:hAnsi="Times New Roman" w:cs="Times New Roman"/>
          <w:sz w:val="14"/>
        </w:rPr>
        <w:t>(6): 542-51.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28</w:t>
      </w:r>
      <w:r w:rsidRPr="00B036D2">
        <w:rPr>
          <w:rFonts w:ascii="Times New Roman" w:hAnsi="Times New Roman" w:cs="Times New Roman"/>
          <w:sz w:val="14"/>
        </w:rPr>
        <w:t>]</w:t>
      </w:r>
      <w:r w:rsidRPr="00B036D2">
        <w:rPr>
          <w:rFonts w:ascii="Times New Roman" w:hAnsi="Times New Roman" w:cs="Times New Roman"/>
          <w:sz w:val="14"/>
        </w:rPr>
        <w:tab/>
        <w:t xml:space="preserve">Kostova I, Trendafilova N, Momekov G. Theoretical and spectroscopic evidence for coordination ability of 3,3'-benzylidenedi-4-hydroxycoumarin. New neodymium (III) complex and its cytotoxic effect. </w:t>
      </w:r>
      <w:r w:rsidRPr="00B036D2">
        <w:rPr>
          <w:rFonts w:ascii="Times New Roman" w:hAnsi="Times New Roman" w:cs="Times New Roman"/>
          <w:i/>
          <w:sz w:val="14"/>
        </w:rPr>
        <w:t>J Inorg Biochem</w:t>
      </w:r>
      <w:r w:rsidRPr="00B036D2">
        <w:rPr>
          <w:rFonts w:ascii="Times New Roman" w:hAnsi="Times New Roman" w:cs="Times New Roman"/>
          <w:sz w:val="14"/>
        </w:rPr>
        <w:t xml:space="preserve"> 2005; </w:t>
      </w:r>
      <w:r w:rsidRPr="00B036D2">
        <w:rPr>
          <w:rFonts w:ascii="Times New Roman" w:hAnsi="Times New Roman" w:cs="Times New Roman"/>
          <w:b/>
          <w:sz w:val="14"/>
        </w:rPr>
        <w:t>99</w:t>
      </w:r>
      <w:r w:rsidRPr="00B036D2">
        <w:rPr>
          <w:rFonts w:ascii="Times New Roman" w:hAnsi="Times New Roman" w:cs="Times New Roman"/>
          <w:sz w:val="14"/>
        </w:rPr>
        <w:t>(2): 477-87.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29</w:t>
      </w:r>
      <w:r w:rsidRPr="00B036D2">
        <w:rPr>
          <w:rFonts w:ascii="Times New Roman" w:hAnsi="Times New Roman" w:cs="Times New Roman"/>
          <w:sz w:val="14"/>
        </w:rPr>
        <w:t>]</w:t>
      </w:r>
      <w:r w:rsidRPr="00B036D2">
        <w:rPr>
          <w:rFonts w:ascii="Times New Roman" w:hAnsi="Times New Roman" w:cs="Times New Roman"/>
          <w:sz w:val="14"/>
        </w:rPr>
        <w:tab/>
        <w:t xml:space="preserve">Kostova I, Momekov G, Tzanova T, Karaivanova M. Synthesis, characterization, and cytotoxic activity of new lanthanum(III) complexes of bis-coumarins. </w:t>
      </w:r>
      <w:r w:rsidRPr="00B036D2">
        <w:rPr>
          <w:rFonts w:ascii="Times New Roman" w:hAnsi="Times New Roman" w:cs="Times New Roman"/>
          <w:i/>
          <w:sz w:val="14"/>
        </w:rPr>
        <w:t>Bioinorg Chem Appl</w:t>
      </w:r>
      <w:r w:rsidRPr="00B036D2">
        <w:rPr>
          <w:rFonts w:ascii="Times New Roman" w:hAnsi="Times New Roman" w:cs="Times New Roman"/>
          <w:sz w:val="14"/>
        </w:rPr>
        <w:t xml:space="preserve"> 2006; 10.1155/BCA/2006/25651: 25651.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30</w:t>
      </w:r>
      <w:r w:rsidRPr="00B036D2">
        <w:rPr>
          <w:rFonts w:ascii="Times New Roman" w:hAnsi="Times New Roman" w:cs="Times New Roman"/>
          <w:sz w:val="14"/>
        </w:rPr>
        <w:t>]</w:t>
      </w:r>
      <w:r w:rsidRPr="00B036D2">
        <w:rPr>
          <w:rFonts w:ascii="Times New Roman" w:hAnsi="Times New Roman" w:cs="Times New Roman"/>
          <w:sz w:val="14"/>
        </w:rPr>
        <w:tab/>
        <w:t xml:space="preserve">Kostova I, Momekov G. New zirconium (IV) complexes of coumarins with cytotoxic activity. </w:t>
      </w:r>
      <w:r w:rsidRPr="00B036D2">
        <w:rPr>
          <w:rFonts w:ascii="Times New Roman" w:hAnsi="Times New Roman" w:cs="Times New Roman"/>
          <w:i/>
          <w:sz w:val="14"/>
        </w:rPr>
        <w:t>Eur J Med Chem</w:t>
      </w:r>
      <w:r w:rsidRPr="00B036D2">
        <w:rPr>
          <w:rFonts w:ascii="Times New Roman" w:hAnsi="Times New Roman" w:cs="Times New Roman"/>
          <w:sz w:val="14"/>
        </w:rPr>
        <w:t xml:space="preserve"> 2006; </w:t>
      </w:r>
      <w:r w:rsidRPr="00B036D2">
        <w:rPr>
          <w:rFonts w:ascii="Times New Roman" w:hAnsi="Times New Roman" w:cs="Times New Roman"/>
          <w:b/>
          <w:sz w:val="14"/>
        </w:rPr>
        <w:t>41</w:t>
      </w:r>
      <w:r w:rsidRPr="00B036D2">
        <w:rPr>
          <w:rFonts w:ascii="Times New Roman" w:hAnsi="Times New Roman" w:cs="Times New Roman"/>
          <w:sz w:val="14"/>
        </w:rPr>
        <w:t>(6): 717-26.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31</w:t>
      </w:r>
      <w:r w:rsidRPr="00B036D2">
        <w:rPr>
          <w:rFonts w:ascii="Times New Roman" w:hAnsi="Times New Roman" w:cs="Times New Roman"/>
          <w:sz w:val="14"/>
        </w:rPr>
        <w:t>]</w:t>
      </w:r>
      <w:r w:rsidRPr="00B036D2">
        <w:rPr>
          <w:rFonts w:ascii="Times New Roman" w:hAnsi="Times New Roman" w:cs="Times New Roman"/>
          <w:sz w:val="14"/>
        </w:rPr>
        <w:tab/>
        <w:t xml:space="preserve">Kostova I, Momekov G. Synthesis, characterization and cytotoxicity evaluation of new cerium(III), lanthanum(III) and neodymium(III) complexes. </w:t>
      </w:r>
      <w:r w:rsidRPr="00B036D2">
        <w:rPr>
          <w:rFonts w:ascii="Times New Roman" w:hAnsi="Times New Roman" w:cs="Times New Roman"/>
          <w:i/>
          <w:sz w:val="14"/>
        </w:rPr>
        <w:t>Applied Organometallic Chemistry</w:t>
      </w:r>
      <w:r w:rsidRPr="00B036D2">
        <w:rPr>
          <w:rFonts w:ascii="Times New Roman" w:hAnsi="Times New Roman" w:cs="Times New Roman"/>
          <w:sz w:val="14"/>
        </w:rPr>
        <w:t xml:space="preserve"> 2007; </w:t>
      </w:r>
      <w:r w:rsidRPr="00B036D2">
        <w:rPr>
          <w:rFonts w:ascii="Times New Roman" w:hAnsi="Times New Roman" w:cs="Times New Roman"/>
          <w:b/>
          <w:sz w:val="14"/>
        </w:rPr>
        <w:t>21</w:t>
      </w:r>
      <w:r w:rsidRPr="00B036D2">
        <w:rPr>
          <w:rFonts w:ascii="Times New Roman" w:hAnsi="Times New Roman" w:cs="Times New Roman"/>
          <w:sz w:val="14"/>
        </w:rPr>
        <w:t>(4): 226-33.</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32</w:t>
      </w:r>
      <w:r w:rsidRPr="00B036D2">
        <w:rPr>
          <w:rFonts w:ascii="Times New Roman" w:hAnsi="Times New Roman" w:cs="Times New Roman"/>
          <w:sz w:val="14"/>
        </w:rPr>
        <w:t>]</w:t>
      </w:r>
      <w:r w:rsidRPr="00B036D2">
        <w:rPr>
          <w:rFonts w:ascii="Times New Roman" w:hAnsi="Times New Roman" w:cs="Times New Roman"/>
          <w:sz w:val="14"/>
        </w:rPr>
        <w:tab/>
        <w:t xml:space="preserve">Kostova I, Trendafilova N, Cîntǎ Pi̊nzaru S, Kiefer W, Momekov G. Spectroscopic evidence of La(III) complex of coumarin-3-carboxylic acid with cytotoxic activity. </w:t>
      </w:r>
      <w:r w:rsidRPr="00B036D2">
        <w:rPr>
          <w:rFonts w:ascii="Times New Roman" w:hAnsi="Times New Roman" w:cs="Times New Roman"/>
          <w:i/>
          <w:sz w:val="14"/>
        </w:rPr>
        <w:t>Journal of Optoelectronics and Advanced Materials</w:t>
      </w:r>
      <w:r w:rsidRPr="00B036D2">
        <w:rPr>
          <w:rFonts w:ascii="Times New Roman" w:hAnsi="Times New Roman" w:cs="Times New Roman"/>
          <w:sz w:val="14"/>
        </w:rPr>
        <w:t xml:space="preserve"> 2007; </w:t>
      </w:r>
      <w:r w:rsidRPr="00B036D2">
        <w:rPr>
          <w:rFonts w:ascii="Times New Roman" w:hAnsi="Times New Roman" w:cs="Times New Roman"/>
          <w:b/>
          <w:sz w:val="14"/>
        </w:rPr>
        <w:t>9</w:t>
      </w:r>
      <w:r w:rsidRPr="00B036D2">
        <w:rPr>
          <w:rFonts w:ascii="Times New Roman" w:hAnsi="Times New Roman" w:cs="Times New Roman"/>
          <w:sz w:val="14"/>
        </w:rPr>
        <w:t>(3): 532-8.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33</w:t>
      </w:r>
      <w:r w:rsidRPr="00B036D2">
        <w:rPr>
          <w:rFonts w:ascii="Times New Roman" w:hAnsi="Times New Roman" w:cs="Times New Roman"/>
          <w:sz w:val="14"/>
        </w:rPr>
        <w:t>]</w:t>
      </w:r>
      <w:r w:rsidRPr="00B036D2">
        <w:rPr>
          <w:rFonts w:ascii="Times New Roman" w:hAnsi="Times New Roman" w:cs="Times New Roman"/>
          <w:sz w:val="14"/>
        </w:rPr>
        <w:tab/>
        <w:t xml:space="preserve">Kostova I, Momekov G, Stancheva P. New Samarium(III), Gadolinium(III), and Dysprosium(III) Complexes of Coumarin-3-Carboxylic Acid as Antiproliferative Agents. </w:t>
      </w:r>
      <w:r w:rsidRPr="00B036D2">
        <w:rPr>
          <w:rFonts w:ascii="Times New Roman" w:hAnsi="Times New Roman" w:cs="Times New Roman"/>
          <w:i/>
          <w:sz w:val="14"/>
        </w:rPr>
        <w:t>Met Based Drugs</w:t>
      </w:r>
      <w:r w:rsidRPr="00B036D2">
        <w:rPr>
          <w:rFonts w:ascii="Times New Roman" w:hAnsi="Times New Roman" w:cs="Times New Roman"/>
          <w:sz w:val="14"/>
        </w:rPr>
        <w:t xml:space="preserve"> 2007; </w:t>
      </w:r>
      <w:r w:rsidRPr="00B036D2">
        <w:rPr>
          <w:rFonts w:ascii="Times New Roman" w:hAnsi="Times New Roman" w:cs="Times New Roman"/>
          <w:b/>
          <w:sz w:val="14"/>
        </w:rPr>
        <w:t>2007</w:t>
      </w:r>
      <w:r w:rsidRPr="00B036D2">
        <w:rPr>
          <w:rFonts w:ascii="Times New Roman" w:hAnsi="Times New Roman" w:cs="Times New Roman"/>
          <w:sz w:val="14"/>
        </w:rPr>
        <w:t>: 15925.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34</w:t>
      </w:r>
      <w:r w:rsidRPr="00B036D2">
        <w:rPr>
          <w:rFonts w:ascii="Times New Roman" w:hAnsi="Times New Roman" w:cs="Times New Roman"/>
          <w:sz w:val="14"/>
        </w:rPr>
        <w:t>]</w:t>
      </w:r>
      <w:r w:rsidRPr="00B036D2">
        <w:rPr>
          <w:rFonts w:ascii="Times New Roman" w:hAnsi="Times New Roman" w:cs="Times New Roman"/>
          <w:sz w:val="14"/>
        </w:rPr>
        <w:tab/>
        <w:t xml:space="preserve">Kostova I, Kiefer W, Momekov G. Cytotoxic activity of Gd(III)- and Dy(III)-complexes. </w:t>
      </w:r>
      <w:r w:rsidRPr="00B036D2">
        <w:rPr>
          <w:rFonts w:ascii="Times New Roman" w:hAnsi="Times New Roman" w:cs="Times New Roman"/>
          <w:i/>
          <w:sz w:val="14"/>
        </w:rPr>
        <w:t>Arch Pharm (Weinheim)</w:t>
      </w:r>
      <w:r w:rsidRPr="00B036D2">
        <w:rPr>
          <w:rFonts w:ascii="Times New Roman" w:hAnsi="Times New Roman" w:cs="Times New Roman"/>
          <w:sz w:val="14"/>
        </w:rPr>
        <w:t xml:space="preserve"> 2007; </w:t>
      </w:r>
      <w:r w:rsidRPr="00B036D2">
        <w:rPr>
          <w:rFonts w:ascii="Times New Roman" w:hAnsi="Times New Roman" w:cs="Times New Roman"/>
          <w:b/>
          <w:sz w:val="14"/>
        </w:rPr>
        <w:t>340</w:t>
      </w:r>
      <w:r w:rsidRPr="00B036D2">
        <w:rPr>
          <w:rFonts w:ascii="Times New Roman" w:hAnsi="Times New Roman" w:cs="Times New Roman"/>
          <w:sz w:val="14"/>
        </w:rPr>
        <w:t>(12): 642-9.</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35</w:t>
      </w:r>
      <w:r w:rsidRPr="00B036D2">
        <w:rPr>
          <w:rFonts w:ascii="Times New Roman" w:hAnsi="Times New Roman" w:cs="Times New Roman"/>
          <w:sz w:val="14"/>
        </w:rPr>
        <w:t>]</w:t>
      </w:r>
      <w:r w:rsidRPr="00B036D2">
        <w:rPr>
          <w:rFonts w:ascii="Times New Roman" w:hAnsi="Times New Roman" w:cs="Times New Roman"/>
          <w:sz w:val="14"/>
        </w:rPr>
        <w:tab/>
        <w:t xml:space="preserve">Kostova I, Momekov G. Synthesis, spectral and pharmacological studies on lanthanide(III) complexes of 3,5-pyrazoledicarboxylic acid. </w:t>
      </w:r>
      <w:r w:rsidRPr="00B036D2">
        <w:rPr>
          <w:rFonts w:ascii="Times New Roman" w:hAnsi="Times New Roman" w:cs="Times New Roman"/>
          <w:i/>
          <w:sz w:val="14"/>
        </w:rPr>
        <w:t>Journal of Coordination Chemistry</w:t>
      </w:r>
      <w:r w:rsidRPr="00B036D2">
        <w:rPr>
          <w:rFonts w:ascii="Times New Roman" w:hAnsi="Times New Roman" w:cs="Times New Roman"/>
          <w:sz w:val="14"/>
        </w:rPr>
        <w:t xml:space="preserve"> 2008; </w:t>
      </w:r>
      <w:r w:rsidRPr="00B036D2">
        <w:rPr>
          <w:rFonts w:ascii="Times New Roman" w:hAnsi="Times New Roman" w:cs="Times New Roman"/>
          <w:b/>
          <w:sz w:val="14"/>
        </w:rPr>
        <w:t>61</w:t>
      </w:r>
      <w:r w:rsidRPr="00B036D2">
        <w:rPr>
          <w:rFonts w:ascii="Times New Roman" w:hAnsi="Times New Roman" w:cs="Times New Roman"/>
          <w:sz w:val="14"/>
        </w:rPr>
        <w:t>(23): 3776-92.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36</w:t>
      </w:r>
      <w:r w:rsidRPr="00B036D2">
        <w:rPr>
          <w:rFonts w:ascii="Times New Roman" w:hAnsi="Times New Roman" w:cs="Times New Roman"/>
          <w:sz w:val="14"/>
        </w:rPr>
        <w:t>]</w:t>
      </w:r>
      <w:r w:rsidRPr="00B036D2">
        <w:rPr>
          <w:rFonts w:ascii="Times New Roman" w:hAnsi="Times New Roman" w:cs="Times New Roman"/>
          <w:sz w:val="14"/>
        </w:rPr>
        <w:tab/>
        <w:t xml:space="preserve">Kostova I, Trendafilova N, Momekov G. Theoretical, spectral characterization and antineoplastic activity of new lanthanide complexes. </w:t>
      </w:r>
      <w:r w:rsidRPr="00B036D2">
        <w:rPr>
          <w:rFonts w:ascii="Times New Roman" w:hAnsi="Times New Roman" w:cs="Times New Roman"/>
          <w:i/>
          <w:sz w:val="14"/>
        </w:rPr>
        <w:t>J Trace Elem Med Biol</w:t>
      </w:r>
      <w:r w:rsidRPr="00B036D2">
        <w:rPr>
          <w:rFonts w:ascii="Times New Roman" w:hAnsi="Times New Roman" w:cs="Times New Roman"/>
          <w:sz w:val="14"/>
        </w:rPr>
        <w:t xml:space="preserve"> 2008; </w:t>
      </w:r>
      <w:r w:rsidRPr="00B036D2">
        <w:rPr>
          <w:rFonts w:ascii="Times New Roman" w:hAnsi="Times New Roman" w:cs="Times New Roman"/>
          <w:b/>
          <w:sz w:val="14"/>
        </w:rPr>
        <w:t>22</w:t>
      </w:r>
      <w:r w:rsidRPr="00B036D2">
        <w:rPr>
          <w:rFonts w:ascii="Times New Roman" w:hAnsi="Times New Roman" w:cs="Times New Roman"/>
          <w:sz w:val="14"/>
        </w:rPr>
        <w:t>(2): 100-11.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37</w:t>
      </w:r>
      <w:r w:rsidRPr="00B036D2">
        <w:rPr>
          <w:rFonts w:ascii="Times New Roman" w:hAnsi="Times New Roman" w:cs="Times New Roman"/>
          <w:sz w:val="14"/>
        </w:rPr>
        <w:t>]</w:t>
      </w:r>
      <w:r w:rsidRPr="00B036D2">
        <w:rPr>
          <w:rFonts w:ascii="Times New Roman" w:hAnsi="Times New Roman" w:cs="Times New Roman"/>
          <w:sz w:val="14"/>
        </w:rPr>
        <w:tab/>
        <w:t xml:space="preserve">Kostova I, Momekov G. New cerium(III) complexes of coumarins - synthesis, characterization and cytotoxicity evaluation. </w:t>
      </w:r>
      <w:r w:rsidRPr="00B036D2">
        <w:rPr>
          <w:rFonts w:ascii="Times New Roman" w:hAnsi="Times New Roman" w:cs="Times New Roman"/>
          <w:i/>
          <w:sz w:val="14"/>
        </w:rPr>
        <w:t>Eur J Med Chem</w:t>
      </w:r>
      <w:r w:rsidRPr="00B036D2">
        <w:rPr>
          <w:rFonts w:ascii="Times New Roman" w:hAnsi="Times New Roman" w:cs="Times New Roman"/>
          <w:sz w:val="14"/>
        </w:rPr>
        <w:t xml:space="preserve"> 2008; </w:t>
      </w:r>
      <w:r w:rsidRPr="00B036D2">
        <w:rPr>
          <w:rFonts w:ascii="Times New Roman" w:hAnsi="Times New Roman" w:cs="Times New Roman"/>
          <w:b/>
          <w:sz w:val="14"/>
        </w:rPr>
        <w:t>43</w:t>
      </w:r>
      <w:r w:rsidRPr="00B036D2">
        <w:rPr>
          <w:rFonts w:ascii="Times New Roman" w:hAnsi="Times New Roman" w:cs="Times New Roman"/>
          <w:sz w:val="14"/>
        </w:rPr>
        <w:t>(1): 178-88.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38</w:t>
      </w:r>
      <w:r w:rsidRPr="00B036D2">
        <w:rPr>
          <w:rFonts w:ascii="Times New Roman" w:hAnsi="Times New Roman" w:cs="Times New Roman"/>
          <w:sz w:val="14"/>
        </w:rPr>
        <w:t>]</w:t>
      </w:r>
      <w:r w:rsidRPr="00B036D2">
        <w:rPr>
          <w:rFonts w:ascii="Times New Roman" w:hAnsi="Times New Roman" w:cs="Times New Roman"/>
          <w:sz w:val="14"/>
        </w:rPr>
        <w:tab/>
        <w:t xml:space="preserve">Ivanova J, Pantcheva IN, Zhorova R, Momekov G, Simova S, Stoyanova R, Zhecheva E, Ivanova S, Mitewa M. Synthesis, spectral properties, antibacterial and antitumor activity of salinomycin complexes with the transition metal ions Co(II), Ni(II), Cu(II) and Zn(II). </w:t>
      </w:r>
      <w:r w:rsidRPr="00B036D2">
        <w:rPr>
          <w:rFonts w:ascii="Times New Roman" w:hAnsi="Times New Roman" w:cs="Times New Roman"/>
          <w:i/>
          <w:sz w:val="14"/>
        </w:rPr>
        <w:t>Journal of Chemistry and Chemical Engineering</w:t>
      </w:r>
      <w:r w:rsidRPr="00B036D2">
        <w:rPr>
          <w:rFonts w:ascii="Times New Roman" w:hAnsi="Times New Roman" w:cs="Times New Roman"/>
          <w:sz w:val="14"/>
        </w:rPr>
        <w:t xml:space="preserve"> 2012; </w:t>
      </w:r>
      <w:r w:rsidRPr="00B036D2">
        <w:rPr>
          <w:rFonts w:ascii="Times New Roman" w:hAnsi="Times New Roman" w:cs="Times New Roman"/>
          <w:b/>
          <w:sz w:val="14"/>
        </w:rPr>
        <w:t>6</w:t>
      </w:r>
      <w:r w:rsidRPr="00B036D2">
        <w:rPr>
          <w:rFonts w:ascii="Times New Roman" w:hAnsi="Times New Roman" w:cs="Times New Roman"/>
          <w:sz w:val="14"/>
        </w:rPr>
        <w:t>(6): 551-62.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39</w:t>
      </w:r>
      <w:r w:rsidRPr="00B036D2">
        <w:rPr>
          <w:rFonts w:ascii="Times New Roman" w:hAnsi="Times New Roman" w:cs="Times New Roman"/>
          <w:sz w:val="14"/>
        </w:rPr>
        <w:t>]</w:t>
      </w:r>
      <w:r w:rsidRPr="00B036D2">
        <w:rPr>
          <w:rFonts w:ascii="Times New Roman" w:hAnsi="Times New Roman" w:cs="Times New Roman"/>
          <w:sz w:val="14"/>
        </w:rPr>
        <w:tab/>
        <w:t xml:space="preserve">Momekova D, Momekov G, Ivanova J, Pantcheva I, Drakalska E, Stoyanov N, Guenova M, Michova A, Balashev K, Arpadjan S, Mitewa M, Rangelov S, Lambov N. Sterically stabilized liposomes as a platform for salinomycin metal coordination compounds: Physicochemical characterization and in vitro evaluation. </w:t>
      </w:r>
      <w:r w:rsidRPr="00B036D2">
        <w:rPr>
          <w:rFonts w:ascii="Times New Roman" w:hAnsi="Times New Roman" w:cs="Times New Roman"/>
          <w:i/>
          <w:sz w:val="14"/>
        </w:rPr>
        <w:t>Journal of Drug Delivery Science and Technology</w:t>
      </w:r>
      <w:r w:rsidRPr="00B036D2">
        <w:rPr>
          <w:rFonts w:ascii="Times New Roman" w:hAnsi="Times New Roman" w:cs="Times New Roman"/>
          <w:sz w:val="14"/>
        </w:rPr>
        <w:t xml:space="preserve"> 2013; </w:t>
      </w:r>
      <w:r w:rsidRPr="00B036D2">
        <w:rPr>
          <w:rFonts w:ascii="Times New Roman" w:hAnsi="Times New Roman" w:cs="Times New Roman"/>
          <w:b/>
          <w:sz w:val="14"/>
        </w:rPr>
        <w:t>23</w:t>
      </w:r>
      <w:r w:rsidRPr="00B036D2">
        <w:rPr>
          <w:rFonts w:ascii="Times New Roman" w:hAnsi="Times New Roman" w:cs="Times New Roman"/>
          <w:sz w:val="14"/>
        </w:rPr>
        <w:t>(3): 215-23.</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40</w:t>
      </w:r>
      <w:r w:rsidRPr="00B036D2">
        <w:rPr>
          <w:rFonts w:ascii="Times New Roman" w:hAnsi="Times New Roman" w:cs="Times New Roman"/>
          <w:sz w:val="14"/>
        </w:rPr>
        <w:t>]</w:t>
      </w:r>
      <w:r w:rsidRPr="00B036D2">
        <w:rPr>
          <w:rFonts w:ascii="Times New Roman" w:hAnsi="Times New Roman" w:cs="Times New Roman"/>
          <w:sz w:val="14"/>
        </w:rPr>
        <w:tab/>
        <w:t xml:space="preserve">Ivanova YB, Gerova MS, Momekov GT, Petrov OI. Synthetic chalcones of 2(3H)-benzothiazolone with potential cytotoxic activity. </w:t>
      </w:r>
      <w:r w:rsidRPr="00B036D2">
        <w:rPr>
          <w:rFonts w:ascii="Times New Roman" w:hAnsi="Times New Roman" w:cs="Times New Roman"/>
          <w:i/>
          <w:sz w:val="14"/>
        </w:rPr>
        <w:t>Comptes Rendus de L'Academie Bulgare des Sciences</w:t>
      </w:r>
      <w:r w:rsidRPr="00B036D2">
        <w:rPr>
          <w:rFonts w:ascii="Times New Roman" w:hAnsi="Times New Roman" w:cs="Times New Roman"/>
          <w:sz w:val="14"/>
        </w:rPr>
        <w:t xml:space="preserve"> 2007; </w:t>
      </w:r>
      <w:r w:rsidRPr="00B036D2">
        <w:rPr>
          <w:rFonts w:ascii="Times New Roman" w:hAnsi="Times New Roman" w:cs="Times New Roman"/>
          <w:b/>
          <w:sz w:val="14"/>
        </w:rPr>
        <w:t>60</w:t>
      </w:r>
      <w:r w:rsidRPr="00B036D2">
        <w:rPr>
          <w:rFonts w:ascii="Times New Roman" w:hAnsi="Times New Roman" w:cs="Times New Roman"/>
          <w:sz w:val="14"/>
        </w:rPr>
        <w:t>(6): 641-4.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41</w:t>
      </w:r>
      <w:r w:rsidRPr="00B036D2">
        <w:rPr>
          <w:rFonts w:ascii="Times New Roman" w:hAnsi="Times New Roman" w:cs="Times New Roman"/>
          <w:sz w:val="14"/>
        </w:rPr>
        <w:t>]</w:t>
      </w:r>
      <w:r w:rsidRPr="00B036D2">
        <w:rPr>
          <w:rFonts w:ascii="Times New Roman" w:hAnsi="Times New Roman" w:cs="Times New Roman"/>
          <w:sz w:val="14"/>
        </w:rPr>
        <w:tab/>
        <w:t xml:space="preserve">Ivanova Y, Momekov G, Petrov O, Karaivanova M, Kalcheva V. Cytotoxic Mannich bases of 6-(3-aryl-2-propenoyl)-2(3H)-benzoxazolones. </w:t>
      </w:r>
      <w:r w:rsidRPr="00B036D2">
        <w:rPr>
          <w:rFonts w:ascii="Times New Roman" w:hAnsi="Times New Roman" w:cs="Times New Roman"/>
          <w:i/>
          <w:sz w:val="14"/>
        </w:rPr>
        <w:t>Eur J Med Chem</w:t>
      </w:r>
      <w:r w:rsidRPr="00B036D2">
        <w:rPr>
          <w:rFonts w:ascii="Times New Roman" w:hAnsi="Times New Roman" w:cs="Times New Roman"/>
          <w:sz w:val="14"/>
        </w:rPr>
        <w:t xml:space="preserve"> 2007; </w:t>
      </w:r>
      <w:r w:rsidRPr="00B036D2">
        <w:rPr>
          <w:rFonts w:ascii="Times New Roman" w:hAnsi="Times New Roman" w:cs="Times New Roman"/>
          <w:b/>
          <w:sz w:val="14"/>
        </w:rPr>
        <w:t>42</w:t>
      </w:r>
      <w:r w:rsidRPr="00B036D2">
        <w:rPr>
          <w:rFonts w:ascii="Times New Roman" w:hAnsi="Times New Roman" w:cs="Times New Roman"/>
          <w:sz w:val="14"/>
        </w:rPr>
        <w:t>(11-12): 1382-7.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42</w:t>
      </w:r>
      <w:r w:rsidRPr="00B036D2">
        <w:rPr>
          <w:rFonts w:ascii="Times New Roman" w:hAnsi="Times New Roman" w:cs="Times New Roman"/>
          <w:sz w:val="14"/>
        </w:rPr>
        <w:t>]</w:t>
      </w:r>
      <w:r w:rsidRPr="00B036D2">
        <w:rPr>
          <w:rFonts w:ascii="Times New Roman" w:hAnsi="Times New Roman" w:cs="Times New Roman"/>
          <w:sz w:val="14"/>
        </w:rPr>
        <w:tab/>
        <w:t xml:space="preserve">Ivanova YB, Momekov GT, Kalcheva VB, Petrov OI. Synthesis of chalcones condensed with an 1,3-azole ring using a SOCl2/EtOH catalytic system. </w:t>
      </w:r>
      <w:r w:rsidRPr="00B036D2">
        <w:rPr>
          <w:rFonts w:ascii="Times New Roman" w:hAnsi="Times New Roman" w:cs="Times New Roman"/>
          <w:i/>
          <w:sz w:val="14"/>
        </w:rPr>
        <w:t>Comptes Rendus de L'Academie Bulgare des Sciences</w:t>
      </w:r>
      <w:r w:rsidRPr="00B036D2">
        <w:rPr>
          <w:rFonts w:ascii="Times New Roman" w:hAnsi="Times New Roman" w:cs="Times New Roman"/>
          <w:sz w:val="14"/>
        </w:rPr>
        <w:t xml:space="preserve"> 2008; </w:t>
      </w:r>
      <w:r w:rsidRPr="00B036D2">
        <w:rPr>
          <w:rFonts w:ascii="Times New Roman" w:hAnsi="Times New Roman" w:cs="Times New Roman"/>
          <w:b/>
          <w:sz w:val="14"/>
        </w:rPr>
        <w:t>61</w:t>
      </w:r>
      <w:r w:rsidRPr="00B036D2">
        <w:rPr>
          <w:rFonts w:ascii="Times New Roman" w:hAnsi="Times New Roman" w:cs="Times New Roman"/>
          <w:sz w:val="14"/>
        </w:rPr>
        <w:t>(1): 41-8.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43</w:t>
      </w:r>
      <w:r w:rsidRPr="00B036D2">
        <w:rPr>
          <w:rFonts w:ascii="Times New Roman" w:hAnsi="Times New Roman" w:cs="Times New Roman"/>
          <w:sz w:val="14"/>
        </w:rPr>
        <w:t>]</w:t>
      </w:r>
      <w:r w:rsidRPr="00B036D2">
        <w:rPr>
          <w:rFonts w:ascii="Times New Roman" w:hAnsi="Times New Roman" w:cs="Times New Roman"/>
          <w:sz w:val="14"/>
        </w:rPr>
        <w:tab/>
        <w:t xml:space="preserve">Petrov O, Ivanova Y, Momekov G, Kalcheva V. New synthetic chalcones: Cytotoxic Mannich bases of 6-(4-chlorocinnamoyl)- 2(3H)-benzoxazolone. </w:t>
      </w:r>
      <w:r w:rsidRPr="00B036D2">
        <w:rPr>
          <w:rFonts w:ascii="Times New Roman" w:hAnsi="Times New Roman" w:cs="Times New Roman"/>
          <w:i/>
          <w:sz w:val="14"/>
        </w:rPr>
        <w:t>Letters in Drug Design and Discovery</w:t>
      </w:r>
      <w:r w:rsidRPr="00B036D2">
        <w:rPr>
          <w:rFonts w:ascii="Times New Roman" w:hAnsi="Times New Roman" w:cs="Times New Roman"/>
          <w:sz w:val="14"/>
        </w:rPr>
        <w:t xml:space="preserve"> 2008; </w:t>
      </w:r>
      <w:r w:rsidRPr="00B036D2">
        <w:rPr>
          <w:rFonts w:ascii="Times New Roman" w:hAnsi="Times New Roman" w:cs="Times New Roman"/>
          <w:b/>
          <w:sz w:val="14"/>
        </w:rPr>
        <w:t>5</w:t>
      </w:r>
      <w:r w:rsidRPr="00B036D2">
        <w:rPr>
          <w:rFonts w:ascii="Times New Roman" w:hAnsi="Times New Roman" w:cs="Times New Roman"/>
          <w:sz w:val="14"/>
        </w:rPr>
        <w:t>(6): 358-61.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44</w:t>
      </w:r>
      <w:r w:rsidRPr="00B036D2">
        <w:rPr>
          <w:rFonts w:ascii="Times New Roman" w:hAnsi="Times New Roman" w:cs="Times New Roman"/>
          <w:sz w:val="14"/>
        </w:rPr>
        <w:t>]</w:t>
      </w:r>
      <w:r w:rsidRPr="00B036D2">
        <w:rPr>
          <w:rFonts w:ascii="Times New Roman" w:hAnsi="Times New Roman" w:cs="Times New Roman"/>
          <w:sz w:val="14"/>
        </w:rPr>
        <w:tab/>
        <w:t xml:space="preserve">Ivanova YB, Momekov GT, Petrov OI. New heterocyclic chalcones. Part 6. Synthesis and cytotoxic activities of 5- or 6-(3-aryl- 2-propenoyl)-2(3H)-benzoxazolones. </w:t>
      </w:r>
      <w:r w:rsidRPr="00B036D2">
        <w:rPr>
          <w:rFonts w:ascii="Times New Roman" w:hAnsi="Times New Roman" w:cs="Times New Roman"/>
          <w:i/>
          <w:sz w:val="14"/>
        </w:rPr>
        <w:t>Heterocyclic Communications</w:t>
      </w:r>
      <w:r w:rsidRPr="00B036D2">
        <w:rPr>
          <w:rFonts w:ascii="Times New Roman" w:hAnsi="Times New Roman" w:cs="Times New Roman"/>
          <w:sz w:val="14"/>
        </w:rPr>
        <w:t xml:space="preserve"> 2013; </w:t>
      </w:r>
      <w:r w:rsidRPr="00B036D2">
        <w:rPr>
          <w:rFonts w:ascii="Times New Roman" w:hAnsi="Times New Roman" w:cs="Times New Roman"/>
          <w:b/>
          <w:sz w:val="14"/>
        </w:rPr>
        <w:t>19</w:t>
      </w:r>
      <w:r w:rsidRPr="00B036D2">
        <w:rPr>
          <w:rFonts w:ascii="Times New Roman" w:hAnsi="Times New Roman" w:cs="Times New Roman"/>
          <w:sz w:val="14"/>
        </w:rPr>
        <w:t>(1): 23-8.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45</w:t>
      </w:r>
      <w:r w:rsidRPr="00B036D2">
        <w:rPr>
          <w:rFonts w:ascii="Times New Roman" w:hAnsi="Times New Roman" w:cs="Times New Roman"/>
          <w:sz w:val="14"/>
        </w:rPr>
        <w:t>]</w:t>
      </w:r>
      <w:r w:rsidRPr="00B036D2">
        <w:rPr>
          <w:rFonts w:ascii="Times New Roman" w:hAnsi="Times New Roman" w:cs="Times New Roman"/>
          <w:sz w:val="14"/>
        </w:rPr>
        <w:tab/>
        <w:t xml:space="preserve">Manolov I, Machulla HJ, Momekov G. Synthesis, physicochemical characterization and preliminary pharmacological in vitro evaluation of two novel cytotoxic benzophenone-linked 3,3-dimethyltriazenes. </w:t>
      </w:r>
      <w:r w:rsidRPr="00B036D2">
        <w:rPr>
          <w:rFonts w:ascii="Times New Roman" w:hAnsi="Times New Roman" w:cs="Times New Roman"/>
          <w:i/>
          <w:sz w:val="14"/>
        </w:rPr>
        <w:t>Pharmazie</w:t>
      </w:r>
      <w:r w:rsidRPr="00B036D2">
        <w:rPr>
          <w:rFonts w:ascii="Times New Roman" w:hAnsi="Times New Roman" w:cs="Times New Roman"/>
          <w:sz w:val="14"/>
        </w:rPr>
        <w:t xml:space="preserve"> 2006; </w:t>
      </w:r>
      <w:r w:rsidRPr="00B036D2">
        <w:rPr>
          <w:rFonts w:ascii="Times New Roman" w:hAnsi="Times New Roman" w:cs="Times New Roman"/>
          <w:b/>
          <w:sz w:val="14"/>
        </w:rPr>
        <w:t>61</w:t>
      </w:r>
      <w:r w:rsidRPr="00B036D2">
        <w:rPr>
          <w:rFonts w:ascii="Times New Roman" w:hAnsi="Times New Roman" w:cs="Times New Roman"/>
          <w:sz w:val="14"/>
        </w:rPr>
        <w:t>(6): 511-6.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46</w:t>
      </w:r>
      <w:r w:rsidRPr="00B036D2">
        <w:rPr>
          <w:rFonts w:ascii="Times New Roman" w:hAnsi="Times New Roman" w:cs="Times New Roman"/>
          <w:sz w:val="14"/>
        </w:rPr>
        <w:t>]</w:t>
      </w:r>
      <w:r w:rsidRPr="00B036D2">
        <w:rPr>
          <w:rFonts w:ascii="Times New Roman" w:hAnsi="Times New Roman" w:cs="Times New Roman"/>
          <w:sz w:val="14"/>
        </w:rPr>
        <w:tab/>
        <w:t xml:space="preserve">Nikolova-Mladenova B, Momekov G, Ivanov D. Synthesis and physicochemical characterization of new salicylaldehyde benzoyl hydrazone derivative with high cytotoxic activity. </w:t>
      </w:r>
      <w:r w:rsidRPr="00B036D2">
        <w:rPr>
          <w:rFonts w:ascii="Times New Roman" w:hAnsi="Times New Roman" w:cs="Times New Roman"/>
          <w:i/>
          <w:sz w:val="14"/>
        </w:rPr>
        <w:t>Pharmacia</w:t>
      </w:r>
      <w:r w:rsidRPr="00B036D2">
        <w:rPr>
          <w:rFonts w:ascii="Times New Roman" w:hAnsi="Times New Roman" w:cs="Times New Roman"/>
          <w:sz w:val="14"/>
        </w:rPr>
        <w:t xml:space="preserve"> 2011; </w:t>
      </w:r>
      <w:r w:rsidRPr="00B036D2">
        <w:rPr>
          <w:rFonts w:ascii="Times New Roman" w:hAnsi="Times New Roman" w:cs="Times New Roman"/>
          <w:b/>
          <w:sz w:val="14"/>
        </w:rPr>
        <w:t>58</w:t>
      </w:r>
      <w:r w:rsidRPr="00B036D2">
        <w:rPr>
          <w:rFonts w:ascii="Times New Roman" w:hAnsi="Times New Roman" w:cs="Times New Roman"/>
          <w:sz w:val="14"/>
        </w:rPr>
        <w:t>(1-4): 41-4.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lastRenderedPageBreak/>
        <w:t>[</w:t>
      </w:r>
      <w:r w:rsidRPr="00B036D2">
        <w:rPr>
          <w:rFonts w:ascii="Times New Roman" w:hAnsi="Times New Roman" w:cs="Times New Roman"/>
          <w:b/>
          <w:sz w:val="14"/>
        </w:rPr>
        <w:t>47</w:t>
      </w:r>
      <w:r w:rsidRPr="00B036D2">
        <w:rPr>
          <w:rFonts w:ascii="Times New Roman" w:hAnsi="Times New Roman" w:cs="Times New Roman"/>
          <w:sz w:val="14"/>
        </w:rPr>
        <w:t>]</w:t>
      </w:r>
      <w:r w:rsidRPr="00B036D2">
        <w:rPr>
          <w:rFonts w:ascii="Times New Roman" w:hAnsi="Times New Roman" w:cs="Times New Roman"/>
          <w:sz w:val="14"/>
        </w:rPr>
        <w:tab/>
        <w:t xml:space="preserve">Nikolova-Mladenova B, Halachev N, Iankova R, Momekov G, Ivanov D. Synthesis, characterization and cytotoxic activity of new salicylaldehyde benzoylhydrazone derivatives as potential anti-proliferative agents. </w:t>
      </w:r>
      <w:r w:rsidRPr="00B036D2">
        <w:rPr>
          <w:rFonts w:ascii="Times New Roman" w:hAnsi="Times New Roman" w:cs="Times New Roman"/>
          <w:i/>
          <w:sz w:val="14"/>
        </w:rPr>
        <w:t>Arzneimittelforschung</w:t>
      </w:r>
      <w:r w:rsidRPr="00B036D2">
        <w:rPr>
          <w:rFonts w:ascii="Times New Roman" w:hAnsi="Times New Roman" w:cs="Times New Roman"/>
          <w:sz w:val="14"/>
        </w:rPr>
        <w:t xml:space="preserve"> 2011; </w:t>
      </w:r>
      <w:r w:rsidRPr="00B036D2">
        <w:rPr>
          <w:rFonts w:ascii="Times New Roman" w:hAnsi="Times New Roman" w:cs="Times New Roman"/>
          <w:b/>
          <w:sz w:val="14"/>
        </w:rPr>
        <w:t>61</w:t>
      </w:r>
      <w:r w:rsidRPr="00B036D2">
        <w:rPr>
          <w:rFonts w:ascii="Times New Roman" w:hAnsi="Times New Roman" w:cs="Times New Roman"/>
          <w:sz w:val="14"/>
        </w:rPr>
        <w:t>(12): 714-8.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48</w:t>
      </w:r>
      <w:r w:rsidRPr="00B036D2">
        <w:rPr>
          <w:rFonts w:ascii="Times New Roman" w:hAnsi="Times New Roman" w:cs="Times New Roman"/>
          <w:sz w:val="14"/>
        </w:rPr>
        <w:t>]</w:t>
      </w:r>
      <w:r w:rsidRPr="00B036D2">
        <w:rPr>
          <w:rFonts w:ascii="Times New Roman" w:hAnsi="Times New Roman" w:cs="Times New Roman"/>
          <w:sz w:val="14"/>
        </w:rPr>
        <w:tab/>
        <w:t xml:space="preserve">Nikolova-Mladenova B, Momekov G, Gerasimova T, Topashka-Ancheva M. Comparative evaluation of in silico and in vitro pharmacological activity of some 5-nitrosalicylaldehyde-derived hydrazones. </w:t>
      </w:r>
      <w:r w:rsidRPr="00B036D2">
        <w:rPr>
          <w:rFonts w:ascii="Times New Roman" w:hAnsi="Times New Roman" w:cs="Times New Roman"/>
          <w:i/>
          <w:sz w:val="14"/>
        </w:rPr>
        <w:t>Int J Med Biol Sci</w:t>
      </w:r>
      <w:r w:rsidRPr="00B036D2">
        <w:rPr>
          <w:rFonts w:ascii="Times New Roman" w:hAnsi="Times New Roman" w:cs="Times New Roman"/>
          <w:sz w:val="14"/>
        </w:rPr>
        <w:t xml:space="preserve"> 2014; </w:t>
      </w:r>
      <w:r w:rsidRPr="00B036D2">
        <w:rPr>
          <w:rFonts w:ascii="Times New Roman" w:hAnsi="Times New Roman" w:cs="Times New Roman"/>
          <w:b/>
          <w:sz w:val="14"/>
        </w:rPr>
        <w:t>1</w:t>
      </w:r>
      <w:r w:rsidRPr="00B036D2">
        <w:rPr>
          <w:rFonts w:ascii="Times New Roman" w:hAnsi="Times New Roman" w:cs="Times New Roman"/>
          <w:sz w:val="14"/>
        </w:rPr>
        <w:t>: 44-8.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49</w:t>
      </w:r>
      <w:r w:rsidRPr="00B036D2">
        <w:rPr>
          <w:rFonts w:ascii="Times New Roman" w:hAnsi="Times New Roman" w:cs="Times New Roman"/>
          <w:sz w:val="14"/>
        </w:rPr>
        <w:t>]</w:t>
      </w:r>
      <w:r w:rsidRPr="00B036D2">
        <w:rPr>
          <w:rFonts w:ascii="Times New Roman" w:hAnsi="Times New Roman" w:cs="Times New Roman"/>
          <w:sz w:val="14"/>
        </w:rPr>
        <w:tab/>
        <w:t xml:space="preserve">Nikolova-Mladenova B, Bakalova A, Momekov G, Ivanov D. Design, drug-likeness and cytotoxicity of some bromo-salicylaldehydearoylhydrazones. </w:t>
      </w:r>
      <w:r w:rsidRPr="00B036D2">
        <w:rPr>
          <w:rFonts w:ascii="Times New Roman" w:hAnsi="Times New Roman" w:cs="Times New Roman"/>
          <w:i/>
          <w:sz w:val="14"/>
        </w:rPr>
        <w:t>J Med Biolog Sci</w:t>
      </w:r>
      <w:r w:rsidRPr="00B036D2">
        <w:rPr>
          <w:rFonts w:ascii="Times New Roman" w:hAnsi="Times New Roman" w:cs="Times New Roman"/>
          <w:sz w:val="14"/>
        </w:rPr>
        <w:t xml:space="preserve"> 2015; </w:t>
      </w:r>
      <w:r w:rsidRPr="00B036D2">
        <w:rPr>
          <w:rFonts w:ascii="Times New Roman" w:hAnsi="Times New Roman" w:cs="Times New Roman"/>
          <w:b/>
          <w:sz w:val="14"/>
        </w:rPr>
        <w:t>2</w:t>
      </w:r>
      <w:r w:rsidRPr="00B036D2">
        <w:rPr>
          <w:rFonts w:ascii="Times New Roman" w:hAnsi="Times New Roman" w:cs="Times New Roman"/>
          <w:sz w:val="14"/>
        </w:rPr>
        <w:t>(1): 16-20.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50</w:t>
      </w:r>
      <w:r w:rsidRPr="00B036D2">
        <w:rPr>
          <w:rFonts w:ascii="Times New Roman" w:hAnsi="Times New Roman" w:cs="Times New Roman"/>
          <w:sz w:val="14"/>
        </w:rPr>
        <w:t>]</w:t>
      </w:r>
      <w:r w:rsidRPr="00B036D2">
        <w:rPr>
          <w:rFonts w:ascii="Times New Roman" w:hAnsi="Times New Roman" w:cs="Times New Roman"/>
          <w:sz w:val="14"/>
        </w:rPr>
        <w:tab/>
        <w:t xml:space="preserve">Angelova VT, Vassilev NG, Nikolova-Mladenova B, Vitas J, Malbaša R, Momekov G, Djukic M, Saso L. Antiproliferative and antioxidative effects of novel hydrazone derivatives bearing coumarin and chromene moiety. </w:t>
      </w:r>
      <w:r w:rsidRPr="00B036D2">
        <w:rPr>
          <w:rFonts w:ascii="Times New Roman" w:hAnsi="Times New Roman" w:cs="Times New Roman"/>
          <w:i/>
          <w:sz w:val="14"/>
        </w:rPr>
        <w:t>Medicinal Chemistry Research</w:t>
      </w:r>
      <w:r w:rsidRPr="00B036D2">
        <w:rPr>
          <w:rFonts w:ascii="Times New Roman" w:hAnsi="Times New Roman" w:cs="Times New Roman"/>
          <w:sz w:val="14"/>
        </w:rPr>
        <w:t xml:space="preserve"> 2016; </w:t>
      </w:r>
      <w:r w:rsidRPr="00B036D2">
        <w:rPr>
          <w:rFonts w:ascii="Times New Roman" w:hAnsi="Times New Roman" w:cs="Times New Roman"/>
          <w:b/>
          <w:sz w:val="14"/>
        </w:rPr>
        <w:t>25</w:t>
      </w:r>
      <w:r w:rsidRPr="00B036D2">
        <w:rPr>
          <w:rFonts w:ascii="Times New Roman" w:hAnsi="Times New Roman" w:cs="Times New Roman"/>
          <w:sz w:val="14"/>
        </w:rPr>
        <w:t>(9): 2082-92.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51</w:t>
      </w:r>
      <w:r w:rsidRPr="00B036D2">
        <w:rPr>
          <w:rFonts w:ascii="Times New Roman" w:hAnsi="Times New Roman" w:cs="Times New Roman"/>
          <w:sz w:val="14"/>
        </w:rPr>
        <w:t>]</w:t>
      </w:r>
      <w:r w:rsidRPr="00B036D2">
        <w:rPr>
          <w:rFonts w:ascii="Times New Roman" w:hAnsi="Times New Roman" w:cs="Times New Roman"/>
          <w:sz w:val="14"/>
        </w:rPr>
        <w:tab/>
        <w:t xml:space="preserve">Nikolova-Mladenova B, Momekov G, Ivanov D. Design, molecular properties and in vitro cytotoxic activity of 3, 5-dichlorosubstituted salicylaldehydebenzoylhydrazones. </w:t>
      </w:r>
      <w:r w:rsidRPr="00B036D2">
        <w:rPr>
          <w:rFonts w:ascii="Times New Roman" w:hAnsi="Times New Roman" w:cs="Times New Roman"/>
          <w:i/>
          <w:sz w:val="14"/>
        </w:rPr>
        <w:t>J Med Biolog Sci</w:t>
      </w:r>
      <w:r w:rsidRPr="00B036D2">
        <w:rPr>
          <w:rFonts w:ascii="Times New Roman" w:hAnsi="Times New Roman" w:cs="Times New Roman"/>
          <w:sz w:val="14"/>
        </w:rPr>
        <w:t xml:space="preserve"> 2016; </w:t>
      </w:r>
      <w:r w:rsidRPr="00B036D2">
        <w:rPr>
          <w:rFonts w:ascii="Times New Roman" w:hAnsi="Times New Roman" w:cs="Times New Roman"/>
          <w:b/>
          <w:sz w:val="14"/>
        </w:rPr>
        <w:t>3</w:t>
      </w:r>
      <w:r w:rsidRPr="00B036D2">
        <w:rPr>
          <w:rFonts w:ascii="Times New Roman" w:hAnsi="Times New Roman" w:cs="Times New Roman"/>
          <w:sz w:val="14"/>
        </w:rPr>
        <w:t>(1): 57-62.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52</w:t>
      </w:r>
      <w:r w:rsidRPr="00B036D2">
        <w:rPr>
          <w:rFonts w:ascii="Times New Roman" w:hAnsi="Times New Roman" w:cs="Times New Roman"/>
          <w:sz w:val="14"/>
        </w:rPr>
        <w:t>]</w:t>
      </w:r>
      <w:r w:rsidRPr="00B036D2">
        <w:rPr>
          <w:rFonts w:ascii="Times New Roman" w:hAnsi="Times New Roman" w:cs="Times New Roman"/>
          <w:sz w:val="14"/>
        </w:rPr>
        <w:tab/>
        <w:t xml:space="preserve">Nikolova-Mladenova B, Momekov G, Ivanov D, Bakalova A. Design and drug-like properties of new 5-methoxysalicylaldehyde based hydrazones with anti-breast cancer activity. </w:t>
      </w:r>
      <w:r w:rsidRPr="00B036D2">
        <w:rPr>
          <w:rFonts w:ascii="Times New Roman" w:hAnsi="Times New Roman" w:cs="Times New Roman"/>
          <w:i/>
          <w:sz w:val="14"/>
        </w:rPr>
        <w:t>Journal of Applied Biomedicine</w:t>
      </w:r>
      <w:r w:rsidRPr="00B036D2">
        <w:rPr>
          <w:rFonts w:ascii="Times New Roman" w:hAnsi="Times New Roman" w:cs="Times New Roman"/>
          <w:sz w:val="14"/>
        </w:rPr>
        <w:t xml:space="preserve"> 2017; </w:t>
      </w:r>
      <w:r w:rsidRPr="00B036D2">
        <w:rPr>
          <w:rFonts w:ascii="Times New Roman" w:hAnsi="Times New Roman" w:cs="Times New Roman"/>
          <w:b/>
          <w:sz w:val="14"/>
        </w:rPr>
        <w:t>15</w:t>
      </w:r>
      <w:r w:rsidRPr="00B036D2">
        <w:rPr>
          <w:rFonts w:ascii="Times New Roman" w:hAnsi="Times New Roman" w:cs="Times New Roman"/>
          <w:sz w:val="14"/>
        </w:rPr>
        <w:t>(3): 233-40.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53</w:t>
      </w:r>
      <w:r w:rsidRPr="00B036D2">
        <w:rPr>
          <w:rFonts w:ascii="Times New Roman" w:hAnsi="Times New Roman" w:cs="Times New Roman"/>
          <w:sz w:val="14"/>
        </w:rPr>
        <w:t>]</w:t>
      </w:r>
      <w:r w:rsidRPr="00B036D2">
        <w:rPr>
          <w:rFonts w:ascii="Times New Roman" w:hAnsi="Times New Roman" w:cs="Times New Roman"/>
          <w:sz w:val="14"/>
        </w:rPr>
        <w:tab/>
        <w:t xml:space="preserve">Hristova-Avakumova N, Yoncheva K, Nikolova-Mladenova B, Traykov T, Momekov G, Hadjimitova V. 3-methoxy aroylhydrazones–free radicals scavenging, anticancer and cytoprotective potency. </w:t>
      </w:r>
      <w:r w:rsidRPr="00B036D2">
        <w:rPr>
          <w:rFonts w:ascii="Times New Roman" w:hAnsi="Times New Roman" w:cs="Times New Roman"/>
          <w:i/>
          <w:sz w:val="14"/>
        </w:rPr>
        <w:t>Redox Report</w:t>
      </w:r>
      <w:r w:rsidRPr="00B036D2">
        <w:rPr>
          <w:rFonts w:ascii="Times New Roman" w:hAnsi="Times New Roman" w:cs="Times New Roman"/>
          <w:sz w:val="14"/>
        </w:rPr>
        <w:t xml:space="preserve"> 2017; </w:t>
      </w:r>
      <w:r w:rsidRPr="00B036D2">
        <w:rPr>
          <w:rFonts w:ascii="Times New Roman" w:hAnsi="Times New Roman" w:cs="Times New Roman"/>
          <w:b/>
          <w:sz w:val="14"/>
        </w:rPr>
        <w:t>22</w:t>
      </w:r>
      <w:r w:rsidRPr="00B036D2">
        <w:rPr>
          <w:rFonts w:ascii="Times New Roman" w:hAnsi="Times New Roman" w:cs="Times New Roman"/>
          <w:sz w:val="14"/>
        </w:rPr>
        <w:t>(6): 408-17.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54</w:t>
      </w:r>
      <w:r w:rsidRPr="00B036D2">
        <w:rPr>
          <w:rFonts w:ascii="Times New Roman" w:hAnsi="Times New Roman" w:cs="Times New Roman"/>
          <w:sz w:val="14"/>
        </w:rPr>
        <w:t>]</w:t>
      </w:r>
      <w:r w:rsidRPr="00B036D2">
        <w:rPr>
          <w:rFonts w:ascii="Times New Roman" w:hAnsi="Times New Roman" w:cs="Times New Roman"/>
          <w:sz w:val="14"/>
        </w:rPr>
        <w:tab/>
        <w:t xml:space="preserve">Angelova VT, Valcheva V, Pencheva T, Voynikov Y, Vassilev N, Mihaylova R, Momekov G, Shivachev B. Synthesis, antimycobacterial activity and docking study of 2-aroyl-[1]benzopyrano[4,3-c]pyrazol-4(1H)-one derivatives and related hydrazide-hydrazones. </w:t>
      </w:r>
      <w:r w:rsidRPr="00B036D2">
        <w:rPr>
          <w:rFonts w:ascii="Times New Roman" w:hAnsi="Times New Roman" w:cs="Times New Roman"/>
          <w:i/>
          <w:sz w:val="14"/>
        </w:rPr>
        <w:t>Bioorg Med Chem Lett</w:t>
      </w:r>
      <w:r w:rsidRPr="00B036D2">
        <w:rPr>
          <w:rFonts w:ascii="Times New Roman" w:hAnsi="Times New Roman" w:cs="Times New Roman"/>
          <w:sz w:val="14"/>
        </w:rPr>
        <w:t xml:space="preserve"> 2017; </w:t>
      </w:r>
      <w:r w:rsidRPr="00B036D2">
        <w:rPr>
          <w:rFonts w:ascii="Times New Roman" w:hAnsi="Times New Roman" w:cs="Times New Roman"/>
          <w:b/>
          <w:sz w:val="14"/>
        </w:rPr>
        <w:t>27</w:t>
      </w:r>
      <w:r w:rsidRPr="00B036D2">
        <w:rPr>
          <w:rFonts w:ascii="Times New Roman" w:hAnsi="Times New Roman" w:cs="Times New Roman"/>
          <w:sz w:val="14"/>
        </w:rPr>
        <w:t>(13): 2996-3002.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55</w:t>
      </w:r>
      <w:r w:rsidRPr="00B036D2">
        <w:rPr>
          <w:rFonts w:ascii="Times New Roman" w:hAnsi="Times New Roman" w:cs="Times New Roman"/>
          <w:sz w:val="14"/>
        </w:rPr>
        <w:t>]</w:t>
      </w:r>
      <w:r w:rsidRPr="00B036D2">
        <w:rPr>
          <w:rFonts w:ascii="Times New Roman" w:hAnsi="Times New Roman" w:cs="Times New Roman"/>
          <w:sz w:val="14"/>
        </w:rPr>
        <w:tab/>
        <w:t xml:space="preserve">Hristova-Avakumova N, Yoncheva K, Nikolova-Mladenova B, Traykov T, Momekov G, Hadjimitova V. 3-methoxy aroylhydrazones - free radicals scavenging, anticancer and cytoprotective potency. </w:t>
      </w:r>
      <w:r w:rsidRPr="00B036D2">
        <w:rPr>
          <w:rFonts w:ascii="Times New Roman" w:hAnsi="Times New Roman" w:cs="Times New Roman"/>
          <w:i/>
          <w:sz w:val="14"/>
        </w:rPr>
        <w:t>Redox Rep</w:t>
      </w:r>
      <w:r w:rsidRPr="00B036D2">
        <w:rPr>
          <w:rFonts w:ascii="Times New Roman" w:hAnsi="Times New Roman" w:cs="Times New Roman"/>
          <w:sz w:val="14"/>
        </w:rPr>
        <w:t xml:space="preserve"> 2017; </w:t>
      </w:r>
      <w:r w:rsidRPr="00B036D2">
        <w:rPr>
          <w:rFonts w:ascii="Times New Roman" w:hAnsi="Times New Roman" w:cs="Times New Roman"/>
          <w:b/>
          <w:sz w:val="14"/>
        </w:rPr>
        <w:t>22</w:t>
      </w:r>
      <w:r w:rsidRPr="00B036D2">
        <w:rPr>
          <w:rFonts w:ascii="Times New Roman" w:hAnsi="Times New Roman" w:cs="Times New Roman"/>
          <w:sz w:val="14"/>
        </w:rPr>
        <w:t>(6): 408-17.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56</w:t>
      </w:r>
      <w:r w:rsidRPr="00B036D2">
        <w:rPr>
          <w:rFonts w:ascii="Times New Roman" w:hAnsi="Times New Roman" w:cs="Times New Roman"/>
          <w:sz w:val="14"/>
        </w:rPr>
        <w:t>]</w:t>
      </w:r>
      <w:r w:rsidRPr="00B036D2">
        <w:rPr>
          <w:rFonts w:ascii="Times New Roman" w:hAnsi="Times New Roman" w:cs="Times New Roman"/>
          <w:sz w:val="14"/>
        </w:rPr>
        <w:tab/>
        <w:t xml:space="preserve">Angelova VT, Valcheva V, Vassilev NG, Buyukliev R, Momekov G, Dimitrov I, Saso L, Djukic M, Shivachev B. Antimycobacterial activity of novel hydrazide-hydrazone derivatives with 2H-chromene and coumarin scaffold. </w:t>
      </w:r>
      <w:r w:rsidRPr="00B036D2">
        <w:rPr>
          <w:rFonts w:ascii="Times New Roman" w:hAnsi="Times New Roman" w:cs="Times New Roman"/>
          <w:i/>
          <w:sz w:val="14"/>
        </w:rPr>
        <w:t>Bioorg Med Chem Lett</w:t>
      </w:r>
      <w:r w:rsidRPr="00B036D2">
        <w:rPr>
          <w:rFonts w:ascii="Times New Roman" w:hAnsi="Times New Roman" w:cs="Times New Roman"/>
          <w:sz w:val="14"/>
        </w:rPr>
        <w:t xml:space="preserve"> 2017; </w:t>
      </w:r>
      <w:r w:rsidRPr="00B036D2">
        <w:rPr>
          <w:rFonts w:ascii="Times New Roman" w:hAnsi="Times New Roman" w:cs="Times New Roman"/>
          <w:b/>
          <w:sz w:val="14"/>
        </w:rPr>
        <w:t>27</w:t>
      </w:r>
      <w:r w:rsidRPr="00B036D2">
        <w:rPr>
          <w:rFonts w:ascii="Times New Roman" w:hAnsi="Times New Roman" w:cs="Times New Roman"/>
          <w:sz w:val="14"/>
        </w:rPr>
        <w:t>(2): 223-7.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57</w:t>
      </w:r>
      <w:r w:rsidRPr="00B036D2">
        <w:rPr>
          <w:rFonts w:ascii="Times New Roman" w:hAnsi="Times New Roman" w:cs="Times New Roman"/>
          <w:sz w:val="14"/>
        </w:rPr>
        <w:t>]</w:t>
      </w:r>
      <w:r w:rsidRPr="00B036D2">
        <w:rPr>
          <w:rFonts w:ascii="Times New Roman" w:hAnsi="Times New Roman" w:cs="Times New Roman"/>
          <w:sz w:val="14"/>
        </w:rPr>
        <w:tab/>
        <w:t xml:space="preserve">Nikolova-Mladenova BI, Momekov GT. Synthesis, characterization and in vitro cytotoxic activity of zinc(II), cobalt(II) and nickel(II) complexes with tridentate ONO Schiff base 3-methoxysalicylaldehyde benzoylhydrazone. </w:t>
      </w:r>
      <w:r w:rsidRPr="00B036D2">
        <w:rPr>
          <w:rFonts w:ascii="Times New Roman" w:hAnsi="Times New Roman" w:cs="Times New Roman"/>
          <w:i/>
          <w:sz w:val="14"/>
        </w:rPr>
        <w:t>Bulgarian Chemical Communications</w:t>
      </w:r>
      <w:r w:rsidRPr="00B036D2">
        <w:rPr>
          <w:rFonts w:ascii="Times New Roman" w:hAnsi="Times New Roman" w:cs="Times New Roman"/>
          <w:sz w:val="14"/>
        </w:rPr>
        <w:t xml:space="preserve"> 2019; </w:t>
      </w:r>
      <w:r w:rsidRPr="00B036D2">
        <w:rPr>
          <w:rFonts w:ascii="Times New Roman" w:hAnsi="Times New Roman" w:cs="Times New Roman"/>
          <w:b/>
          <w:sz w:val="14"/>
        </w:rPr>
        <w:t>49</w:t>
      </w:r>
      <w:r w:rsidRPr="00B036D2">
        <w:rPr>
          <w:rFonts w:ascii="Times New Roman" w:hAnsi="Times New Roman" w:cs="Times New Roman"/>
          <w:sz w:val="14"/>
        </w:rPr>
        <w:t>: 83-8.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58</w:t>
      </w:r>
      <w:r w:rsidRPr="00B036D2">
        <w:rPr>
          <w:rFonts w:ascii="Times New Roman" w:hAnsi="Times New Roman" w:cs="Times New Roman"/>
          <w:sz w:val="14"/>
        </w:rPr>
        <w:t>]</w:t>
      </w:r>
      <w:r w:rsidRPr="00B036D2">
        <w:rPr>
          <w:rFonts w:ascii="Times New Roman" w:hAnsi="Times New Roman" w:cs="Times New Roman"/>
          <w:sz w:val="14"/>
        </w:rPr>
        <w:tab/>
        <w:t xml:space="preserve">Kraicheva I, Bogomilova A, Tsacheva I, Momekov G, Troev K. Synthesis, NMR characterization and in vitro antitumor evaluation of new aminophosphonic acid diesters. </w:t>
      </w:r>
      <w:r w:rsidRPr="00B036D2">
        <w:rPr>
          <w:rFonts w:ascii="Times New Roman" w:hAnsi="Times New Roman" w:cs="Times New Roman"/>
          <w:i/>
          <w:sz w:val="14"/>
        </w:rPr>
        <w:t>Eur J Med Chem</w:t>
      </w:r>
      <w:r w:rsidRPr="00B036D2">
        <w:rPr>
          <w:rFonts w:ascii="Times New Roman" w:hAnsi="Times New Roman" w:cs="Times New Roman"/>
          <w:sz w:val="14"/>
        </w:rPr>
        <w:t xml:space="preserve"> 2009; </w:t>
      </w:r>
      <w:r w:rsidRPr="00B036D2">
        <w:rPr>
          <w:rFonts w:ascii="Times New Roman" w:hAnsi="Times New Roman" w:cs="Times New Roman"/>
          <w:b/>
          <w:sz w:val="14"/>
        </w:rPr>
        <w:t>44</w:t>
      </w:r>
      <w:r w:rsidRPr="00B036D2">
        <w:rPr>
          <w:rFonts w:ascii="Times New Roman" w:hAnsi="Times New Roman" w:cs="Times New Roman"/>
          <w:sz w:val="14"/>
        </w:rPr>
        <w:t>(8): 3363-7.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59</w:t>
      </w:r>
      <w:r w:rsidRPr="00B036D2">
        <w:rPr>
          <w:rFonts w:ascii="Times New Roman" w:hAnsi="Times New Roman" w:cs="Times New Roman"/>
          <w:sz w:val="14"/>
        </w:rPr>
        <w:t>]</w:t>
      </w:r>
      <w:r w:rsidRPr="00B036D2">
        <w:rPr>
          <w:rFonts w:ascii="Times New Roman" w:hAnsi="Times New Roman" w:cs="Times New Roman"/>
          <w:sz w:val="14"/>
        </w:rPr>
        <w:tab/>
        <w:t xml:space="preserve">Kraicheva I, Bogomilova A, Tsacheva I, Momekov G, Momekova D, Troev K. Synthesis, NMR characterization and in vitro cytotoxicity evaluation of new poly(oxyethylene aminophosphonate)s. </w:t>
      </w:r>
      <w:r w:rsidRPr="00B036D2">
        <w:rPr>
          <w:rFonts w:ascii="Times New Roman" w:hAnsi="Times New Roman" w:cs="Times New Roman"/>
          <w:i/>
          <w:sz w:val="14"/>
        </w:rPr>
        <w:t>Eur J Med Chem</w:t>
      </w:r>
      <w:r w:rsidRPr="00B036D2">
        <w:rPr>
          <w:rFonts w:ascii="Times New Roman" w:hAnsi="Times New Roman" w:cs="Times New Roman"/>
          <w:sz w:val="14"/>
        </w:rPr>
        <w:t xml:space="preserve"> 2010; </w:t>
      </w:r>
      <w:r w:rsidRPr="00B036D2">
        <w:rPr>
          <w:rFonts w:ascii="Times New Roman" w:hAnsi="Times New Roman" w:cs="Times New Roman"/>
          <w:b/>
          <w:sz w:val="14"/>
        </w:rPr>
        <w:t>45</w:t>
      </w:r>
      <w:r w:rsidRPr="00B036D2">
        <w:rPr>
          <w:rFonts w:ascii="Times New Roman" w:hAnsi="Times New Roman" w:cs="Times New Roman"/>
          <w:sz w:val="14"/>
        </w:rPr>
        <w:t>(12): 6039-44.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60</w:t>
      </w:r>
      <w:r w:rsidRPr="00B036D2">
        <w:rPr>
          <w:rFonts w:ascii="Times New Roman" w:hAnsi="Times New Roman" w:cs="Times New Roman"/>
          <w:sz w:val="14"/>
        </w:rPr>
        <w:t>]</w:t>
      </w:r>
      <w:r w:rsidRPr="00B036D2">
        <w:rPr>
          <w:rFonts w:ascii="Times New Roman" w:hAnsi="Times New Roman" w:cs="Times New Roman"/>
          <w:sz w:val="14"/>
        </w:rPr>
        <w:tab/>
        <w:t xml:space="preserve">Kraicheva I, Momekov G, Mihaylova R, Topashka-Ancheva M, Tsacheva I, Stoineva I, Vodenicharova E, Nedialkov P. Synthesis of two novel homologous polyphosphoesters containing aminophosphonate units and cytotoxicity of some low-molecular and polymeric aminophosphonate derivatives. </w:t>
      </w:r>
      <w:r w:rsidRPr="00B036D2">
        <w:rPr>
          <w:rFonts w:ascii="Times New Roman" w:hAnsi="Times New Roman" w:cs="Times New Roman"/>
          <w:i/>
          <w:sz w:val="14"/>
        </w:rPr>
        <w:t>Advances in Materials Science and Engineering</w:t>
      </w:r>
      <w:r w:rsidRPr="00B036D2">
        <w:rPr>
          <w:rFonts w:ascii="Times New Roman" w:hAnsi="Times New Roman" w:cs="Times New Roman"/>
          <w:sz w:val="14"/>
        </w:rPr>
        <w:t xml:space="preserve"> 2018; </w:t>
      </w:r>
      <w:r w:rsidRPr="00B036D2">
        <w:rPr>
          <w:rFonts w:ascii="Times New Roman" w:hAnsi="Times New Roman" w:cs="Times New Roman"/>
          <w:b/>
          <w:sz w:val="14"/>
        </w:rPr>
        <w:t>2018</w:t>
      </w:r>
      <w:r w:rsidRPr="00B036D2">
        <w:rPr>
          <w:rFonts w:ascii="Times New Roman" w:hAnsi="Times New Roman" w:cs="Times New Roman"/>
          <w:sz w:val="14"/>
        </w:rPr>
        <w:t>.</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61</w:t>
      </w:r>
      <w:r w:rsidRPr="00B036D2">
        <w:rPr>
          <w:rFonts w:ascii="Times New Roman" w:hAnsi="Times New Roman" w:cs="Times New Roman"/>
          <w:sz w:val="14"/>
        </w:rPr>
        <w:t>]</w:t>
      </w:r>
      <w:r w:rsidRPr="00B036D2">
        <w:rPr>
          <w:rFonts w:ascii="Times New Roman" w:hAnsi="Times New Roman" w:cs="Times New Roman"/>
          <w:sz w:val="14"/>
        </w:rPr>
        <w:tab/>
        <w:t xml:space="preserve">Kavlakova M, Bakalova A, Momekov G, Ivanov D. Pt(II) complexes of 4-amino-4H-1,2,4-triazole. </w:t>
      </w:r>
      <w:r w:rsidRPr="00B036D2">
        <w:rPr>
          <w:rFonts w:ascii="Times New Roman" w:hAnsi="Times New Roman" w:cs="Times New Roman"/>
          <w:i/>
          <w:sz w:val="14"/>
        </w:rPr>
        <w:t>Journal of Coordination Chemistry</w:t>
      </w:r>
      <w:r w:rsidRPr="00B036D2">
        <w:rPr>
          <w:rFonts w:ascii="Times New Roman" w:hAnsi="Times New Roman" w:cs="Times New Roman"/>
          <w:sz w:val="14"/>
        </w:rPr>
        <w:t xml:space="preserve"> 2010; </w:t>
      </w:r>
      <w:r w:rsidRPr="00B036D2">
        <w:rPr>
          <w:rFonts w:ascii="Times New Roman" w:hAnsi="Times New Roman" w:cs="Times New Roman"/>
          <w:b/>
          <w:sz w:val="14"/>
        </w:rPr>
        <w:t>63</w:t>
      </w:r>
      <w:r w:rsidRPr="00B036D2">
        <w:rPr>
          <w:rFonts w:ascii="Times New Roman" w:hAnsi="Times New Roman" w:cs="Times New Roman"/>
          <w:sz w:val="14"/>
        </w:rPr>
        <w:t>(20): 3531-40.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62</w:t>
      </w:r>
      <w:r w:rsidRPr="00B036D2">
        <w:rPr>
          <w:rFonts w:ascii="Times New Roman" w:hAnsi="Times New Roman" w:cs="Times New Roman"/>
          <w:sz w:val="14"/>
        </w:rPr>
        <w:t>]</w:t>
      </w:r>
      <w:r w:rsidRPr="00B036D2">
        <w:rPr>
          <w:rFonts w:ascii="Times New Roman" w:hAnsi="Times New Roman" w:cs="Times New Roman"/>
          <w:sz w:val="14"/>
        </w:rPr>
        <w:tab/>
        <w:t xml:space="preserve">Kavlakova M, Bakalova A, Momekov G, Ivanov D. Interaction of 5-amino-1,3,4-thiadiazole-2-thiol and its violuric acid adduct with Pt(II) - crystals structures, spectroscopic properties and cytotoxic activity. </w:t>
      </w:r>
      <w:r w:rsidRPr="00B036D2">
        <w:rPr>
          <w:rFonts w:ascii="Times New Roman" w:hAnsi="Times New Roman" w:cs="Times New Roman"/>
          <w:i/>
          <w:sz w:val="14"/>
        </w:rPr>
        <w:t>Arzneimittelforschung</w:t>
      </w:r>
      <w:r w:rsidRPr="00B036D2">
        <w:rPr>
          <w:rFonts w:ascii="Times New Roman" w:hAnsi="Times New Roman" w:cs="Times New Roman"/>
          <w:sz w:val="14"/>
        </w:rPr>
        <w:t xml:space="preserve"> 2012; </w:t>
      </w:r>
      <w:r w:rsidRPr="00B036D2">
        <w:rPr>
          <w:rFonts w:ascii="Times New Roman" w:hAnsi="Times New Roman" w:cs="Times New Roman"/>
          <w:b/>
          <w:sz w:val="14"/>
        </w:rPr>
        <w:t>62</w:t>
      </w:r>
      <w:r w:rsidRPr="00B036D2">
        <w:rPr>
          <w:rFonts w:ascii="Times New Roman" w:hAnsi="Times New Roman" w:cs="Times New Roman"/>
          <w:sz w:val="14"/>
        </w:rPr>
        <w:t>(12): 599-602.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63</w:t>
      </w:r>
      <w:r w:rsidRPr="00B036D2">
        <w:rPr>
          <w:rFonts w:ascii="Times New Roman" w:hAnsi="Times New Roman" w:cs="Times New Roman"/>
          <w:sz w:val="14"/>
        </w:rPr>
        <w:t>]</w:t>
      </w:r>
      <w:r w:rsidRPr="00B036D2">
        <w:rPr>
          <w:rFonts w:ascii="Times New Roman" w:hAnsi="Times New Roman" w:cs="Times New Roman"/>
          <w:sz w:val="14"/>
        </w:rPr>
        <w:tab/>
        <w:t xml:space="preserve">Voynikov Y, Momekov G, Peikov P, Stavrakov G. Cytotoxicity assay on several theophylline-7-acetic acid amides with amino acids. </w:t>
      </w:r>
      <w:r w:rsidRPr="00B036D2">
        <w:rPr>
          <w:rFonts w:ascii="Times New Roman" w:hAnsi="Times New Roman" w:cs="Times New Roman"/>
          <w:i/>
          <w:sz w:val="14"/>
        </w:rPr>
        <w:t>Pharmacia</w:t>
      </w:r>
      <w:r w:rsidRPr="00B036D2">
        <w:rPr>
          <w:rFonts w:ascii="Times New Roman" w:hAnsi="Times New Roman" w:cs="Times New Roman"/>
          <w:sz w:val="14"/>
        </w:rPr>
        <w:t xml:space="preserve"> 2014; </w:t>
      </w:r>
      <w:r w:rsidRPr="00B036D2">
        <w:rPr>
          <w:rFonts w:ascii="Times New Roman" w:hAnsi="Times New Roman" w:cs="Times New Roman"/>
          <w:b/>
          <w:sz w:val="14"/>
        </w:rPr>
        <w:t>61</w:t>
      </w:r>
      <w:r w:rsidRPr="00B036D2">
        <w:rPr>
          <w:rFonts w:ascii="Times New Roman" w:hAnsi="Times New Roman" w:cs="Times New Roman"/>
          <w:sz w:val="14"/>
        </w:rPr>
        <w:t>(2): 12-6.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64</w:t>
      </w:r>
      <w:r w:rsidRPr="00B036D2">
        <w:rPr>
          <w:rFonts w:ascii="Times New Roman" w:hAnsi="Times New Roman" w:cs="Times New Roman"/>
          <w:sz w:val="14"/>
        </w:rPr>
        <w:t>]</w:t>
      </w:r>
      <w:r w:rsidRPr="00B036D2">
        <w:rPr>
          <w:rFonts w:ascii="Times New Roman" w:hAnsi="Times New Roman" w:cs="Times New Roman"/>
          <w:sz w:val="14"/>
        </w:rPr>
        <w:tab/>
        <w:t xml:space="preserve">Marinov MN, Naydenova ED, Momekov GT, Prodanova RY, Markova NV, Voynikov YT, Stoyanov NM. Synthesis, Characterization, Quantum-Chemical Calculations and Cytotoxic Activity of 1,8-Naphthalimide Derivatives with Non-Protein Amino Acids. </w:t>
      </w:r>
      <w:r w:rsidRPr="00B036D2">
        <w:rPr>
          <w:rFonts w:ascii="Times New Roman" w:hAnsi="Times New Roman" w:cs="Times New Roman"/>
          <w:i/>
          <w:sz w:val="14"/>
        </w:rPr>
        <w:t>Anticancer Agents Med Chem</w:t>
      </w:r>
      <w:r w:rsidRPr="00B036D2">
        <w:rPr>
          <w:rFonts w:ascii="Times New Roman" w:hAnsi="Times New Roman" w:cs="Times New Roman"/>
          <w:sz w:val="14"/>
        </w:rPr>
        <w:t xml:space="preserve"> 2019; </w:t>
      </w:r>
      <w:r w:rsidRPr="00B036D2">
        <w:rPr>
          <w:rFonts w:ascii="Times New Roman" w:hAnsi="Times New Roman" w:cs="Times New Roman"/>
          <w:b/>
          <w:sz w:val="14"/>
        </w:rPr>
        <w:t>19</w:t>
      </w:r>
      <w:r w:rsidRPr="00B036D2">
        <w:rPr>
          <w:rFonts w:ascii="Times New Roman" w:hAnsi="Times New Roman" w:cs="Times New Roman"/>
          <w:sz w:val="14"/>
        </w:rPr>
        <w:t>(10): 1276-84.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65</w:t>
      </w:r>
      <w:r w:rsidRPr="00B036D2">
        <w:rPr>
          <w:rFonts w:ascii="Times New Roman" w:hAnsi="Times New Roman" w:cs="Times New Roman"/>
          <w:sz w:val="14"/>
        </w:rPr>
        <w:t>]</w:t>
      </w:r>
      <w:r w:rsidRPr="00B036D2">
        <w:rPr>
          <w:rFonts w:ascii="Times New Roman" w:hAnsi="Times New Roman" w:cs="Times New Roman"/>
          <w:sz w:val="14"/>
        </w:rPr>
        <w:tab/>
        <w:t xml:space="preserve">Manolov I, Maichle-Mössmer C, Niquet E, Momekov G, Machulla HJ. Synthesis, structure and cytotoxic activity of a 2-nitrophenylalanine derivative. </w:t>
      </w:r>
      <w:r w:rsidRPr="00B036D2">
        <w:rPr>
          <w:rFonts w:ascii="Times New Roman" w:hAnsi="Times New Roman" w:cs="Times New Roman"/>
          <w:i/>
          <w:sz w:val="14"/>
        </w:rPr>
        <w:t>Pharmacia</w:t>
      </w:r>
      <w:r w:rsidRPr="00B036D2">
        <w:rPr>
          <w:rFonts w:ascii="Times New Roman" w:hAnsi="Times New Roman" w:cs="Times New Roman"/>
          <w:sz w:val="14"/>
        </w:rPr>
        <w:t xml:space="preserve"> 2011; </w:t>
      </w:r>
      <w:r w:rsidRPr="00B036D2">
        <w:rPr>
          <w:rFonts w:ascii="Times New Roman" w:hAnsi="Times New Roman" w:cs="Times New Roman"/>
          <w:b/>
          <w:sz w:val="14"/>
        </w:rPr>
        <w:t>58</w:t>
      </w:r>
      <w:r w:rsidRPr="00B036D2">
        <w:rPr>
          <w:rFonts w:ascii="Times New Roman" w:hAnsi="Times New Roman" w:cs="Times New Roman"/>
          <w:sz w:val="14"/>
        </w:rPr>
        <w:t>(1-4): 32-40.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66</w:t>
      </w:r>
      <w:r w:rsidRPr="00B036D2">
        <w:rPr>
          <w:rFonts w:ascii="Times New Roman" w:hAnsi="Times New Roman" w:cs="Times New Roman"/>
          <w:sz w:val="14"/>
        </w:rPr>
        <w:t>]</w:t>
      </w:r>
      <w:r w:rsidRPr="00B036D2">
        <w:rPr>
          <w:rFonts w:ascii="Times New Roman" w:hAnsi="Times New Roman" w:cs="Times New Roman"/>
          <w:sz w:val="14"/>
        </w:rPr>
        <w:tab/>
        <w:t xml:space="preserve">Dobrikov GM, Valcheva V, Stoilova-Disheva M, Momekov G, Tzvetkova P, Chimov A, Dimitrov V. Synthesis and in vitro antimycobacterial activity of compounds derived from (R)- and (S)-2-amino-1-butanol - The crucial role of the configuration. </w:t>
      </w:r>
      <w:r w:rsidRPr="00B036D2">
        <w:rPr>
          <w:rFonts w:ascii="Times New Roman" w:hAnsi="Times New Roman" w:cs="Times New Roman"/>
          <w:i/>
          <w:sz w:val="14"/>
        </w:rPr>
        <w:t>Eur J Med Chem</w:t>
      </w:r>
      <w:r w:rsidRPr="00B036D2">
        <w:rPr>
          <w:rFonts w:ascii="Times New Roman" w:hAnsi="Times New Roman" w:cs="Times New Roman"/>
          <w:sz w:val="14"/>
        </w:rPr>
        <w:t xml:space="preserve"> 2012; </w:t>
      </w:r>
      <w:r w:rsidRPr="00B036D2">
        <w:rPr>
          <w:rFonts w:ascii="Times New Roman" w:hAnsi="Times New Roman" w:cs="Times New Roman"/>
          <w:b/>
          <w:sz w:val="14"/>
        </w:rPr>
        <w:t>48</w:t>
      </w:r>
      <w:r w:rsidRPr="00B036D2">
        <w:rPr>
          <w:rFonts w:ascii="Times New Roman" w:hAnsi="Times New Roman" w:cs="Times New Roman"/>
          <w:sz w:val="14"/>
        </w:rPr>
        <w:t>: 45-56.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67</w:t>
      </w:r>
      <w:r w:rsidRPr="00B036D2">
        <w:rPr>
          <w:rFonts w:ascii="Times New Roman" w:hAnsi="Times New Roman" w:cs="Times New Roman"/>
          <w:sz w:val="14"/>
        </w:rPr>
        <w:t>]</w:t>
      </w:r>
      <w:r w:rsidRPr="00B036D2">
        <w:rPr>
          <w:rFonts w:ascii="Times New Roman" w:hAnsi="Times New Roman" w:cs="Times New Roman"/>
          <w:sz w:val="14"/>
        </w:rPr>
        <w:tab/>
        <w:t xml:space="preserve">Stavrakov G, Philipova I, Valcheva V, Momekov G. Synthesis and antimycobacterial activity of bornylamine derived amido-alcohols. </w:t>
      </w:r>
      <w:r w:rsidRPr="00B036D2">
        <w:rPr>
          <w:rFonts w:ascii="Times New Roman" w:hAnsi="Times New Roman" w:cs="Times New Roman"/>
          <w:i/>
          <w:sz w:val="14"/>
        </w:rPr>
        <w:t>Bulgarian Chemical Communications</w:t>
      </w:r>
      <w:r w:rsidRPr="00B036D2">
        <w:rPr>
          <w:rFonts w:ascii="Times New Roman" w:hAnsi="Times New Roman" w:cs="Times New Roman"/>
          <w:sz w:val="14"/>
        </w:rPr>
        <w:t xml:space="preserve"> 2014; </w:t>
      </w:r>
      <w:r w:rsidRPr="00B036D2">
        <w:rPr>
          <w:rFonts w:ascii="Times New Roman" w:hAnsi="Times New Roman" w:cs="Times New Roman"/>
          <w:b/>
          <w:sz w:val="14"/>
        </w:rPr>
        <w:t>46</w:t>
      </w:r>
      <w:r w:rsidRPr="00B036D2">
        <w:rPr>
          <w:rFonts w:ascii="Times New Roman" w:hAnsi="Times New Roman" w:cs="Times New Roman"/>
          <w:sz w:val="14"/>
        </w:rPr>
        <w:t>(Special Issue A): 27-32.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68</w:t>
      </w:r>
      <w:r w:rsidRPr="00B036D2">
        <w:rPr>
          <w:rFonts w:ascii="Times New Roman" w:hAnsi="Times New Roman" w:cs="Times New Roman"/>
          <w:sz w:val="14"/>
        </w:rPr>
        <w:t>]</w:t>
      </w:r>
      <w:r w:rsidRPr="00B036D2">
        <w:rPr>
          <w:rFonts w:ascii="Times New Roman" w:hAnsi="Times New Roman" w:cs="Times New Roman"/>
          <w:sz w:val="14"/>
        </w:rPr>
        <w:tab/>
        <w:t xml:space="preserve">Voynikov Y, Valcheva V, Momekov G, Peikov P, Stavrakov G. Theophylline-7-acetic acid derivatives with amino acids as anti-tuberculosis agents. </w:t>
      </w:r>
      <w:r w:rsidRPr="00B036D2">
        <w:rPr>
          <w:rFonts w:ascii="Times New Roman" w:hAnsi="Times New Roman" w:cs="Times New Roman"/>
          <w:i/>
          <w:sz w:val="14"/>
        </w:rPr>
        <w:t>Bioorg Med Chem Lett</w:t>
      </w:r>
      <w:r w:rsidRPr="00B036D2">
        <w:rPr>
          <w:rFonts w:ascii="Times New Roman" w:hAnsi="Times New Roman" w:cs="Times New Roman"/>
          <w:sz w:val="14"/>
        </w:rPr>
        <w:t xml:space="preserve"> 2014; </w:t>
      </w:r>
      <w:r w:rsidRPr="00B036D2">
        <w:rPr>
          <w:rFonts w:ascii="Times New Roman" w:hAnsi="Times New Roman" w:cs="Times New Roman"/>
          <w:b/>
          <w:sz w:val="14"/>
        </w:rPr>
        <w:t>24</w:t>
      </w:r>
      <w:r w:rsidRPr="00B036D2">
        <w:rPr>
          <w:rFonts w:ascii="Times New Roman" w:hAnsi="Times New Roman" w:cs="Times New Roman"/>
          <w:sz w:val="14"/>
        </w:rPr>
        <w:t>(14): 3043-5.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69</w:t>
      </w:r>
      <w:r w:rsidRPr="00B036D2">
        <w:rPr>
          <w:rFonts w:ascii="Times New Roman" w:hAnsi="Times New Roman" w:cs="Times New Roman"/>
          <w:sz w:val="14"/>
        </w:rPr>
        <w:t>]</w:t>
      </w:r>
      <w:r w:rsidRPr="00B036D2">
        <w:rPr>
          <w:rFonts w:ascii="Times New Roman" w:hAnsi="Times New Roman" w:cs="Times New Roman"/>
          <w:sz w:val="14"/>
        </w:rPr>
        <w:tab/>
        <w:t xml:space="preserve">Petkova Z, Valcheva V, Momekov G, Petrov P, Dimitrov V, Doytchinova I, Stavrakov G, Stoyanova M. Antimycobacterial activity of chiral aminoalcohols with camphane scaffold. </w:t>
      </w:r>
      <w:r w:rsidRPr="00B036D2">
        <w:rPr>
          <w:rFonts w:ascii="Times New Roman" w:hAnsi="Times New Roman" w:cs="Times New Roman"/>
          <w:i/>
          <w:sz w:val="14"/>
        </w:rPr>
        <w:t>Eur J Med Chem</w:t>
      </w:r>
      <w:r w:rsidRPr="00B036D2">
        <w:rPr>
          <w:rFonts w:ascii="Times New Roman" w:hAnsi="Times New Roman" w:cs="Times New Roman"/>
          <w:sz w:val="14"/>
        </w:rPr>
        <w:t xml:space="preserve"> 2014; </w:t>
      </w:r>
      <w:r w:rsidRPr="00B036D2">
        <w:rPr>
          <w:rFonts w:ascii="Times New Roman" w:hAnsi="Times New Roman" w:cs="Times New Roman"/>
          <w:b/>
          <w:sz w:val="14"/>
        </w:rPr>
        <w:t>81</w:t>
      </w:r>
      <w:r w:rsidRPr="00B036D2">
        <w:rPr>
          <w:rFonts w:ascii="Times New Roman" w:hAnsi="Times New Roman" w:cs="Times New Roman"/>
          <w:sz w:val="14"/>
        </w:rPr>
        <w:t>: 150-7.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70</w:t>
      </w:r>
      <w:r w:rsidRPr="00B036D2">
        <w:rPr>
          <w:rFonts w:ascii="Times New Roman" w:hAnsi="Times New Roman" w:cs="Times New Roman"/>
          <w:sz w:val="14"/>
        </w:rPr>
        <w:t>]</w:t>
      </w:r>
      <w:r w:rsidRPr="00B036D2">
        <w:rPr>
          <w:rFonts w:ascii="Times New Roman" w:hAnsi="Times New Roman" w:cs="Times New Roman"/>
          <w:sz w:val="14"/>
        </w:rPr>
        <w:tab/>
        <w:t xml:space="preserve">Stavrakov G, Philipova I, Valcheva V, Momekov G. Synthesis and antimycobacterial activity of novel camphane-based agents. </w:t>
      </w:r>
      <w:r w:rsidRPr="00B036D2">
        <w:rPr>
          <w:rFonts w:ascii="Times New Roman" w:hAnsi="Times New Roman" w:cs="Times New Roman"/>
          <w:i/>
          <w:sz w:val="14"/>
        </w:rPr>
        <w:t>Bioorg Med Chem Lett</w:t>
      </w:r>
      <w:r w:rsidRPr="00B036D2">
        <w:rPr>
          <w:rFonts w:ascii="Times New Roman" w:hAnsi="Times New Roman" w:cs="Times New Roman"/>
          <w:sz w:val="14"/>
        </w:rPr>
        <w:t xml:space="preserve"> 2014; </w:t>
      </w:r>
      <w:r w:rsidRPr="00B036D2">
        <w:rPr>
          <w:rFonts w:ascii="Times New Roman" w:hAnsi="Times New Roman" w:cs="Times New Roman"/>
          <w:b/>
          <w:sz w:val="14"/>
        </w:rPr>
        <w:t>24</w:t>
      </w:r>
      <w:r w:rsidRPr="00B036D2">
        <w:rPr>
          <w:rFonts w:ascii="Times New Roman" w:hAnsi="Times New Roman" w:cs="Times New Roman"/>
          <w:sz w:val="14"/>
        </w:rPr>
        <w:t>(1): 165-7.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71</w:t>
      </w:r>
      <w:r w:rsidRPr="00B036D2">
        <w:rPr>
          <w:rFonts w:ascii="Times New Roman" w:hAnsi="Times New Roman" w:cs="Times New Roman"/>
          <w:sz w:val="14"/>
        </w:rPr>
        <w:t>]</w:t>
      </w:r>
      <w:r w:rsidRPr="00B036D2">
        <w:rPr>
          <w:rFonts w:ascii="Times New Roman" w:hAnsi="Times New Roman" w:cs="Times New Roman"/>
          <w:sz w:val="14"/>
        </w:rPr>
        <w:tab/>
        <w:t xml:space="preserve">Angelova VT, Pencheva T, Vassilev N, Simeonova R, Momekov G, Valcheva V. New indole and indazole derivatives as potential antimycobacterial agents. </w:t>
      </w:r>
      <w:r w:rsidRPr="00B036D2">
        <w:rPr>
          <w:rFonts w:ascii="Times New Roman" w:hAnsi="Times New Roman" w:cs="Times New Roman"/>
          <w:i/>
          <w:sz w:val="14"/>
        </w:rPr>
        <w:t>Medicinal Chemistry Research</w:t>
      </w:r>
      <w:r w:rsidRPr="00B036D2">
        <w:rPr>
          <w:rFonts w:ascii="Times New Roman" w:hAnsi="Times New Roman" w:cs="Times New Roman"/>
          <w:sz w:val="14"/>
        </w:rPr>
        <w:t xml:space="preserve"> 2019; </w:t>
      </w:r>
      <w:r w:rsidRPr="00B036D2">
        <w:rPr>
          <w:rFonts w:ascii="Times New Roman" w:hAnsi="Times New Roman" w:cs="Times New Roman"/>
          <w:b/>
          <w:sz w:val="14"/>
        </w:rPr>
        <w:t>28</w:t>
      </w:r>
      <w:r w:rsidRPr="00B036D2">
        <w:rPr>
          <w:rFonts w:ascii="Times New Roman" w:hAnsi="Times New Roman" w:cs="Times New Roman"/>
          <w:sz w:val="14"/>
        </w:rPr>
        <w:t>(4): 485-97.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72</w:t>
      </w:r>
      <w:r w:rsidRPr="00B036D2">
        <w:rPr>
          <w:rFonts w:ascii="Times New Roman" w:hAnsi="Times New Roman" w:cs="Times New Roman"/>
          <w:sz w:val="14"/>
        </w:rPr>
        <w:t>]</w:t>
      </w:r>
      <w:r w:rsidRPr="00B036D2">
        <w:rPr>
          <w:rFonts w:ascii="Times New Roman" w:hAnsi="Times New Roman" w:cs="Times New Roman"/>
          <w:sz w:val="14"/>
        </w:rPr>
        <w:tab/>
        <w:t xml:space="preserve">Angelova VT, Pencheva T, Buyukliev R, Yovkova EK, Valkova I, Momekov G, Vulcheva V. Antimycobacterial activity, in silico ADME evaluation, and docking study of novel thiazolidinedione and imidazolidinone conjugates. </w:t>
      </w:r>
      <w:r w:rsidRPr="00B036D2">
        <w:rPr>
          <w:rFonts w:ascii="Times New Roman" w:hAnsi="Times New Roman" w:cs="Times New Roman"/>
          <w:i/>
          <w:sz w:val="14"/>
        </w:rPr>
        <w:t>Russian Journal of Bioorganic Chemistry</w:t>
      </w:r>
      <w:r w:rsidRPr="00B036D2">
        <w:rPr>
          <w:rFonts w:ascii="Times New Roman" w:hAnsi="Times New Roman" w:cs="Times New Roman"/>
          <w:sz w:val="14"/>
        </w:rPr>
        <w:t xml:space="preserve"> 2021; </w:t>
      </w:r>
      <w:r w:rsidRPr="00B036D2">
        <w:rPr>
          <w:rFonts w:ascii="Times New Roman" w:hAnsi="Times New Roman" w:cs="Times New Roman"/>
          <w:b/>
          <w:sz w:val="14"/>
        </w:rPr>
        <w:t>47</w:t>
      </w:r>
      <w:r w:rsidRPr="00B036D2">
        <w:rPr>
          <w:rFonts w:ascii="Times New Roman" w:hAnsi="Times New Roman" w:cs="Times New Roman"/>
          <w:sz w:val="14"/>
        </w:rPr>
        <w:t>(1): 122-33.</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73</w:t>
      </w:r>
      <w:r w:rsidRPr="00B036D2">
        <w:rPr>
          <w:rFonts w:ascii="Times New Roman" w:hAnsi="Times New Roman" w:cs="Times New Roman"/>
          <w:sz w:val="14"/>
        </w:rPr>
        <w:t>]</w:t>
      </w:r>
      <w:r w:rsidRPr="00B036D2">
        <w:rPr>
          <w:rFonts w:ascii="Times New Roman" w:hAnsi="Times New Roman" w:cs="Times New Roman"/>
          <w:sz w:val="14"/>
        </w:rPr>
        <w:tab/>
        <w:t xml:space="preserve">Momekov G, Ionkova I, Nedialkov P, Kokanova-Nedialkova Z, Zheleva-Dimitrova D, Benbassat N, Krasteva I, Ilieva Y, Dineva I, Kitanov G, Nikolov S, Konstantinov S. Overview of the oncopharmacological studies of plant-derived natural products conducted at the Faculty of Pharmacy (MU-Sofia). </w:t>
      </w:r>
      <w:r w:rsidRPr="00B036D2">
        <w:rPr>
          <w:rFonts w:ascii="Times New Roman" w:hAnsi="Times New Roman" w:cs="Times New Roman"/>
          <w:i/>
          <w:sz w:val="14"/>
        </w:rPr>
        <w:t>Pharmacia</w:t>
      </w:r>
      <w:r w:rsidRPr="00B036D2">
        <w:rPr>
          <w:rFonts w:ascii="Times New Roman" w:hAnsi="Times New Roman" w:cs="Times New Roman"/>
          <w:sz w:val="14"/>
        </w:rPr>
        <w:t xml:space="preserve"> 2013; </w:t>
      </w:r>
      <w:r w:rsidRPr="00B036D2">
        <w:rPr>
          <w:rFonts w:ascii="Times New Roman" w:hAnsi="Times New Roman" w:cs="Times New Roman"/>
          <w:b/>
          <w:sz w:val="14"/>
        </w:rPr>
        <w:t>60</w:t>
      </w:r>
      <w:r w:rsidRPr="00B036D2">
        <w:rPr>
          <w:rFonts w:ascii="Times New Roman" w:hAnsi="Times New Roman" w:cs="Times New Roman"/>
          <w:sz w:val="14"/>
        </w:rPr>
        <w:t>(1): 60-70.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74</w:t>
      </w:r>
      <w:r w:rsidRPr="00B036D2">
        <w:rPr>
          <w:rFonts w:ascii="Times New Roman" w:hAnsi="Times New Roman" w:cs="Times New Roman"/>
          <w:sz w:val="14"/>
        </w:rPr>
        <w:t>]</w:t>
      </w:r>
      <w:r w:rsidRPr="00B036D2">
        <w:rPr>
          <w:rFonts w:ascii="Times New Roman" w:hAnsi="Times New Roman" w:cs="Times New Roman"/>
          <w:sz w:val="14"/>
        </w:rPr>
        <w:tab/>
        <w:t xml:space="preserve">Nikolov S, Momekov G, Kitanov G, Ionkova I, Krasteva I, Toshkova R, Konstantinov S, Nedialkov P, Karaivanova M. Exploitation of the Bulgarian flora's biodiversity as a source of immunomodulatory and/or antineoplastic agents: Current challenges and perspectives. </w:t>
      </w:r>
      <w:r w:rsidRPr="00B036D2">
        <w:rPr>
          <w:rFonts w:ascii="Times New Roman" w:hAnsi="Times New Roman" w:cs="Times New Roman"/>
          <w:i/>
          <w:sz w:val="14"/>
        </w:rPr>
        <w:t>Biotechnology and Biotechnological Equipment</w:t>
      </w:r>
      <w:r w:rsidRPr="00B036D2">
        <w:rPr>
          <w:rFonts w:ascii="Times New Roman" w:hAnsi="Times New Roman" w:cs="Times New Roman"/>
          <w:sz w:val="14"/>
        </w:rPr>
        <w:t xml:space="preserve"> 2007; </w:t>
      </w:r>
      <w:r w:rsidRPr="00B036D2">
        <w:rPr>
          <w:rFonts w:ascii="Times New Roman" w:hAnsi="Times New Roman" w:cs="Times New Roman"/>
          <w:b/>
          <w:sz w:val="14"/>
        </w:rPr>
        <w:t>21</w:t>
      </w:r>
      <w:r w:rsidRPr="00B036D2">
        <w:rPr>
          <w:rFonts w:ascii="Times New Roman" w:hAnsi="Times New Roman" w:cs="Times New Roman"/>
          <w:sz w:val="14"/>
        </w:rPr>
        <w:t>(4): 471-7.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75</w:t>
      </w:r>
      <w:r w:rsidRPr="00B036D2">
        <w:rPr>
          <w:rFonts w:ascii="Times New Roman" w:hAnsi="Times New Roman" w:cs="Times New Roman"/>
          <w:sz w:val="14"/>
        </w:rPr>
        <w:t>]</w:t>
      </w:r>
      <w:r w:rsidRPr="00B036D2">
        <w:rPr>
          <w:rFonts w:ascii="Times New Roman" w:hAnsi="Times New Roman" w:cs="Times New Roman"/>
          <w:sz w:val="14"/>
        </w:rPr>
        <w:tab/>
        <w:t>Момеков Г. Онкофармакология на природните продукти - Основни класове природни и полусинтетични цитостатици, модели и парадигми в екперименталната химиотерапия и собствени изследвания. , София: . “Арбилис“ АД 2020.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76</w:t>
      </w:r>
      <w:r w:rsidRPr="00B036D2">
        <w:rPr>
          <w:rFonts w:ascii="Times New Roman" w:hAnsi="Times New Roman" w:cs="Times New Roman"/>
          <w:sz w:val="14"/>
        </w:rPr>
        <w:t>]</w:t>
      </w:r>
      <w:r w:rsidRPr="00B036D2">
        <w:rPr>
          <w:rFonts w:ascii="Times New Roman" w:hAnsi="Times New Roman" w:cs="Times New Roman"/>
          <w:sz w:val="14"/>
        </w:rPr>
        <w:tab/>
        <w:t xml:space="preserve">Momekov G, Nedialkov PT, Kitanov GM, Zh Zheleva-Dimitrova D, Tzanova T, Girreser U, Karaivanova M. Cytoprotective effects of 5 benzophenones and a xanthone from </w:t>
      </w:r>
      <w:r w:rsidRPr="00B036D2">
        <w:rPr>
          <w:rFonts w:ascii="Times New Roman" w:hAnsi="Times New Roman" w:cs="Times New Roman"/>
          <w:i/>
          <w:sz w:val="14"/>
        </w:rPr>
        <w:t xml:space="preserve">Hypericum annulatum </w:t>
      </w:r>
      <w:r w:rsidRPr="00B036D2">
        <w:rPr>
          <w:rFonts w:ascii="Times New Roman" w:hAnsi="Times New Roman" w:cs="Times New Roman"/>
          <w:sz w:val="14"/>
        </w:rPr>
        <w:t xml:space="preserve">in models of epirubicin-induced cytotoxicity: SAR-analysis and mechanistic investigations. </w:t>
      </w:r>
      <w:r w:rsidRPr="00B036D2">
        <w:rPr>
          <w:rFonts w:ascii="Times New Roman" w:hAnsi="Times New Roman" w:cs="Times New Roman"/>
          <w:i/>
          <w:sz w:val="14"/>
        </w:rPr>
        <w:t>Med Chem</w:t>
      </w:r>
      <w:r w:rsidRPr="00B036D2">
        <w:rPr>
          <w:rFonts w:ascii="Times New Roman" w:hAnsi="Times New Roman" w:cs="Times New Roman"/>
          <w:sz w:val="14"/>
        </w:rPr>
        <w:t xml:space="preserve"> 2006; </w:t>
      </w:r>
      <w:r w:rsidRPr="00B036D2">
        <w:rPr>
          <w:rFonts w:ascii="Times New Roman" w:hAnsi="Times New Roman" w:cs="Times New Roman"/>
          <w:b/>
          <w:sz w:val="14"/>
        </w:rPr>
        <w:t>2</w:t>
      </w:r>
      <w:r w:rsidRPr="00B036D2">
        <w:rPr>
          <w:rFonts w:ascii="Times New Roman" w:hAnsi="Times New Roman" w:cs="Times New Roman"/>
          <w:sz w:val="14"/>
        </w:rPr>
        <w:t>(4): 377-84.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77</w:t>
      </w:r>
      <w:r w:rsidRPr="00B036D2">
        <w:rPr>
          <w:rFonts w:ascii="Times New Roman" w:hAnsi="Times New Roman" w:cs="Times New Roman"/>
          <w:sz w:val="14"/>
        </w:rPr>
        <w:t>]</w:t>
      </w:r>
      <w:r w:rsidRPr="00B036D2">
        <w:rPr>
          <w:rFonts w:ascii="Times New Roman" w:hAnsi="Times New Roman" w:cs="Times New Roman"/>
          <w:sz w:val="14"/>
        </w:rPr>
        <w:tab/>
        <w:t xml:space="preserve">Momekov G, Ferdinandov D, Zheleva-Dimitrova D, Nedialkov P, Girreser U, Kitanov G. Cytotoxic effects of hyperatomarin, a prenylated phloroglucinol from </w:t>
      </w:r>
      <w:r w:rsidRPr="00B036D2">
        <w:rPr>
          <w:rFonts w:ascii="Times New Roman" w:hAnsi="Times New Roman" w:cs="Times New Roman"/>
          <w:i/>
          <w:sz w:val="14"/>
        </w:rPr>
        <w:t>Hypericum annulatum</w:t>
      </w:r>
      <w:r w:rsidRPr="00B036D2">
        <w:rPr>
          <w:rFonts w:ascii="Times New Roman" w:hAnsi="Times New Roman" w:cs="Times New Roman"/>
          <w:sz w:val="14"/>
        </w:rPr>
        <w:t xml:space="preserve"> Moris subsp. annulatum, in a panel of malignant cell lines. </w:t>
      </w:r>
      <w:r w:rsidRPr="00B036D2">
        <w:rPr>
          <w:rFonts w:ascii="Times New Roman" w:hAnsi="Times New Roman" w:cs="Times New Roman"/>
          <w:i/>
          <w:sz w:val="14"/>
        </w:rPr>
        <w:t>Phytomedicine</w:t>
      </w:r>
      <w:r w:rsidRPr="00B036D2">
        <w:rPr>
          <w:rFonts w:ascii="Times New Roman" w:hAnsi="Times New Roman" w:cs="Times New Roman"/>
          <w:sz w:val="14"/>
        </w:rPr>
        <w:t xml:space="preserve"> 2008; </w:t>
      </w:r>
      <w:r w:rsidRPr="00B036D2">
        <w:rPr>
          <w:rFonts w:ascii="Times New Roman" w:hAnsi="Times New Roman" w:cs="Times New Roman"/>
          <w:b/>
          <w:sz w:val="14"/>
        </w:rPr>
        <w:t>15</w:t>
      </w:r>
      <w:r w:rsidRPr="00B036D2">
        <w:rPr>
          <w:rFonts w:ascii="Times New Roman" w:hAnsi="Times New Roman" w:cs="Times New Roman"/>
          <w:sz w:val="14"/>
        </w:rPr>
        <w:t>(11): 1010-5.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78</w:t>
      </w:r>
      <w:r w:rsidRPr="00B036D2">
        <w:rPr>
          <w:rFonts w:ascii="Times New Roman" w:hAnsi="Times New Roman" w:cs="Times New Roman"/>
          <w:sz w:val="14"/>
        </w:rPr>
        <w:t>]</w:t>
      </w:r>
      <w:r w:rsidRPr="00B036D2">
        <w:rPr>
          <w:rFonts w:ascii="Times New Roman" w:hAnsi="Times New Roman" w:cs="Times New Roman"/>
          <w:sz w:val="14"/>
        </w:rPr>
        <w:tab/>
        <w:t xml:space="preserve">Nedialkov PT, Zheleva-Dimitrova D, Momekov G, Karlov K, Girreser U, Kitanov GM. Elegaphenone and 7-epi-clusianone, the major cytotoxic constituents of </w:t>
      </w:r>
      <w:r w:rsidRPr="00B036D2">
        <w:rPr>
          <w:rFonts w:ascii="Times New Roman" w:hAnsi="Times New Roman" w:cs="Times New Roman"/>
          <w:i/>
          <w:sz w:val="14"/>
        </w:rPr>
        <w:t>Hypericum elegans</w:t>
      </w:r>
      <w:r w:rsidRPr="00B036D2">
        <w:rPr>
          <w:rFonts w:ascii="Times New Roman" w:hAnsi="Times New Roman" w:cs="Times New Roman"/>
          <w:sz w:val="14"/>
        </w:rPr>
        <w:t xml:space="preserve">. </w:t>
      </w:r>
      <w:r w:rsidRPr="00B036D2">
        <w:rPr>
          <w:rFonts w:ascii="Times New Roman" w:hAnsi="Times New Roman" w:cs="Times New Roman"/>
          <w:i/>
          <w:sz w:val="14"/>
        </w:rPr>
        <w:t>Nat Prod Res</w:t>
      </w:r>
      <w:r w:rsidRPr="00B036D2">
        <w:rPr>
          <w:rFonts w:ascii="Times New Roman" w:hAnsi="Times New Roman" w:cs="Times New Roman"/>
          <w:sz w:val="14"/>
        </w:rPr>
        <w:t xml:space="preserve"> 2011; </w:t>
      </w:r>
      <w:r w:rsidRPr="00B036D2">
        <w:rPr>
          <w:rFonts w:ascii="Times New Roman" w:hAnsi="Times New Roman" w:cs="Times New Roman"/>
          <w:b/>
          <w:sz w:val="14"/>
        </w:rPr>
        <w:t>25</w:t>
      </w:r>
      <w:r w:rsidRPr="00B036D2">
        <w:rPr>
          <w:rFonts w:ascii="Times New Roman" w:hAnsi="Times New Roman" w:cs="Times New Roman"/>
          <w:sz w:val="14"/>
        </w:rPr>
        <w:t>(18): 1743-50.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79</w:t>
      </w:r>
      <w:r w:rsidRPr="00B036D2">
        <w:rPr>
          <w:rFonts w:ascii="Times New Roman" w:hAnsi="Times New Roman" w:cs="Times New Roman"/>
          <w:sz w:val="14"/>
        </w:rPr>
        <w:t>]</w:t>
      </w:r>
      <w:r w:rsidRPr="00B036D2">
        <w:rPr>
          <w:rFonts w:ascii="Times New Roman" w:hAnsi="Times New Roman" w:cs="Times New Roman"/>
          <w:sz w:val="14"/>
        </w:rPr>
        <w:tab/>
        <w:t xml:space="preserve">Momekov G, Biljali S, Nedialkov P, Zheleva-Dimitrova D, Kitanov G, Momekova D. In vitro investigation of the antiproliferative and proapoptotic effects of hyperatomarin - A bicyclic prenylated acylphloroglucinol from </w:t>
      </w:r>
      <w:r w:rsidRPr="00B036D2">
        <w:rPr>
          <w:rFonts w:ascii="Times New Roman" w:hAnsi="Times New Roman" w:cs="Times New Roman"/>
          <w:i/>
          <w:sz w:val="14"/>
        </w:rPr>
        <w:t xml:space="preserve">Hypericum annulatum </w:t>
      </w:r>
      <w:r w:rsidRPr="00B036D2">
        <w:rPr>
          <w:rFonts w:ascii="Times New Roman" w:hAnsi="Times New Roman" w:cs="Times New Roman"/>
          <w:sz w:val="14"/>
        </w:rPr>
        <w:t xml:space="preserve">Moris subsp. </w:t>
      </w:r>
      <w:r w:rsidRPr="00B036D2">
        <w:rPr>
          <w:rFonts w:ascii="Times New Roman" w:hAnsi="Times New Roman" w:cs="Times New Roman"/>
          <w:i/>
          <w:sz w:val="14"/>
        </w:rPr>
        <w:t xml:space="preserve">annulatum </w:t>
      </w:r>
      <w:r w:rsidRPr="00B036D2">
        <w:rPr>
          <w:rFonts w:ascii="Times New Roman" w:hAnsi="Times New Roman" w:cs="Times New Roman"/>
          <w:sz w:val="14"/>
        </w:rPr>
        <w:t xml:space="preserve">against human tumor and endothelial cells. </w:t>
      </w:r>
      <w:r w:rsidRPr="00B036D2">
        <w:rPr>
          <w:rFonts w:ascii="Times New Roman" w:hAnsi="Times New Roman" w:cs="Times New Roman"/>
          <w:i/>
          <w:sz w:val="14"/>
        </w:rPr>
        <w:t>Journal of Pharmaceutical Technology and Drug Research</w:t>
      </w:r>
      <w:r w:rsidRPr="00B036D2">
        <w:rPr>
          <w:rFonts w:ascii="Times New Roman" w:hAnsi="Times New Roman" w:cs="Times New Roman"/>
          <w:sz w:val="14"/>
        </w:rPr>
        <w:t xml:space="preserve"> 2012; </w:t>
      </w:r>
      <w:r w:rsidRPr="00B036D2">
        <w:rPr>
          <w:rFonts w:ascii="Times New Roman" w:hAnsi="Times New Roman" w:cs="Times New Roman"/>
          <w:b/>
          <w:sz w:val="14"/>
        </w:rPr>
        <w:t>1</w:t>
      </w:r>
      <w:r w:rsidRPr="00B036D2">
        <w:rPr>
          <w:rFonts w:ascii="Times New Roman" w:hAnsi="Times New Roman" w:cs="Times New Roman"/>
          <w:sz w:val="14"/>
        </w:rPr>
        <w:t>: 1-9.</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80</w:t>
      </w:r>
      <w:r w:rsidRPr="00B036D2">
        <w:rPr>
          <w:rFonts w:ascii="Times New Roman" w:hAnsi="Times New Roman" w:cs="Times New Roman"/>
          <w:sz w:val="14"/>
        </w:rPr>
        <w:t>]</w:t>
      </w:r>
      <w:r w:rsidRPr="00B036D2">
        <w:rPr>
          <w:rFonts w:ascii="Times New Roman" w:hAnsi="Times New Roman" w:cs="Times New Roman"/>
          <w:sz w:val="14"/>
        </w:rPr>
        <w:tab/>
        <w:t xml:space="preserve">Biljali S, Nedialkov P, Zheleva-Dimitrova D, Kitanov G, Momekova D, Momekov G. Cytotoxic effects and multidrug resistance modulation by five benzophenones and a xanthone isolated from </w:t>
      </w:r>
      <w:r w:rsidRPr="00B036D2">
        <w:rPr>
          <w:rFonts w:ascii="Times New Roman" w:hAnsi="Times New Roman" w:cs="Times New Roman"/>
          <w:i/>
          <w:sz w:val="14"/>
        </w:rPr>
        <w:t xml:space="preserve">Hypericum annulatum </w:t>
      </w:r>
      <w:r w:rsidRPr="00B036D2">
        <w:rPr>
          <w:rFonts w:ascii="Times New Roman" w:hAnsi="Times New Roman" w:cs="Times New Roman"/>
          <w:sz w:val="14"/>
        </w:rPr>
        <w:t xml:space="preserve">Moris subsp. </w:t>
      </w:r>
      <w:r w:rsidRPr="00B036D2">
        <w:rPr>
          <w:rFonts w:ascii="Times New Roman" w:hAnsi="Times New Roman" w:cs="Times New Roman"/>
          <w:i/>
          <w:sz w:val="14"/>
        </w:rPr>
        <w:t>annulatum</w:t>
      </w:r>
      <w:r w:rsidRPr="00B036D2">
        <w:rPr>
          <w:rFonts w:ascii="Times New Roman" w:hAnsi="Times New Roman" w:cs="Times New Roman"/>
          <w:sz w:val="14"/>
        </w:rPr>
        <w:t xml:space="preserve">. </w:t>
      </w:r>
      <w:r w:rsidRPr="00B036D2">
        <w:rPr>
          <w:rFonts w:ascii="Times New Roman" w:hAnsi="Times New Roman" w:cs="Times New Roman"/>
          <w:i/>
          <w:sz w:val="14"/>
        </w:rPr>
        <w:t>Biotechnology and Biotechnological Equipment</w:t>
      </w:r>
      <w:r w:rsidRPr="00B036D2">
        <w:rPr>
          <w:rFonts w:ascii="Times New Roman" w:hAnsi="Times New Roman" w:cs="Times New Roman"/>
          <w:sz w:val="14"/>
        </w:rPr>
        <w:t xml:space="preserve"> 2013; </w:t>
      </w:r>
      <w:r w:rsidRPr="00B036D2">
        <w:rPr>
          <w:rFonts w:ascii="Times New Roman" w:hAnsi="Times New Roman" w:cs="Times New Roman"/>
          <w:b/>
          <w:sz w:val="14"/>
        </w:rPr>
        <w:t>27</w:t>
      </w:r>
      <w:r w:rsidRPr="00B036D2">
        <w:rPr>
          <w:rFonts w:ascii="Times New Roman" w:hAnsi="Times New Roman" w:cs="Times New Roman"/>
          <w:sz w:val="14"/>
        </w:rPr>
        <w:t>(1): 3561-8.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81</w:t>
      </w:r>
      <w:r w:rsidRPr="00B036D2">
        <w:rPr>
          <w:rFonts w:ascii="Times New Roman" w:hAnsi="Times New Roman" w:cs="Times New Roman"/>
          <w:sz w:val="14"/>
        </w:rPr>
        <w:t>]</w:t>
      </w:r>
      <w:r w:rsidRPr="00B036D2">
        <w:rPr>
          <w:rFonts w:ascii="Times New Roman" w:hAnsi="Times New Roman" w:cs="Times New Roman"/>
          <w:sz w:val="14"/>
        </w:rPr>
        <w:tab/>
        <w:t xml:space="preserve">Zheleva-Dimitrova D, Nedialkov P, Momekov G. Benzophenones from </w:t>
      </w:r>
      <w:r w:rsidRPr="00B036D2">
        <w:rPr>
          <w:rFonts w:ascii="Times New Roman" w:hAnsi="Times New Roman" w:cs="Times New Roman"/>
          <w:i/>
          <w:sz w:val="14"/>
        </w:rPr>
        <w:t xml:space="preserve">Hypericum elegans </w:t>
      </w:r>
      <w:r w:rsidRPr="00B036D2">
        <w:rPr>
          <w:rFonts w:ascii="Times New Roman" w:hAnsi="Times New Roman" w:cs="Times New Roman"/>
          <w:sz w:val="14"/>
        </w:rPr>
        <w:t xml:space="preserve">with antioxidant and acetylcholinesterase inhibitory potential. </w:t>
      </w:r>
      <w:r w:rsidRPr="00B036D2">
        <w:rPr>
          <w:rFonts w:ascii="Times New Roman" w:hAnsi="Times New Roman" w:cs="Times New Roman"/>
          <w:i/>
          <w:sz w:val="14"/>
        </w:rPr>
        <w:t>Pharmacogn Mag</w:t>
      </w:r>
      <w:r w:rsidRPr="00B036D2">
        <w:rPr>
          <w:rFonts w:ascii="Times New Roman" w:hAnsi="Times New Roman" w:cs="Times New Roman"/>
          <w:sz w:val="14"/>
        </w:rPr>
        <w:t xml:space="preserve"> 2013; </w:t>
      </w:r>
      <w:r w:rsidRPr="00B036D2">
        <w:rPr>
          <w:rFonts w:ascii="Times New Roman" w:hAnsi="Times New Roman" w:cs="Times New Roman"/>
          <w:b/>
          <w:sz w:val="14"/>
        </w:rPr>
        <w:t>9</w:t>
      </w:r>
      <w:r w:rsidRPr="00B036D2">
        <w:rPr>
          <w:rFonts w:ascii="Times New Roman" w:hAnsi="Times New Roman" w:cs="Times New Roman"/>
          <w:sz w:val="14"/>
        </w:rPr>
        <w:t>(Suppl 1): S1-5.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82</w:t>
      </w:r>
      <w:r w:rsidRPr="00B036D2">
        <w:rPr>
          <w:rFonts w:ascii="Times New Roman" w:hAnsi="Times New Roman" w:cs="Times New Roman"/>
          <w:sz w:val="14"/>
        </w:rPr>
        <w:t>]</w:t>
      </w:r>
      <w:r w:rsidRPr="00B036D2">
        <w:rPr>
          <w:rFonts w:ascii="Times New Roman" w:hAnsi="Times New Roman" w:cs="Times New Roman"/>
          <w:sz w:val="14"/>
        </w:rPr>
        <w:tab/>
        <w:t xml:space="preserve">Nedialkov PT, Momekov G, Kokanova-Nedialkova ZK, Heilmann J. Polyprenylated Phloroglucinols from </w:t>
      </w:r>
      <w:r w:rsidRPr="00B036D2">
        <w:rPr>
          <w:rFonts w:ascii="Times New Roman" w:hAnsi="Times New Roman" w:cs="Times New Roman"/>
          <w:i/>
          <w:sz w:val="14"/>
        </w:rPr>
        <w:t>Hypericum maculatum</w:t>
      </w:r>
      <w:r w:rsidRPr="00B036D2">
        <w:rPr>
          <w:rFonts w:ascii="Times New Roman" w:hAnsi="Times New Roman" w:cs="Times New Roman"/>
          <w:sz w:val="14"/>
        </w:rPr>
        <w:t xml:space="preserve">. </w:t>
      </w:r>
      <w:r w:rsidRPr="00B036D2">
        <w:rPr>
          <w:rFonts w:ascii="Times New Roman" w:hAnsi="Times New Roman" w:cs="Times New Roman"/>
          <w:i/>
          <w:sz w:val="14"/>
        </w:rPr>
        <w:t>Nat Prod Commun</w:t>
      </w:r>
      <w:r w:rsidRPr="00B036D2">
        <w:rPr>
          <w:rFonts w:ascii="Times New Roman" w:hAnsi="Times New Roman" w:cs="Times New Roman"/>
          <w:sz w:val="14"/>
        </w:rPr>
        <w:t xml:space="preserve"> 2015; </w:t>
      </w:r>
      <w:r w:rsidRPr="00B036D2">
        <w:rPr>
          <w:rFonts w:ascii="Times New Roman" w:hAnsi="Times New Roman" w:cs="Times New Roman"/>
          <w:b/>
          <w:sz w:val="14"/>
        </w:rPr>
        <w:t>10</w:t>
      </w:r>
      <w:r w:rsidRPr="00B036D2">
        <w:rPr>
          <w:rFonts w:ascii="Times New Roman" w:hAnsi="Times New Roman" w:cs="Times New Roman"/>
          <w:sz w:val="14"/>
        </w:rPr>
        <w:t>(7): 1231-5.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83</w:t>
      </w:r>
      <w:r w:rsidRPr="00B036D2">
        <w:rPr>
          <w:rFonts w:ascii="Times New Roman" w:hAnsi="Times New Roman" w:cs="Times New Roman"/>
          <w:sz w:val="14"/>
        </w:rPr>
        <w:t>]</w:t>
      </w:r>
      <w:r w:rsidRPr="00B036D2">
        <w:rPr>
          <w:rFonts w:ascii="Times New Roman" w:hAnsi="Times New Roman" w:cs="Times New Roman"/>
          <w:sz w:val="14"/>
        </w:rPr>
        <w:tab/>
        <w:t xml:space="preserve">Ilieva Y, Kokanova-Nedialkova Z, Nedialkov P, Momekov G. </w:t>
      </w:r>
      <w:r w:rsidRPr="00B036D2">
        <w:rPr>
          <w:rFonts w:ascii="Times New Roman" w:hAnsi="Times New Roman" w:cs="Times New Roman"/>
          <w:i/>
          <w:sz w:val="14"/>
        </w:rPr>
        <w:t>In silico</w:t>
      </w:r>
      <w:r w:rsidRPr="00B036D2">
        <w:rPr>
          <w:rFonts w:ascii="Times New Roman" w:hAnsi="Times New Roman" w:cs="Times New Roman"/>
          <w:sz w:val="14"/>
        </w:rPr>
        <w:t xml:space="preserve"> ADME and drug-likeness evaluation of a series of cytotoxic polyprenylated acylphloroglucinols, isolated from </w:t>
      </w:r>
      <w:r w:rsidRPr="00B036D2">
        <w:rPr>
          <w:rFonts w:ascii="Times New Roman" w:hAnsi="Times New Roman" w:cs="Times New Roman"/>
          <w:i/>
          <w:sz w:val="14"/>
        </w:rPr>
        <w:t xml:space="preserve">Hypericum annulatum </w:t>
      </w:r>
      <w:r w:rsidRPr="00B036D2">
        <w:rPr>
          <w:rFonts w:ascii="Times New Roman" w:hAnsi="Times New Roman" w:cs="Times New Roman"/>
          <w:sz w:val="14"/>
        </w:rPr>
        <w:t xml:space="preserve">Morris subsp. </w:t>
      </w:r>
      <w:r w:rsidRPr="00B036D2">
        <w:rPr>
          <w:rFonts w:ascii="Times New Roman" w:hAnsi="Times New Roman" w:cs="Times New Roman"/>
          <w:i/>
          <w:sz w:val="14"/>
        </w:rPr>
        <w:t>annulatum</w:t>
      </w:r>
      <w:r w:rsidRPr="00B036D2">
        <w:rPr>
          <w:rFonts w:ascii="Times New Roman" w:hAnsi="Times New Roman" w:cs="Times New Roman"/>
          <w:sz w:val="14"/>
        </w:rPr>
        <w:t xml:space="preserve">. </w:t>
      </w:r>
      <w:r w:rsidRPr="00B036D2">
        <w:rPr>
          <w:rFonts w:ascii="Times New Roman" w:hAnsi="Times New Roman" w:cs="Times New Roman"/>
          <w:i/>
          <w:sz w:val="14"/>
        </w:rPr>
        <w:t>Bulgarian Chemical Communications</w:t>
      </w:r>
      <w:r w:rsidRPr="00B036D2">
        <w:rPr>
          <w:rFonts w:ascii="Times New Roman" w:hAnsi="Times New Roman" w:cs="Times New Roman"/>
          <w:sz w:val="14"/>
        </w:rPr>
        <w:t xml:space="preserve"> 2018; </w:t>
      </w:r>
      <w:r w:rsidRPr="00B036D2">
        <w:rPr>
          <w:rFonts w:ascii="Times New Roman" w:hAnsi="Times New Roman" w:cs="Times New Roman"/>
          <w:b/>
          <w:sz w:val="14"/>
        </w:rPr>
        <w:t>50</w:t>
      </w:r>
      <w:r w:rsidRPr="00B036D2">
        <w:rPr>
          <w:rFonts w:ascii="Times New Roman" w:hAnsi="Times New Roman" w:cs="Times New Roman"/>
          <w:sz w:val="14"/>
        </w:rPr>
        <w:t>: 193-9.</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lastRenderedPageBreak/>
        <w:t>[</w:t>
      </w:r>
      <w:r w:rsidRPr="00B036D2">
        <w:rPr>
          <w:rFonts w:ascii="Times New Roman" w:hAnsi="Times New Roman" w:cs="Times New Roman"/>
          <w:b/>
          <w:sz w:val="14"/>
        </w:rPr>
        <w:t>84</w:t>
      </w:r>
      <w:r w:rsidRPr="00B036D2">
        <w:rPr>
          <w:rFonts w:ascii="Times New Roman" w:hAnsi="Times New Roman" w:cs="Times New Roman"/>
          <w:sz w:val="14"/>
        </w:rPr>
        <w:t>]</w:t>
      </w:r>
      <w:r w:rsidRPr="00B036D2">
        <w:rPr>
          <w:rFonts w:ascii="Times New Roman" w:hAnsi="Times New Roman" w:cs="Times New Roman"/>
          <w:sz w:val="14"/>
        </w:rPr>
        <w:tab/>
        <w:t xml:space="preserve">Nedialkov PT, Ilieva Y, Momekov G, Kokanova-Nedialkova Z. Cytotoxic prenylated acylphloroglucinols from </w:t>
      </w:r>
      <w:r w:rsidRPr="00B036D2">
        <w:rPr>
          <w:rFonts w:ascii="Times New Roman" w:hAnsi="Times New Roman" w:cs="Times New Roman"/>
          <w:i/>
          <w:sz w:val="14"/>
        </w:rPr>
        <w:t>Hypericum annulatum</w:t>
      </w:r>
      <w:r w:rsidRPr="00B036D2">
        <w:rPr>
          <w:rFonts w:ascii="Times New Roman" w:hAnsi="Times New Roman" w:cs="Times New Roman"/>
          <w:sz w:val="14"/>
        </w:rPr>
        <w:t xml:space="preserve">. </w:t>
      </w:r>
      <w:r w:rsidRPr="00B036D2">
        <w:rPr>
          <w:rFonts w:ascii="Times New Roman" w:hAnsi="Times New Roman" w:cs="Times New Roman"/>
          <w:i/>
          <w:sz w:val="14"/>
        </w:rPr>
        <w:t>Fitoterapia</w:t>
      </w:r>
      <w:r w:rsidRPr="00B036D2">
        <w:rPr>
          <w:rFonts w:ascii="Times New Roman" w:hAnsi="Times New Roman" w:cs="Times New Roman"/>
          <w:sz w:val="14"/>
        </w:rPr>
        <w:t xml:space="preserve"> 2018; </w:t>
      </w:r>
      <w:r w:rsidRPr="00B036D2">
        <w:rPr>
          <w:rFonts w:ascii="Times New Roman" w:hAnsi="Times New Roman" w:cs="Times New Roman"/>
          <w:b/>
          <w:sz w:val="14"/>
        </w:rPr>
        <w:t>127</w:t>
      </w:r>
      <w:r w:rsidRPr="00B036D2">
        <w:rPr>
          <w:rFonts w:ascii="Times New Roman" w:hAnsi="Times New Roman" w:cs="Times New Roman"/>
          <w:sz w:val="14"/>
        </w:rPr>
        <w:t>: 375-82.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85</w:t>
      </w:r>
      <w:r w:rsidRPr="00B036D2">
        <w:rPr>
          <w:rFonts w:ascii="Times New Roman" w:hAnsi="Times New Roman" w:cs="Times New Roman"/>
          <w:sz w:val="14"/>
        </w:rPr>
        <w:t>]</w:t>
      </w:r>
      <w:r w:rsidRPr="00B036D2">
        <w:rPr>
          <w:rFonts w:ascii="Times New Roman" w:hAnsi="Times New Roman" w:cs="Times New Roman"/>
          <w:sz w:val="14"/>
        </w:rPr>
        <w:tab/>
        <w:t xml:space="preserve">Nedialkov PT, Ilieva Y, Zheleva-Dimitrova D, Kokanova-Nedialkova Z, Momekov G. Three new prenyloxy chromanones from aerial parts of </w:t>
      </w:r>
      <w:r w:rsidRPr="00B036D2">
        <w:rPr>
          <w:rFonts w:ascii="Times New Roman" w:hAnsi="Times New Roman" w:cs="Times New Roman"/>
          <w:i/>
          <w:sz w:val="14"/>
        </w:rPr>
        <w:t>Hypericum aucheri</w:t>
      </w:r>
      <w:r w:rsidRPr="00B036D2">
        <w:rPr>
          <w:rFonts w:ascii="Times New Roman" w:hAnsi="Times New Roman" w:cs="Times New Roman"/>
          <w:sz w:val="14"/>
        </w:rPr>
        <w:t xml:space="preserve">. </w:t>
      </w:r>
      <w:r w:rsidRPr="00B036D2">
        <w:rPr>
          <w:rFonts w:ascii="Times New Roman" w:hAnsi="Times New Roman" w:cs="Times New Roman"/>
          <w:i/>
          <w:sz w:val="14"/>
        </w:rPr>
        <w:t>Fitoterapia</w:t>
      </w:r>
      <w:r w:rsidRPr="00B036D2">
        <w:rPr>
          <w:rFonts w:ascii="Times New Roman" w:hAnsi="Times New Roman" w:cs="Times New Roman"/>
          <w:sz w:val="14"/>
        </w:rPr>
        <w:t xml:space="preserve"> 2019; </w:t>
      </w:r>
      <w:r w:rsidRPr="00B036D2">
        <w:rPr>
          <w:rFonts w:ascii="Times New Roman" w:hAnsi="Times New Roman" w:cs="Times New Roman"/>
          <w:b/>
          <w:sz w:val="14"/>
        </w:rPr>
        <w:t>139</w:t>
      </w:r>
      <w:r w:rsidRPr="00B036D2">
        <w:rPr>
          <w:rFonts w:ascii="Times New Roman" w:hAnsi="Times New Roman" w:cs="Times New Roman"/>
          <w:sz w:val="14"/>
        </w:rPr>
        <w:t>: 104421.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86</w:t>
      </w:r>
      <w:r w:rsidRPr="00B036D2">
        <w:rPr>
          <w:rFonts w:ascii="Times New Roman" w:hAnsi="Times New Roman" w:cs="Times New Roman"/>
          <w:sz w:val="14"/>
        </w:rPr>
        <w:t>]</w:t>
      </w:r>
      <w:r w:rsidRPr="00B036D2">
        <w:rPr>
          <w:rFonts w:ascii="Times New Roman" w:hAnsi="Times New Roman" w:cs="Times New Roman"/>
          <w:sz w:val="14"/>
        </w:rPr>
        <w:tab/>
        <w:t xml:space="preserve">Vasilev N, Momekov G, Zaharieva M, Konstantinov S, Bremner P, Heinrich M, Ionkova I. Cytotoxic activity of a podophyllotoxin-like lignan from </w:t>
      </w:r>
      <w:r w:rsidRPr="00B036D2">
        <w:rPr>
          <w:rFonts w:ascii="Times New Roman" w:hAnsi="Times New Roman" w:cs="Times New Roman"/>
          <w:i/>
          <w:sz w:val="14"/>
        </w:rPr>
        <w:t>Linum tauricum</w:t>
      </w:r>
      <w:r w:rsidRPr="00B036D2">
        <w:rPr>
          <w:rFonts w:ascii="Times New Roman" w:hAnsi="Times New Roman" w:cs="Times New Roman"/>
          <w:sz w:val="14"/>
        </w:rPr>
        <w:t xml:space="preserve"> Willd. </w:t>
      </w:r>
      <w:r w:rsidRPr="00B036D2">
        <w:rPr>
          <w:rFonts w:ascii="Times New Roman" w:hAnsi="Times New Roman" w:cs="Times New Roman"/>
          <w:i/>
          <w:sz w:val="14"/>
        </w:rPr>
        <w:t>Neoplasma</w:t>
      </w:r>
      <w:r w:rsidRPr="00B036D2">
        <w:rPr>
          <w:rFonts w:ascii="Times New Roman" w:hAnsi="Times New Roman" w:cs="Times New Roman"/>
          <w:sz w:val="14"/>
        </w:rPr>
        <w:t xml:space="preserve"> 2005; </w:t>
      </w:r>
      <w:r w:rsidRPr="00B036D2">
        <w:rPr>
          <w:rFonts w:ascii="Times New Roman" w:hAnsi="Times New Roman" w:cs="Times New Roman"/>
          <w:b/>
          <w:sz w:val="14"/>
        </w:rPr>
        <w:t>52</w:t>
      </w:r>
      <w:r w:rsidRPr="00B036D2">
        <w:rPr>
          <w:rFonts w:ascii="Times New Roman" w:hAnsi="Times New Roman" w:cs="Times New Roman"/>
          <w:sz w:val="14"/>
        </w:rPr>
        <w:t>(5): 425-9.</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87</w:t>
      </w:r>
      <w:r w:rsidRPr="00B036D2">
        <w:rPr>
          <w:rFonts w:ascii="Times New Roman" w:hAnsi="Times New Roman" w:cs="Times New Roman"/>
          <w:sz w:val="14"/>
        </w:rPr>
        <w:t>]</w:t>
      </w:r>
      <w:r w:rsidRPr="00B036D2">
        <w:rPr>
          <w:rFonts w:ascii="Times New Roman" w:hAnsi="Times New Roman" w:cs="Times New Roman"/>
          <w:sz w:val="14"/>
        </w:rPr>
        <w:tab/>
        <w:t xml:space="preserve">Vasilev N, Elfahmi, Bos R, Kayser O, Momekov G, Konstantinov S, Ionkova I. Production of justicidin B, a cytotoxic arylnaphthalene lignan from genetically transformed root cultures of </w:t>
      </w:r>
      <w:r w:rsidRPr="00B036D2">
        <w:rPr>
          <w:rFonts w:ascii="Times New Roman" w:hAnsi="Times New Roman" w:cs="Times New Roman"/>
          <w:i/>
          <w:sz w:val="14"/>
        </w:rPr>
        <w:t>Linum leonii</w:t>
      </w:r>
      <w:r w:rsidRPr="00B036D2">
        <w:rPr>
          <w:rFonts w:ascii="Times New Roman" w:hAnsi="Times New Roman" w:cs="Times New Roman"/>
          <w:sz w:val="14"/>
        </w:rPr>
        <w:t xml:space="preserve">. </w:t>
      </w:r>
      <w:r w:rsidRPr="00B036D2">
        <w:rPr>
          <w:rFonts w:ascii="Times New Roman" w:hAnsi="Times New Roman" w:cs="Times New Roman"/>
          <w:i/>
          <w:sz w:val="14"/>
        </w:rPr>
        <w:t>J Nat Prod</w:t>
      </w:r>
      <w:r w:rsidRPr="00B036D2">
        <w:rPr>
          <w:rFonts w:ascii="Times New Roman" w:hAnsi="Times New Roman" w:cs="Times New Roman"/>
          <w:sz w:val="14"/>
        </w:rPr>
        <w:t xml:space="preserve"> 2006; </w:t>
      </w:r>
      <w:r w:rsidRPr="00B036D2">
        <w:rPr>
          <w:rFonts w:ascii="Times New Roman" w:hAnsi="Times New Roman" w:cs="Times New Roman"/>
          <w:b/>
          <w:sz w:val="14"/>
        </w:rPr>
        <w:t>69</w:t>
      </w:r>
      <w:r w:rsidRPr="00B036D2">
        <w:rPr>
          <w:rFonts w:ascii="Times New Roman" w:hAnsi="Times New Roman" w:cs="Times New Roman"/>
          <w:sz w:val="14"/>
        </w:rPr>
        <w:t>(7): 1014-7.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88</w:t>
      </w:r>
      <w:r w:rsidRPr="00B036D2">
        <w:rPr>
          <w:rFonts w:ascii="Times New Roman" w:hAnsi="Times New Roman" w:cs="Times New Roman"/>
          <w:sz w:val="14"/>
        </w:rPr>
        <w:t>]</w:t>
      </w:r>
      <w:r w:rsidRPr="00B036D2">
        <w:rPr>
          <w:rFonts w:ascii="Times New Roman" w:hAnsi="Times New Roman" w:cs="Times New Roman"/>
          <w:sz w:val="14"/>
        </w:rPr>
        <w:tab/>
        <w:t xml:space="preserve">Ionkova I, Antonova I, Momekov G. Aryltetralin lignans from in vitro cultures of </w:t>
      </w:r>
      <w:r w:rsidRPr="00B036D2">
        <w:rPr>
          <w:rFonts w:ascii="Times New Roman" w:hAnsi="Times New Roman" w:cs="Times New Roman"/>
          <w:i/>
          <w:sz w:val="14"/>
        </w:rPr>
        <w:t>Linum elegans</w:t>
      </w:r>
      <w:r w:rsidRPr="00B036D2">
        <w:rPr>
          <w:rFonts w:ascii="Times New Roman" w:hAnsi="Times New Roman" w:cs="Times New Roman"/>
          <w:sz w:val="14"/>
        </w:rPr>
        <w:t xml:space="preserve"> and their cytotoxic activity. </w:t>
      </w:r>
      <w:r w:rsidRPr="00B036D2">
        <w:rPr>
          <w:rFonts w:ascii="Times New Roman" w:hAnsi="Times New Roman" w:cs="Times New Roman"/>
          <w:i/>
          <w:sz w:val="14"/>
        </w:rPr>
        <w:t>Pharmacia</w:t>
      </w:r>
      <w:r w:rsidRPr="00B036D2">
        <w:rPr>
          <w:rFonts w:ascii="Times New Roman" w:hAnsi="Times New Roman" w:cs="Times New Roman"/>
          <w:sz w:val="14"/>
        </w:rPr>
        <w:t xml:space="preserve"> 2008; </w:t>
      </w:r>
      <w:r w:rsidRPr="00B036D2">
        <w:rPr>
          <w:rFonts w:ascii="Times New Roman" w:hAnsi="Times New Roman" w:cs="Times New Roman"/>
          <w:b/>
          <w:sz w:val="14"/>
        </w:rPr>
        <w:t>55</w:t>
      </w:r>
      <w:r w:rsidRPr="00B036D2">
        <w:rPr>
          <w:rFonts w:ascii="Times New Roman" w:hAnsi="Times New Roman" w:cs="Times New Roman"/>
          <w:sz w:val="14"/>
        </w:rPr>
        <w:t>(1-4): 18-21.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89</w:t>
      </w:r>
      <w:r w:rsidRPr="00B036D2">
        <w:rPr>
          <w:rFonts w:ascii="Times New Roman" w:hAnsi="Times New Roman" w:cs="Times New Roman"/>
          <w:sz w:val="14"/>
        </w:rPr>
        <w:t>]</w:t>
      </w:r>
      <w:r w:rsidRPr="00B036D2">
        <w:rPr>
          <w:rFonts w:ascii="Times New Roman" w:hAnsi="Times New Roman" w:cs="Times New Roman"/>
          <w:sz w:val="14"/>
        </w:rPr>
        <w:tab/>
        <w:t xml:space="preserve">Ionkova I, Antonova I, Momekov G, Fuss E. Production of podophyllotoxin in </w:t>
      </w:r>
      <w:r w:rsidRPr="00B036D2">
        <w:rPr>
          <w:rFonts w:ascii="Times New Roman" w:hAnsi="Times New Roman" w:cs="Times New Roman"/>
          <w:i/>
          <w:sz w:val="14"/>
        </w:rPr>
        <w:t xml:space="preserve">Linum linearifolium </w:t>
      </w:r>
      <w:r w:rsidRPr="00B036D2">
        <w:rPr>
          <w:rFonts w:ascii="Times New Roman" w:hAnsi="Times New Roman" w:cs="Times New Roman"/>
          <w:sz w:val="14"/>
        </w:rPr>
        <w:t xml:space="preserve">in vitro cultures. </w:t>
      </w:r>
      <w:r w:rsidRPr="00B036D2">
        <w:rPr>
          <w:rFonts w:ascii="Times New Roman" w:hAnsi="Times New Roman" w:cs="Times New Roman"/>
          <w:i/>
          <w:sz w:val="14"/>
        </w:rPr>
        <w:t>Pharmacogn Mag</w:t>
      </w:r>
      <w:r w:rsidRPr="00B036D2">
        <w:rPr>
          <w:rFonts w:ascii="Times New Roman" w:hAnsi="Times New Roman" w:cs="Times New Roman"/>
          <w:sz w:val="14"/>
        </w:rPr>
        <w:t xml:space="preserve"> 2010; </w:t>
      </w:r>
      <w:r w:rsidRPr="00B036D2">
        <w:rPr>
          <w:rFonts w:ascii="Times New Roman" w:hAnsi="Times New Roman" w:cs="Times New Roman"/>
          <w:b/>
          <w:sz w:val="14"/>
        </w:rPr>
        <w:t>6</w:t>
      </w:r>
      <w:r w:rsidRPr="00B036D2">
        <w:rPr>
          <w:rFonts w:ascii="Times New Roman" w:hAnsi="Times New Roman" w:cs="Times New Roman"/>
          <w:sz w:val="14"/>
        </w:rPr>
        <w:t>(23): 180-5.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90</w:t>
      </w:r>
      <w:r w:rsidRPr="00B036D2">
        <w:rPr>
          <w:rFonts w:ascii="Times New Roman" w:hAnsi="Times New Roman" w:cs="Times New Roman"/>
          <w:sz w:val="14"/>
        </w:rPr>
        <w:t>]</w:t>
      </w:r>
      <w:r w:rsidRPr="00B036D2">
        <w:rPr>
          <w:rFonts w:ascii="Times New Roman" w:hAnsi="Times New Roman" w:cs="Times New Roman"/>
          <w:sz w:val="14"/>
        </w:rPr>
        <w:tab/>
        <w:t xml:space="preserve">Momekov G, Konstantinov S, Dineva I, Ionkova I. Effect of justicidin B - a potent cytotoxic and pro-apoptotic arylnaphtalene lignan on human breast cancer-derived cell lines. </w:t>
      </w:r>
      <w:r w:rsidRPr="00B036D2">
        <w:rPr>
          <w:rFonts w:ascii="Times New Roman" w:hAnsi="Times New Roman" w:cs="Times New Roman"/>
          <w:i/>
          <w:sz w:val="14"/>
        </w:rPr>
        <w:t>Neoplasma</w:t>
      </w:r>
      <w:r w:rsidRPr="00B036D2">
        <w:rPr>
          <w:rFonts w:ascii="Times New Roman" w:hAnsi="Times New Roman" w:cs="Times New Roman"/>
          <w:sz w:val="14"/>
        </w:rPr>
        <w:t xml:space="preserve"> 2011; </w:t>
      </w:r>
      <w:r w:rsidRPr="00B036D2">
        <w:rPr>
          <w:rFonts w:ascii="Times New Roman" w:hAnsi="Times New Roman" w:cs="Times New Roman"/>
          <w:b/>
          <w:sz w:val="14"/>
        </w:rPr>
        <w:t>58</w:t>
      </w:r>
      <w:r w:rsidRPr="00B036D2">
        <w:rPr>
          <w:rFonts w:ascii="Times New Roman" w:hAnsi="Times New Roman" w:cs="Times New Roman"/>
          <w:sz w:val="14"/>
        </w:rPr>
        <w:t>(4): 320-5.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91</w:t>
      </w:r>
      <w:r w:rsidRPr="00B036D2">
        <w:rPr>
          <w:rFonts w:ascii="Times New Roman" w:hAnsi="Times New Roman" w:cs="Times New Roman"/>
          <w:sz w:val="14"/>
        </w:rPr>
        <w:t>]</w:t>
      </w:r>
      <w:r w:rsidRPr="00B036D2">
        <w:rPr>
          <w:rFonts w:ascii="Times New Roman" w:hAnsi="Times New Roman" w:cs="Times New Roman"/>
          <w:sz w:val="14"/>
        </w:rPr>
        <w:tab/>
        <w:t xml:space="preserve">Ionkova I, Sasheva P, Ionkov T, Momekov G. </w:t>
      </w:r>
      <w:r w:rsidRPr="00B036D2">
        <w:rPr>
          <w:rFonts w:ascii="Times New Roman" w:hAnsi="Times New Roman" w:cs="Times New Roman"/>
          <w:i/>
          <w:sz w:val="14"/>
        </w:rPr>
        <w:t>Linum narbonense</w:t>
      </w:r>
      <w:r w:rsidRPr="00B036D2">
        <w:rPr>
          <w:rFonts w:ascii="Times New Roman" w:hAnsi="Times New Roman" w:cs="Times New Roman"/>
          <w:sz w:val="14"/>
        </w:rPr>
        <w:t xml:space="preserve">: A new valuable tool for biotechnological production of a potent anticancer lignan Justicidine B. </w:t>
      </w:r>
      <w:r w:rsidRPr="00B036D2">
        <w:rPr>
          <w:rFonts w:ascii="Times New Roman" w:hAnsi="Times New Roman" w:cs="Times New Roman"/>
          <w:i/>
          <w:sz w:val="14"/>
        </w:rPr>
        <w:t>Pharmacogn Mag</w:t>
      </w:r>
      <w:r w:rsidRPr="00B036D2">
        <w:rPr>
          <w:rFonts w:ascii="Times New Roman" w:hAnsi="Times New Roman" w:cs="Times New Roman"/>
          <w:sz w:val="14"/>
        </w:rPr>
        <w:t xml:space="preserve"> 2013; </w:t>
      </w:r>
      <w:r w:rsidRPr="00B036D2">
        <w:rPr>
          <w:rFonts w:ascii="Times New Roman" w:hAnsi="Times New Roman" w:cs="Times New Roman"/>
          <w:b/>
          <w:sz w:val="14"/>
        </w:rPr>
        <w:t>9</w:t>
      </w:r>
      <w:r w:rsidRPr="00B036D2">
        <w:rPr>
          <w:rFonts w:ascii="Times New Roman" w:hAnsi="Times New Roman" w:cs="Times New Roman"/>
          <w:sz w:val="14"/>
        </w:rPr>
        <w:t>(33): 39-44.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92</w:t>
      </w:r>
      <w:r w:rsidRPr="00B036D2">
        <w:rPr>
          <w:rFonts w:ascii="Times New Roman" w:hAnsi="Times New Roman" w:cs="Times New Roman"/>
          <w:sz w:val="14"/>
        </w:rPr>
        <w:t>]</w:t>
      </w:r>
      <w:r w:rsidRPr="00B036D2">
        <w:rPr>
          <w:rFonts w:ascii="Times New Roman" w:hAnsi="Times New Roman" w:cs="Times New Roman"/>
          <w:sz w:val="14"/>
        </w:rPr>
        <w:tab/>
        <w:t xml:space="preserve">Momekov G, Yossifov D, Guenova M, Michova A, Stoyanov N, Konstantinov S, Ionkov T, Sacheva P, Ionkova I. Apoptotic mechanisms of the biotechnologically produced arylnaphtalene lignan justicidin B in the acute myeloid leukemia-derived cell line HL-60. </w:t>
      </w:r>
      <w:r w:rsidRPr="00B036D2">
        <w:rPr>
          <w:rFonts w:ascii="Times New Roman" w:hAnsi="Times New Roman" w:cs="Times New Roman"/>
          <w:i/>
          <w:sz w:val="14"/>
        </w:rPr>
        <w:t>Pharmacol Rep</w:t>
      </w:r>
      <w:r w:rsidRPr="00B036D2">
        <w:rPr>
          <w:rFonts w:ascii="Times New Roman" w:hAnsi="Times New Roman" w:cs="Times New Roman"/>
          <w:sz w:val="14"/>
        </w:rPr>
        <w:t xml:space="preserve"> 2014; </w:t>
      </w:r>
      <w:r w:rsidRPr="00B036D2">
        <w:rPr>
          <w:rFonts w:ascii="Times New Roman" w:hAnsi="Times New Roman" w:cs="Times New Roman"/>
          <w:b/>
          <w:sz w:val="14"/>
        </w:rPr>
        <w:t>66</w:t>
      </w:r>
      <w:r w:rsidRPr="00B036D2">
        <w:rPr>
          <w:rFonts w:ascii="Times New Roman" w:hAnsi="Times New Roman" w:cs="Times New Roman"/>
          <w:sz w:val="14"/>
        </w:rPr>
        <w:t>(6): 1073-6.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93</w:t>
      </w:r>
      <w:r w:rsidRPr="00B036D2">
        <w:rPr>
          <w:rFonts w:ascii="Times New Roman" w:hAnsi="Times New Roman" w:cs="Times New Roman"/>
          <w:sz w:val="14"/>
        </w:rPr>
        <w:t>]</w:t>
      </w:r>
      <w:r w:rsidRPr="00B036D2">
        <w:rPr>
          <w:rFonts w:ascii="Times New Roman" w:hAnsi="Times New Roman" w:cs="Times New Roman"/>
          <w:sz w:val="14"/>
        </w:rPr>
        <w:tab/>
        <w:t xml:space="preserve">Ionkova I, Antonova I, Momekov G, Fuss E. Cytotoxic activity of extracts from Bulgarian Linum species. </w:t>
      </w:r>
      <w:r w:rsidRPr="00B036D2">
        <w:rPr>
          <w:rFonts w:ascii="Times New Roman" w:hAnsi="Times New Roman" w:cs="Times New Roman"/>
          <w:i/>
          <w:sz w:val="14"/>
        </w:rPr>
        <w:t>Pharmacognosy Magazine</w:t>
      </w:r>
      <w:r w:rsidRPr="00B036D2">
        <w:rPr>
          <w:rFonts w:ascii="Times New Roman" w:hAnsi="Times New Roman" w:cs="Times New Roman"/>
          <w:sz w:val="14"/>
        </w:rPr>
        <w:t xml:space="preserve"> 2007; </w:t>
      </w:r>
      <w:r w:rsidRPr="00B036D2">
        <w:rPr>
          <w:rFonts w:ascii="Times New Roman" w:hAnsi="Times New Roman" w:cs="Times New Roman"/>
          <w:b/>
          <w:sz w:val="14"/>
        </w:rPr>
        <w:t>3</w:t>
      </w:r>
      <w:r w:rsidRPr="00B036D2">
        <w:rPr>
          <w:rFonts w:ascii="Times New Roman" w:hAnsi="Times New Roman" w:cs="Times New Roman"/>
          <w:sz w:val="14"/>
        </w:rPr>
        <w:t>: 192-5.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94</w:t>
      </w:r>
      <w:r w:rsidRPr="00B036D2">
        <w:rPr>
          <w:rFonts w:ascii="Times New Roman" w:hAnsi="Times New Roman" w:cs="Times New Roman"/>
          <w:sz w:val="14"/>
        </w:rPr>
        <w:t>]</w:t>
      </w:r>
      <w:r w:rsidRPr="00B036D2">
        <w:rPr>
          <w:rFonts w:ascii="Times New Roman" w:hAnsi="Times New Roman" w:cs="Times New Roman"/>
          <w:sz w:val="14"/>
        </w:rPr>
        <w:tab/>
        <w:t xml:space="preserve">Kaloyanov K, Donchev P, Yotova M, Momekov G, Konstantinov S. Different type of cell death induction by curcumin, arsenic trioxide and degrasyn (wp1130) in human multiple myeloma cells </w:t>
      </w:r>
      <w:r w:rsidRPr="00B036D2">
        <w:rPr>
          <w:rFonts w:ascii="Times New Roman" w:hAnsi="Times New Roman" w:cs="Times New Roman"/>
          <w:i/>
          <w:sz w:val="14"/>
        </w:rPr>
        <w:t>International Journal of Pharmaceutical Science and Research</w:t>
      </w:r>
      <w:r w:rsidRPr="00B036D2">
        <w:rPr>
          <w:rFonts w:ascii="Times New Roman" w:hAnsi="Times New Roman" w:cs="Times New Roman"/>
          <w:sz w:val="14"/>
        </w:rPr>
        <w:t xml:space="preserve"> 2017; </w:t>
      </w:r>
      <w:r w:rsidRPr="00B036D2">
        <w:rPr>
          <w:rFonts w:ascii="Times New Roman" w:hAnsi="Times New Roman" w:cs="Times New Roman"/>
          <w:b/>
          <w:sz w:val="14"/>
        </w:rPr>
        <w:t>8</w:t>
      </w:r>
      <w:r w:rsidRPr="00B036D2">
        <w:rPr>
          <w:rFonts w:ascii="Times New Roman" w:hAnsi="Times New Roman" w:cs="Times New Roman"/>
          <w:sz w:val="14"/>
        </w:rPr>
        <w:t>(7): 2893-99.</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95</w:t>
      </w:r>
      <w:r w:rsidRPr="00B036D2">
        <w:rPr>
          <w:rFonts w:ascii="Times New Roman" w:hAnsi="Times New Roman" w:cs="Times New Roman"/>
          <w:sz w:val="14"/>
        </w:rPr>
        <w:t>]</w:t>
      </w:r>
      <w:r w:rsidRPr="00B036D2">
        <w:rPr>
          <w:rFonts w:ascii="Times New Roman" w:hAnsi="Times New Roman" w:cs="Times New Roman"/>
          <w:sz w:val="14"/>
        </w:rPr>
        <w:tab/>
        <w:t xml:space="preserve">Momekov G, Krasteva I, Platikanov S, Nikolov S, Konstantinov S. Cytotoxic activity of volatiles from four Astragalus species. </w:t>
      </w:r>
      <w:r w:rsidRPr="00B036D2">
        <w:rPr>
          <w:rFonts w:ascii="Times New Roman" w:hAnsi="Times New Roman" w:cs="Times New Roman"/>
          <w:i/>
          <w:sz w:val="14"/>
        </w:rPr>
        <w:t>Comptes Rendus de L'Academie Bulgare des Sciences</w:t>
      </w:r>
      <w:r w:rsidRPr="00B036D2">
        <w:rPr>
          <w:rFonts w:ascii="Times New Roman" w:hAnsi="Times New Roman" w:cs="Times New Roman"/>
          <w:sz w:val="14"/>
        </w:rPr>
        <w:t xml:space="preserve"> 2007; </w:t>
      </w:r>
      <w:r w:rsidRPr="00B036D2">
        <w:rPr>
          <w:rFonts w:ascii="Times New Roman" w:hAnsi="Times New Roman" w:cs="Times New Roman"/>
          <w:b/>
          <w:sz w:val="14"/>
        </w:rPr>
        <w:t>60</w:t>
      </w:r>
      <w:r w:rsidRPr="00B036D2">
        <w:rPr>
          <w:rFonts w:ascii="Times New Roman" w:hAnsi="Times New Roman" w:cs="Times New Roman"/>
          <w:sz w:val="14"/>
        </w:rPr>
        <w:t>(9): 1023-6.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96</w:t>
      </w:r>
      <w:r w:rsidRPr="00B036D2">
        <w:rPr>
          <w:rFonts w:ascii="Times New Roman" w:hAnsi="Times New Roman" w:cs="Times New Roman"/>
          <w:sz w:val="14"/>
        </w:rPr>
        <w:t>]</w:t>
      </w:r>
      <w:r w:rsidRPr="00B036D2">
        <w:rPr>
          <w:rFonts w:ascii="Times New Roman" w:hAnsi="Times New Roman" w:cs="Times New Roman"/>
          <w:sz w:val="14"/>
        </w:rPr>
        <w:tab/>
        <w:t xml:space="preserve">Krasteva I, Platikanov S, Momekov G, Konstantinov S, Nikolov S. Phytochemical analysis and in vitro cytotoxic activity of volatiles from </w:t>
      </w:r>
      <w:r w:rsidRPr="00B036D2">
        <w:rPr>
          <w:rFonts w:ascii="Times New Roman" w:hAnsi="Times New Roman" w:cs="Times New Roman"/>
          <w:i/>
          <w:sz w:val="14"/>
        </w:rPr>
        <w:t>Astragalus corniculatus</w:t>
      </w:r>
      <w:r w:rsidRPr="00B036D2">
        <w:rPr>
          <w:rFonts w:ascii="Times New Roman" w:hAnsi="Times New Roman" w:cs="Times New Roman"/>
          <w:sz w:val="14"/>
        </w:rPr>
        <w:t xml:space="preserve">. </w:t>
      </w:r>
      <w:r w:rsidRPr="00B036D2">
        <w:rPr>
          <w:rFonts w:ascii="Times New Roman" w:hAnsi="Times New Roman" w:cs="Times New Roman"/>
          <w:i/>
          <w:sz w:val="14"/>
        </w:rPr>
        <w:t>Nat Prod Res</w:t>
      </w:r>
      <w:r w:rsidRPr="00B036D2">
        <w:rPr>
          <w:rFonts w:ascii="Times New Roman" w:hAnsi="Times New Roman" w:cs="Times New Roman"/>
          <w:sz w:val="14"/>
        </w:rPr>
        <w:t xml:space="preserve"> 2008; </w:t>
      </w:r>
      <w:r w:rsidRPr="00B036D2">
        <w:rPr>
          <w:rFonts w:ascii="Times New Roman" w:hAnsi="Times New Roman" w:cs="Times New Roman"/>
          <w:b/>
          <w:sz w:val="14"/>
        </w:rPr>
        <w:t>22</w:t>
      </w:r>
      <w:r w:rsidRPr="00B036D2">
        <w:rPr>
          <w:rFonts w:ascii="Times New Roman" w:hAnsi="Times New Roman" w:cs="Times New Roman"/>
          <w:sz w:val="14"/>
        </w:rPr>
        <w:t>(11): 969-74.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97</w:t>
      </w:r>
      <w:r w:rsidRPr="00B036D2">
        <w:rPr>
          <w:rFonts w:ascii="Times New Roman" w:hAnsi="Times New Roman" w:cs="Times New Roman"/>
          <w:sz w:val="14"/>
        </w:rPr>
        <w:t>]</w:t>
      </w:r>
      <w:r w:rsidRPr="00B036D2">
        <w:rPr>
          <w:rFonts w:ascii="Times New Roman" w:hAnsi="Times New Roman" w:cs="Times New Roman"/>
          <w:sz w:val="14"/>
        </w:rPr>
        <w:tab/>
        <w:t xml:space="preserve">Berkov S, Romani S, Herrera M, Viladomat F, Codina C, Momekov G, Ionkova I, Bastida J. Antiproliferative alkaloids from </w:t>
      </w:r>
      <w:r w:rsidRPr="00B036D2">
        <w:rPr>
          <w:rFonts w:ascii="Times New Roman" w:hAnsi="Times New Roman" w:cs="Times New Roman"/>
          <w:i/>
          <w:sz w:val="14"/>
        </w:rPr>
        <w:t>Crinum zeylanicum</w:t>
      </w:r>
      <w:r w:rsidRPr="00B036D2">
        <w:rPr>
          <w:rFonts w:ascii="Times New Roman" w:hAnsi="Times New Roman" w:cs="Times New Roman"/>
          <w:sz w:val="14"/>
        </w:rPr>
        <w:t xml:space="preserve">. </w:t>
      </w:r>
      <w:r w:rsidRPr="00B036D2">
        <w:rPr>
          <w:rFonts w:ascii="Times New Roman" w:hAnsi="Times New Roman" w:cs="Times New Roman"/>
          <w:i/>
          <w:sz w:val="14"/>
        </w:rPr>
        <w:t>Phytother Res</w:t>
      </w:r>
      <w:r w:rsidRPr="00B036D2">
        <w:rPr>
          <w:rFonts w:ascii="Times New Roman" w:hAnsi="Times New Roman" w:cs="Times New Roman"/>
          <w:sz w:val="14"/>
        </w:rPr>
        <w:t xml:space="preserve"> 2011; </w:t>
      </w:r>
      <w:r w:rsidRPr="00B036D2">
        <w:rPr>
          <w:rFonts w:ascii="Times New Roman" w:hAnsi="Times New Roman" w:cs="Times New Roman"/>
          <w:b/>
          <w:sz w:val="14"/>
        </w:rPr>
        <w:t>25</w:t>
      </w:r>
      <w:r w:rsidRPr="00B036D2">
        <w:rPr>
          <w:rFonts w:ascii="Times New Roman" w:hAnsi="Times New Roman" w:cs="Times New Roman"/>
          <w:sz w:val="14"/>
        </w:rPr>
        <w:t>(11): 1686-92.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98</w:t>
      </w:r>
      <w:r w:rsidRPr="00B036D2">
        <w:rPr>
          <w:rFonts w:ascii="Times New Roman" w:hAnsi="Times New Roman" w:cs="Times New Roman"/>
          <w:sz w:val="14"/>
        </w:rPr>
        <w:t>]</w:t>
      </w:r>
      <w:r w:rsidRPr="00B036D2">
        <w:rPr>
          <w:rFonts w:ascii="Times New Roman" w:hAnsi="Times New Roman" w:cs="Times New Roman"/>
          <w:sz w:val="14"/>
        </w:rPr>
        <w:tab/>
        <w:t xml:space="preserve">Ionkova I, Momekov G, Proksch P. Effects of cycloartane saponins from hairy roots of </w:t>
      </w:r>
      <w:r w:rsidRPr="00B036D2">
        <w:rPr>
          <w:rFonts w:ascii="Times New Roman" w:hAnsi="Times New Roman" w:cs="Times New Roman"/>
          <w:i/>
          <w:sz w:val="14"/>
        </w:rPr>
        <w:t xml:space="preserve">Astragalus membranaceus </w:t>
      </w:r>
      <w:r w:rsidRPr="00B036D2">
        <w:rPr>
          <w:rFonts w:ascii="Times New Roman" w:hAnsi="Times New Roman" w:cs="Times New Roman"/>
          <w:sz w:val="14"/>
        </w:rPr>
        <w:t xml:space="preserve">Bge., on human tumor cell targets. </w:t>
      </w:r>
      <w:r w:rsidRPr="00B036D2">
        <w:rPr>
          <w:rFonts w:ascii="Times New Roman" w:hAnsi="Times New Roman" w:cs="Times New Roman"/>
          <w:i/>
          <w:sz w:val="14"/>
        </w:rPr>
        <w:t>Fitoterapia</w:t>
      </w:r>
      <w:r w:rsidRPr="00B036D2">
        <w:rPr>
          <w:rFonts w:ascii="Times New Roman" w:hAnsi="Times New Roman" w:cs="Times New Roman"/>
          <w:sz w:val="14"/>
        </w:rPr>
        <w:t xml:space="preserve"> 2010; </w:t>
      </w:r>
      <w:r w:rsidRPr="00B036D2">
        <w:rPr>
          <w:rFonts w:ascii="Times New Roman" w:hAnsi="Times New Roman" w:cs="Times New Roman"/>
          <w:b/>
          <w:sz w:val="14"/>
        </w:rPr>
        <w:t>81</w:t>
      </w:r>
      <w:r w:rsidRPr="00B036D2">
        <w:rPr>
          <w:rFonts w:ascii="Times New Roman" w:hAnsi="Times New Roman" w:cs="Times New Roman"/>
          <w:sz w:val="14"/>
        </w:rPr>
        <w:t>(5): 447-51.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99</w:t>
      </w:r>
      <w:r w:rsidRPr="00B036D2">
        <w:rPr>
          <w:rFonts w:ascii="Times New Roman" w:hAnsi="Times New Roman" w:cs="Times New Roman"/>
          <w:sz w:val="14"/>
        </w:rPr>
        <w:t>]</w:t>
      </w:r>
      <w:r w:rsidRPr="00B036D2">
        <w:rPr>
          <w:rFonts w:ascii="Times New Roman" w:hAnsi="Times New Roman" w:cs="Times New Roman"/>
          <w:sz w:val="14"/>
        </w:rPr>
        <w:tab/>
        <w:t xml:space="preserve">Kochmarov V, Kozuharova E, Naychov Z, Momekov G, Mincheva I. Ethnobotany and ethnopharmacology of </w:t>
      </w:r>
      <w:r w:rsidRPr="00B036D2">
        <w:rPr>
          <w:rFonts w:ascii="Times New Roman" w:hAnsi="Times New Roman" w:cs="Times New Roman"/>
          <w:i/>
          <w:sz w:val="14"/>
        </w:rPr>
        <w:t>Arum maculatum</w:t>
      </w:r>
      <w:r w:rsidRPr="00B036D2">
        <w:rPr>
          <w:rFonts w:ascii="Times New Roman" w:hAnsi="Times New Roman" w:cs="Times New Roman"/>
          <w:sz w:val="14"/>
        </w:rPr>
        <w:t xml:space="preserve"> L. (Araceae) in Bulgaria with an emphasis on its effect against haemorrhoids. </w:t>
      </w:r>
      <w:r w:rsidRPr="00B036D2">
        <w:rPr>
          <w:rFonts w:ascii="Times New Roman" w:hAnsi="Times New Roman" w:cs="Times New Roman"/>
          <w:i/>
          <w:sz w:val="14"/>
        </w:rPr>
        <w:t>International Journal of Pharmaceutical, Chemical and Biological Sciences</w:t>
      </w:r>
      <w:r w:rsidRPr="00B036D2">
        <w:rPr>
          <w:rFonts w:ascii="Times New Roman" w:hAnsi="Times New Roman" w:cs="Times New Roman"/>
          <w:sz w:val="14"/>
        </w:rPr>
        <w:t xml:space="preserve"> 2015; </w:t>
      </w:r>
      <w:r w:rsidRPr="00B036D2">
        <w:rPr>
          <w:rFonts w:ascii="Times New Roman" w:hAnsi="Times New Roman" w:cs="Times New Roman"/>
          <w:b/>
          <w:sz w:val="14"/>
        </w:rPr>
        <w:t>5</w:t>
      </w:r>
      <w:r w:rsidRPr="00B036D2">
        <w:rPr>
          <w:rFonts w:ascii="Times New Roman" w:hAnsi="Times New Roman" w:cs="Times New Roman"/>
          <w:sz w:val="14"/>
        </w:rPr>
        <w:t>(2): 394-402.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100</w:t>
      </w:r>
      <w:r w:rsidRPr="00B036D2">
        <w:rPr>
          <w:rFonts w:ascii="Times New Roman" w:hAnsi="Times New Roman" w:cs="Times New Roman"/>
          <w:sz w:val="14"/>
        </w:rPr>
        <w:t>]</w:t>
      </w:r>
      <w:r w:rsidRPr="00B036D2">
        <w:rPr>
          <w:rFonts w:ascii="Times New Roman" w:hAnsi="Times New Roman" w:cs="Times New Roman"/>
          <w:sz w:val="14"/>
        </w:rPr>
        <w:tab/>
        <w:t xml:space="preserve">Kozuharova E, Naychov Z, Kochmarov V, Benbassat N, Gibernau M, Momekov G. The potential of Arum spp. as a cure for hemorrhoids: chemistry, bioactivities, and application. </w:t>
      </w:r>
      <w:r w:rsidRPr="00B036D2">
        <w:rPr>
          <w:rFonts w:ascii="Times New Roman" w:hAnsi="Times New Roman" w:cs="Times New Roman"/>
          <w:i/>
          <w:sz w:val="14"/>
        </w:rPr>
        <w:t>Advances in Traditional Medicine</w:t>
      </w:r>
      <w:r w:rsidRPr="00B036D2">
        <w:rPr>
          <w:rFonts w:ascii="Times New Roman" w:hAnsi="Times New Roman" w:cs="Times New Roman"/>
          <w:sz w:val="14"/>
        </w:rPr>
        <w:t xml:space="preserve"> 2020; </w:t>
      </w:r>
      <w:r w:rsidRPr="00B036D2">
        <w:rPr>
          <w:rFonts w:ascii="Times New Roman" w:hAnsi="Times New Roman" w:cs="Times New Roman"/>
          <w:b/>
          <w:sz w:val="14"/>
        </w:rPr>
        <w:t>20</w:t>
      </w:r>
      <w:r w:rsidRPr="00B036D2">
        <w:rPr>
          <w:rFonts w:ascii="Times New Roman" w:hAnsi="Times New Roman" w:cs="Times New Roman"/>
          <w:sz w:val="14"/>
        </w:rPr>
        <w:t>(2): 133-41.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101</w:t>
      </w:r>
      <w:r w:rsidRPr="00B036D2">
        <w:rPr>
          <w:rFonts w:ascii="Times New Roman" w:hAnsi="Times New Roman" w:cs="Times New Roman"/>
          <w:sz w:val="14"/>
        </w:rPr>
        <w:t>]</w:t>
      </w:r>
      <w:r w:rsidRPr="00B036D2">
        <w:rPr>
          <w:rFonts w:ascii="Times New Roman" w:hAnsi="Times New Roman" w:cs="Times New Roman"/>
          <w:sz w:val="14"/>
        </w:rPr>
        <w:tab/>
        <w:t xml:space="preserve">Kochmarov V, Marinov L, Kozuharova E, Hristova-Avakumova N, Hadjimitova V, Traykov T, Biljali S, Nuhiu N, Benbassat N, Momekov G. Exploration of collagenase, cyclooxigenases, angiogenesis and free radical processes as the putative pharmacological targets of </w:t>
      </w:r>
      <w:r w:rsidRPr="00B036D2">
        <w:rPr>
          <w:rFonts w:ascii="Times New Roman" w:hAnsi="Times New Roman" w:cs="Times New Roman"/>
          <w:i/>
          <w:sz w:val="14"/>
        </w:rPr>
        <w:t xml:space="preserve">Arum maculatum </w:t>
      </w:r>
      <w:r w:rsidRPr="00B036D2">
        <w:rPr>
          <w:rFonts w:ascii="Times New Roman" w:hAnsi="Times New Roman" w:cs="Times New Roman"/>
          <w:sz w:val="14"/>
        </w:rPr>
        <w:t xml:space="preserve">L. </w:t>
      </w:r>
      <w:r w:rsidRPr="00B036D2">
        <w:rPr>
          <w:rFonts w:ascii="Times New Roman" w:hAnsi="Times New Roman" w:cs="Times New Roman"/>
          <w:i/>
          <w:sz w:val="14"/>
        </w:rPr>
        <w:t>Biotechnology and Biotechnological Equipment</w:t>
      </w:r>
      <w:r w:rsidRPr="00B036D2">
        <w:rPr>
          <w:rFonts w:ascii="Times New Roman" w:hAnsi="Times New Roman" w:cs="Times New Roman"/>
          <w:sz w:val="14"/>
        </w:rPr>
        <w:t xml:space="preserve"> 2020; </w:t>
      </w:r>
      <w:r w:rsidRPr="00B036D2">
        <w:rPr>
          <w:rFonts w:ascii="Times New Roman" w:hAnsi="Times New Roman" w:cs="Times New Roman"/>
          <w:b/>
          <w:sz w:val="14"/>
        </w:rPr>
        <w:t>34</w:t>
      </w:r>
      <w:r w:rsidRPr="00B036D2">
        <w:rPr>
          <w:rFonts w:ascii="Times New Roman" w:hAnsi="Times New Roman" w:cs="Times New Roman"/>
          <w:sz w:val="14"/>
        </w:rPr>
        <w:t>(1): 126-34.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102</w:t>
      </w:r>
      <w:r w:rsidRPr="00B036D2">
        <w:rPr>
          <w:rFonts w:ascii="Times New Roman" w:hAnsi="Times New Roman" w:cs="Times New Roman"/>
          <w:sz w:val="14"/>
        </w:rPr>
        <w:t>]</w:t>
      </w:r>
      <w:r w:rsidRPr="00B036D2">
        <w:rPr>
          <w:rFonts w:ascii="Times New Roman" w:hAnsi="Times New Roman" w:cs="Times New Roman"/>
          <w:sz w:val="14"/>
        </w:rPr>
        <w:tab/>
        <w:t xml:space="preserve">Momekova D, Momekov G, Pencheva I, Konstantinov S. Antineoplastic activity of a methanolic extract from </w:t>
      </w:r>
      <w:r w:rsidRPr="00B036D2">
        <w:rPr>
          <w:rFonts w:ascii="Times New Roman" w:hAnsi="Times New Roman" w:cs="Times New Roman"/>
          <w:i/>
          <w:sz w:val="14"/>
        </w:rPr>
        <w:t xml:space="preserve">Kigelia pinnata </w:t>
      </w:r>
      <w:r w:rsidRPr="00B036D2">
        <w:rPr>
          <w:rFonts w:ascii="Times New Roman" w:hAnsi="Times New Roman" w:cs="Times New Roman"/>
          <w:sz w:val="14"/>
        </w:rPr>
        <w:t xml:space="preserve">DC stem bark. </w:t>
      </w:r>
      <w:r w:rsidRPr="00B036D2">
        <w:rPr>
          <w:rFonts w:ascii="Times New Roman" w:hAnsi="Times New Roman" w:cs="Times New Roman"/>
          <w:i/>
          <w:sz w:val="14"/>
        </w:rPr>
        <w:t>J Cancer Therapeutics Res</w:t>
      </w:r>
      <w:r w:rsidRPr="00B036D2">
        <w:rPr>
          <w:rFonts w:ascii="Times New Roman" w:hAnsi="Times New Roman" w:cs="Times New Roman"/>
          <w:sz w:val="14"/>
        </w:rPr>
        <w:t xml:space="preserve"> 2012; </w:t>
      </w:r>
      <w:r w:rsidRPr="00B036D2">
        <w:rPr>
          <w:rFonts w:ascii="Times New Roman" w:hAnsi="Times New Roman" w:cs="Times New Roman"/>
          <w:b/>
          <w:sz w:val="14"/>
        </w:rPr>
        <w:t>1</w:t>
      </w:r>
      <w:r w:rsidRPr="00B036D2">
        <w:rPr>
          <w:rFonts w:ascii="Times New Roman" w:hAnsi="Times New Roman" w:cs="Times New Roman"/>
          <w:sz w:val="14"/>
        </w:rPr>
        <w:t>: 1-8.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103</w:t>
      </w:r>
      <w:r w:rsidRPr="00B036D2">
        <w:rPr>
          <w:rFonts w:ascii="Times New Roman" w:hAnsi="Times New Roman" w:cs="Times New Roman"/>
          <w:sz w:val="14"/>
        </w:rPr>
        <w:t>]</w:t>
      </w:r>
      <w:r w:rsidRPr="00B036D2">
        <w:rPr>
          <w:rFonts w:ascii="Times New Roman" w:hAnsi="Times New Roman" w:cs="Times New Roman"/>
          <w:sz w:val="14"/>
        </w:rPr>
        <w:tab/>
        <w:t xml:space="preserve">Momekova D, Momekov G, Rangelov S, Lambov N. In vitro biocompatibility study of free and liposomaly-grafted copolymers bearing short blocks of aliphatic lipid-mimetic units. Cytotoxicity and hemolytic activity. </w:t>
      </w:r>
      <w:r w:rsidRPr="00B036D2">
        <w:rPr>
          <w:rFonts w:ascii="Times New Roman" w:hAnsi="Times New Roman" w:cs="Times New Roman"/>
          <w:i/>
          <w:sz w:val="14"/>
        </w:rPr>
        <w:t>Journal of Drug Delivery Science and Technology</w:t>
      </w:r>
      <w:r w:rsidRPr="00B036D2">
        <w:rPr>
          <w:rFonts w:ascii="Times New Roman" w:hAnsi="Times New Roman" w:cs="Times New Roman"/>
          <w:sz w:val="14"/>
        </w:rPr>
        <w:t xml:space="preserve"> 2007; </w:t>
      </w:r>
      <w:r w:rsidRPr="00B036D2">
        <w:rPr>
          <w:rFonts w:ascii="Times New Roman" w:hAnsi="Times New Roman" w:cs="Times New Roman"/>
          <w:b/>
          <w:sz w:val="14"/>
        </w:rPr>
        <w:t>17</w:t>
      </w:r>
      <w:r w:rsidRPr="00B036D2">
        <w:rPr>
          <w:rFonts w:ascii="Times New Roman" w:hAnsi="Times New Roman" w:cs="Times New Roman"/>
          <w:sz w:val="14"/>
        </w:rPr>
        <w:t>(6): 393-7.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104</w:t>
      </w:r>
      <w:r w:rsidRPr="00B036D2">
        <w:rPr>
          <w:rFonts w:ascii="Times New Roman" w:hAnsi="Times New Roman" w:cs="Times New Roman"/>
          <w:sz w:val="14"/>
        </w:rPr>
        <w:t>]</w:t>
      </w:r>
      <w:r w:rsidRPr="00B036D2">
        <w:rPr>
          <w:rFonts w:ascii="Times New Roman" w:hAnsi="Times New Roman" w:cs="Times New Roman"/>
          <w:sz w:val="14"/>
        </w:rPr>
        <w:tab/>
        <w:t xml:space="preserve">Momekova D, Momekov G, Rangelov S, Storm G, Lambov N. Physicochemical and biopharmaceutical characterization of dipalmitoyl phosphatidylcholine liposomes sterically stabilized by copolymers bearing short blocks of lipid-mimetic units. </w:t>
      </w:r>
      <w:r w:rsidRPr="00B036D2">
        <w:rPr>
          <w:rFonts w:ascii="Times New Roman" w:hAnsi="Times New Roman" w:cs="Times New Roman"/>
          <w:i/>
          <w:sz w:val="14"/>
        </w:rPr>
        <w:t>Soft Matter</w:t>
      </w:r>
      <w:r w:rsidRPr="00B036D2">
        <w:rPr>
          <w:rFonts w:ascii="Times New Roman" w:hAnsi="Times New Roman" w:cs="Times New Roman"/>
          <w:sz w:val="14"/>
        </w:rPr>
        <w:t xml:space="preserve"> 2010; </w:t>
      </w:r>
      <w:r w:rsidRPr="00B036D2">
        <w:rPr>
          <w:rFonts w:ascii="Times New Roman" w:hAnsi="Times New Roman" w:cs="Times New Roman"/>
          <w:b/>
          <w:sz w:val="14"/>
        </w:rPr>
        <w:t>6</w:t>
      </w:r>
      <w:r w:rsidRPr="00B036D2">
        <w:rPr>
          <w:rFonts w:ascii="Times New Roman" w:hAnsi="Times New Roman" w:cs="Times New Roman"/>
          <w:sz w:val="14"/>
        </w:rPr>
        <w:t>(3): 591-601.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105</w:t>
      </w:r>
      <w:r w:rsidRPr="00B036D2">
        <w:rPr>
          <w:rFonts w:ascii="Times New Roman" w:hAnsi="Times New Roman" w:cs="Times New Roman"/>
          <w:sz w:val="14"/>
        </w:rPr>
        <w:t>]</w:t>
      </w:r>
      <w:r w:rsidRPr="00B036D2">
        <w:rPr>
          <w:rFonts w:ascii="Times New Roman" w:hAnsi="Times New Roman" w:cs="Times New Roman"/>
          <w:sz w:val="14"/>
        </w:rPr>
        <w:tab/>
        <w:t xml:space="preserve">Yoncheva K, Momekov G. Antiangiogenic anticancer strategy based on nanoparticulate systems. </w:t>
      </w:r>
      <w:r w:rsidRPr="00B036D2">
        <w:rPr>
          <w:rFonts w:ascii="Times New Roman" w:hAnsi="Times New Roman" w:cs="Times New Roman"/>
          <w:i/>
          <w:sz w:val="14"/>
        </w:rPr>
        <w:t>Expert Opin Drug Deliv</w:t>
      </w:r>
      <w:r w:rsidRPr="00B036D2">
        <w:rPr>
          <w:rFonts w:ascii="Times New Roman" w:hAnsi="Times New Roman" w:cs="Times New Roman"/>
          <w:sz w:val="14"/>
        </w:rPr>
        <w:t xml:space="preserve"> 2011; </w:t>
      </w:r>
      <w:r w:rsidRPr="00B036D2">
        <w:rPr>
          <w:rFonts w:ascii="Times New Roman" w:hAnsi="Times New Roman" w:cs="Times New Roman"/>
          <w:b/>
          <w:sz w:val="14"/>
        </w:rPr>
        <w:t>8</w:t>
      </w:r>
      <w:r w:rsidRPr="00B036D2">
        <w:rPr>
          <w:rFonts w:ascii="Times New Roman" w:hAnsi="Times New Roman" w:cs="Times New Roman"/>
          <w:sz w:val="14"/>
        </w:rPr>
        <w:t>(8): 1041-56.</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106</w:t>
      </w:r>
      <w:r w:rsidRPr="00B036D2">
        <w:rPr>
          <w:rFonts w:ascii="Times New Roman" w:hAnsi="Times New Roman" w:cs="Times New Roman"/>
          <w:sz w:val="14"/>
        </w:rPr>
        <w:t>]</w:t>
      </w:r>
      <w:r w:rsidRPr="00B036D2">
        <w:rPr>
          <w:rFonts w:ascii="Times New Roman" w:hAnsi="Times New Roman" w:cs="Times New Roman"/>
          <w:sz w:val="14"/>
        </w:rPr>
        <w:tab/>
        <w:t xml:space="preserve">Momekova D, Momekov G, Pencheva I, Rangelov S, Lambov N. Formulation of bendamustine hydrochloride in long circulating DPPC: CHOL liposomes, surface modified with a PEO-based co-polymer bearing four lipid mimetic units. </w:t>
      </w:r>
      <w:r w:rsidRPr="00B036D2">
        <w:rPr>
          <w:rFonts w:ascii="Times New Roman" w:hAnsi="Times New Roman" w:cs="Times New Roman"/>
          <w:i/>
          <w:sz w:val="14"/>
        </w:rPr>
        <w:t>Pharmacia</w:t>
      </w:r>
      <w:r w:rsidRPr="00B036D2">
        <w:rPr>
          <w:rFonts w:ascii="Times New Roman" w:hAnsi="Times New Roman" w:cs="Times New Roman"/>
          <w:sz w:val="14"/>
        </w:rPr>
        <w:t xml:space="preserve"> 2012; </w:t>
      </w:r>
      <w:r w:rsidRPr="00B036D2">
        <w:rPr>
          <w:rFonts w:ascii="Times New Roman" w:hAnsi="Times New Roman" w:cs="Times New Roman"/>
          <w:b/>
          <w:sz w:val="14"/>
        </w:rPr>
        <w:t>59</w:t>
      </w:r>
      <w:r w:rsidRPr="00B036D2">
        <w:rPr>
          <w:rFonts w:ascii="Times New Roman" w:hAnsi="Times New Roman" w:cs="Times New Roman"/>
          <w:sz w:val="14"/>
        </w:rPr>
        <w:t>(1-4): 24-31.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107</w:t>
      </w:r>
      <w:r w:rsidRPr="00B036D2">
        <w:rPr>
          <w:rFonts w:ascii="Times New Roman" w:hAnsi="Times New Roman" w:cs="Times New Roman"/>
          <w:sz w:val="14"/>
        </w:rPr>
        <w:t>]</w:t>
      </w:r>
      <w:r w:rsidRPr="00B036D2">
        <w:rPr>
          <w:rFonts w:ascii="Times New Roman" w:hAnsi="Times New Roman" w:cs="Times New Roman"/>
          <w:sz w:val="14"/>
        </w:rPr>
        <w:tab/>
        <w:t xml:space="preserve">Momekov G, Momekova D, Rangelov S, Lambov N. Cytotoxicity and cellular accumulation of a novel sterically stabilized DOPE:CHEMs-based pH-sensitive liposomal formulation of mitomycin C. </w:t>
      </w:r>
      <w:r w:rsidRPr="00B036D2">
        <w:rPr>
          <w:rFonts w:ascii="Times New Roman" w:hAnsi="Times New Roman" w:cs="Times New Roman"/>
          <w:i/>
          <w:sz w:val="14"/>
        </w:rPr>
        <w:t>Pharmacia</w:t>
      </w:r>
      <w:r w:rsidRPr="00B036D2">
        <w:rPr>
          <w:rFonts w:ascii="Times New Roman" w:hAnsi="Times New Roman" w:cs="Times New Roman"/>
          <w:sz w:val="14"/>
        </w:rPr>
        <w:t xml:space="preserve"> 2012.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108</w:t>
      </w:r>
      <w:r w:rsidRPr="00B036D2">
        <w:rPr>
          <w:rFonts w:ascii="Times New Roman" w:hAnsi="Times New Roman" w:cs="Times New Roman"/>
          <w:sz w:val="14"/>
        </w:rPr>
        <w:t>]</w:t>
      </w:r>
      <w:r w:rsidRPr="00B036D2">
        <w:rPr>
          <w:rFonts w:ascii="Times New Roman" w:hAnsi="Times New Roman" w:cs="Times New Roman"/>
          <w:sz w:val="14"/>
        </w:rPr>
        <w:tab/>
        <w:t xml:space="preserve">Drakalska E, Momekova D, Manolova Y, Budurova D, Momekov G, Genova M, Antonov L, Lambov N, Rangelov S. Hybrid liposomal PEGylated calix[4]arene systems as drug delivery platforms for curcumin. </w:t>
      </w:r>
      <w:r w:rsidRPr="00B036D2">
        <w:rPr>
          <w:rFonts w:ascii="Times New Roman" w:hAnsi="Times New Roman" w:cs="Times New Roman"/>
          <w:i/>
          <w:sz w:val="14"/>
        </w:rPr>
        <w:t>Int J Pharm</w:t>
      </w:r>
      <w:r w:rsidRPr="00B036D2">
        <w:rPr>
          <w:rFonts w:ascii="Times New Roman" w:hAnsi="Times New Roman" w:cs="Times New Roman"/>
          <w:sz w:val="14"/>
        </w:rPr>
        <w:t xml:space="preserve"> 2014; </w:t>
      </w:r>
      <w:r w:rsidRPr="00B036D2">
        <w:rPr>
          <w:rFonts w:ascii="Times New Roman" w:hAnsi="Times New Roman" w:cs="Times New Roman"/>
          <w:b/>
          <w:sz w:val="14"/>
        </w:rPr>
        <w:t>472</w:t>
      </w:r>
      <w:r w:rsidRPr="00B036D2">
        <w:rPr>
          <w:rFonts w:ascii="Times New Roman" w:hAnsi="Times New Roman" w:cs="Times New Roman"/>
          <w:sz w:val="14"/>
        </w:rPr>
        <w:t>(1-2): 165-74.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109</w:t>
      </w:r>
      <w:r w:rsidRPr="00B036D2">
        <w:rPr>
          <w:rFonts w:ascii="Times New Roman" w:hAnsi="Times New Roman" w:cs="Times New Roman"/>
          <w:sz w:val="14"/>
        </w:rPr>
        <w:t>]</w:t>
      </w:r>
      <w:r w:rsidRPr="00B036D2">
        <w:rPr>
          <w:rFonts w:ascii="Times New Roman" w:hAnsi="Times New Roman" w:cs="Times New Roman"/>
          <w:sz w:val="14"/>
        </w:rPr>
        <w:tab/>
        <w:t xml:space="preserve">Jelezova I, Drakalska E, Momekova D, Shalimova N, Momekov G, Konstantinov S, Rangelov S, Pispas S. Curcumin loaded pH-sensitive hybrid lipid/block copolymer nanosized drug delivery systems. </w:t>
      </w:r>
      <w:r w:rsidRPr="00B036D2">
        <w:rPr>
          <w:rFonts w:ascii="Times New Roman" w:hAnsi="Times New Roman" w:cs="Times New Roman"/>
          <w:i/>
          <w:sz w:val="14"/>
        </w:rPr>
        <w:t>Eur J Pharm Sci</w:t>
      </w:r>
      <w:r w:rsidRPr="00B036D2">
        <w:rPr>
          <w:rFonts w:ascii="Times New Roman" w:hAnsi="Times New Roman" w:cs="Times New Roman"/>
          <w:sz w:val="14"/>
        </w:rPr>
        <w:t xml:space="preserve"> 2015; </w:t>
      </w:r>
      <w:r w:rsidRPr="00B036D2">
        <w:rPr>
          <w:rFonts w:ascii="Times New Roman" w:hAnsi="Times New Roman" w:cs="Times New Roman"/>
          <w:b/>
          <w:sz w:val="14"/>
        </w:rPr>
        <w:t>78</w:t>
      </w:r>
      <w:r w:rsidRPr="00B036D2">
        <w:rPr>
          <w:rFonts w:ascii="Times New Roman" w:hAnsi="Times New Roman" w:cs="Times New Roman"/>
          <w:sz w:val="14"/>
        </w:rPr>
        <w:t>: 67-78.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110</w:t>
      </w:r>
      <w:r w:rsidRPr="00B036D2">
        <w:rPr>
          <w:rFonts w:ascii="Times New Roman" w:hAnsi="Times New Roman" w:cs="Times New Roman"/>
          <w:sz w:val="14"/>
        </w:rPr>
        <w:t>]</w:t>
      </w:r>
      <w:r w:rsidRPr="00B036D2">
        <w:rPr>
          <w:rFonts w:ascii="Times New Roman" w:hAnsi="Times New Roman" w:cs="Times New Roman"/>
          <w:sz w:val="14"/>
        </w:rPr>
        <w:tab/>
        <w:t xml:space="preserve">Kowalczuk A, Stoyanova E, Mitova V, Shestakova P, Momekov G, Momekova D, Koseva N. Star-shaped nano-conjugates of cisplatin with high drug payload. </w:t>
      </w:r>
      <w:r w:rsidRPr="00B036D2">
        <w:rPr>
          <w:rFonts w:ascii="Times New Roman" w:hAnsi="Times New Roman" w:cs="Times New Roman"/>
          <w:i/>
          <w:sz w:val="14"/>
        </w:rPr>
        <w:t>Int J Pharm</w:t>
      </w:r>
      <w:r w:rsidRPr="00B036D2">
        <w:rPr>
          <w:rFonts w:ascii="Times New Roman" w:hAnsi="Times New Roman" w:cs="Times New Roman"/>
          <w:sz w:val="14"/>
        </w:rPr>
        <w:t xml:space="preserve"> 2011; </w:t>
      </w:r>
      <w:r w:rsidRPr="00B036D2">
        <w:rPr>
          <w:rFonts w:ascii="Times New Roman" w:hAnsi="Times New Roman" w:cs="Times New Roman"/>
          <w:b/>
          <w:sz w:val="14"/>
        </w:rPr>
        <w:t>404</w:t>
      </w:r>
      <w:r w:rsidRPr="00B036D2">
        <w:rPr>
          <w:rFonts w:ascii="Times New Roman" w:hAnsi="Times New Roman" w:cs="Times New Roman"/>
          <w:sz w:val="14"/>
        </w:rPr>
        <w:t>(1-2): 220-30.</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111</w:t>
      </w:r>
      <w:r w:rsidRPr="00B036D2">
        <w:rPr>
          <w:rFonts w:ascii="Times New Roman" w:hAnsi="Times New Roman" w:cs="Times New Roman"/>
          <w:sz w:val="14"/>
        </w:rPr>
        <w:t>]</w:t>
      </w:r>
      <w:r w:rsidRPr="00B036D2">
        <w:rPr>
          <w:rFonts w:ascii="Times New Roman" w:hAnsi="Times New Roman" w:cs="Times New Roman"/>
          <w:sz w:val="14"/>
        </w:rPr>
        <w:tab/>
        <w:t xml:space="preserve">Stoyanova E, Mitova V, Shestakova P, Kowalczuk A, Momekov G, Momekova D, Marcinkowski A, Koseva N. Reversibly PEGylated nanocarrier for cisplatin delivery. </w:t>
      </w:r>
      <w:r w:rsidRPr="00B036D2">
        <w:rPr>
          <w:rFonts w:ascii="Times New Roman" w:hAnsi="Times New Roman" w:cs="Times New Roman"/>
          <w:i/>
          <w:sz w:val="14"/>
        </w:rPr>
        <w:t>J Inorg Biochem</w:t>
      </w:r>
      <w:r w:rsidRPr="00B036D2">
        <w:rPr>
          <w:rFonts w:ascii="Times New Roman" w:hAnsi="Times New Roman" w:cs="Times New Roman"/>
          <w:sz w:val="14"/>
        </w:rPr>
        <w:t xml:space="preserve"> 2013; </w:t>
      </w:r>
      <w:r w:rsidRPr="00B036D2">
        <w:rPr>
          <w:rFonts w:ascii="Times New Roman" w:hAnsi="Times New Roman" w:cs="Times New Roman"/>
          <w:b/>
          <w:sz w:val="14"/>
        </w:rPr>
        <w:t>120</w:t>
      </w:r>
      <w:r w:rsidRPr="00B036D2">
        <w:rPr>
          <w:rFonts w:ascii="Times New Roman" w:hAnsi="Times New Roman" w:cs="Times New Roman"/>
          <w:sz w:val="14"/>
        </w:rPr>
        <w:t>: 54-62.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112</w:t>
      </w:r>
      <w:r w:rsidRPr="00B036D2">
        <w:rPr>
          <w:rFonts w:ascii="Times New Roman" w:hAnsi="Times New Roman" w:cs="Times New Roman"/>
          <w:sz w:val="14"/>
        </w:rPr>
        <w:t>]</w:t>
      </w:r>
      <w:r w:rsidRPr="00B036D2">
        <w:rPr>
          <w:rFonts w:ascii="Times New Roman" w:hAnsi="Times New Roman" w:cs="Times New Roman"/>
          <w:sz w:val="14"/>
        </w:rPr>
        <w:tab/>
        <w:t xml:space="preserve">Stoyanova E, Petrov P, Karadjova I, Momekov G, Koseva N. Cisplatin delivery vehicles based on stabilized polymeric aggregates comprising poly(acrylic acid) chains. </w:t>
      </w:r>
      <w:r w:rsidRPr="00B036D2">
        <w:rPr>
          <w:rFonts w:ascii="Times New Roman" w:hAnsi="Times New Roman" w:cs="Times New Roman"/>
          <w:i/>
          <w:sz w:val="14"/>
        </w:rPr>
        <w:t>Polymer Journal</w:t>
      </w:r>
      <w:r w:rsidRPr="00B036D2">
        <w:rPr>
          <w:rFonts w:ascii="Times New Roman" w:hAnsi="Times New Roman" w:cs="Times New Roman"/>
          <w:sz w:val="14"/>
        </w:rPr>
        <w:t xml:space="preserve"> 2017; </w:t>
      </w:r>
      <w:r w:rsidRPr="00B036D2">
        <w:rPr>
          <w:rFonts w:ascii="Times New Roman" w:hAnsi="Times New Roman" w:cs="Times New Roman"/>
          <w:b/>
          <w:sz w:val="14"/>
        </w:rPr>
        <w:t>49</w:t>
      </w:r>
      <w:r w:rsidRPr="00B036D2">
        <w:rPr>
          <w:rFonts w:ascii="Times New Roman" w:hAnsi="Times New Roman" w:cs="Times New Roman"/>
          <w:sz w:val="14"/>
        </w:rPr>
        <w:t>(8): 607-15.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113</w:t>
      </w:r>
      <w:r w:rsidRPr="00B036D2">
        <w:rPr>
          <w:rFonts w:ascii="Times New Roman" w:hAnsi="Times New Roman" w:cs="Times New Roman"/>
          <w:sz w:val="14"/>
        </w:rPr>
        <w:t>]</w:t>
      </w:r>
      <w:r w:rsidRPr="00B036D2">
        <w:rPr>
          <w:rFonts w:ascii="Times New Roman" w:hAnsi="Times New Roman" w:cs="Times New Roman"/>
          <w:sz w:val="14"/>
        </w:rPr>
        <w:tab/>
        <w:t xml:space="preserve">Momekov G, Bakalova A, Karaivanova M. Novel approaches towards development of non-classical platinum-based antineoplastic agents: design of platinum complexes characterized by an alternative DNA-binding pattern and/or tumor-targeted cytotoxicity. </w:t>
      </w:r>
      <w:r w:rsidRPr="00B036D2">
        <w:rPr>
          <w:rFonts w:ascii="Times New Roman" w:hAnsi="Times New Roman" w:cs="Times New Roman"/>
          <w:i/>
          <w:sz w:val="14"/>
        </w:rPr>
        <w:t>Curr Med Chem</w:t>
      </w:r>
      <w:r w:rsidRPr="00B036D2">
        <w:rPr>
          <w:rFonts w:ascii="Times New Roman" w:hAnsi="Times New Roman" w:cs="Times New Roman"/>
          <w:sz w:val="14"/>
        </w:rPr>
        <w:t xml:space="preserve"> 2005; </w:t>
      </w:r>
      <w:r w:rsidRPr="00B036D2">
        <w:rPr>
          <w:rFonts w:ascii="Times New Roman" w:hAnsi="Times New Roman" w:cs="Times New Roman"/>
          <w:b/>
          <w:sz w:val="14"/>
        </w:rPr>
        <w:t>12</w:t>
      </w:r>
      <w:r w:rsidRPr="00B036D2">
        <w:rPr>
          <w:rFonts w:ascii="Times New Roman" w:hAnsi="Times New Roman" w:cs="Times New Roman"/>
          <w:sz w:val="14"/>
        </w:rPr>
        <w:t>(19): 2177-91.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114</w:t>
      </w:r>
      <w:r w:rsidRPr="00B036D2">
        <w:rPr>
          <w:rFonts w:ascii="Times New Roman" w:hAnsi="Times New Roman" w:cs="Times New Roman"/>
          <w:sz w:val="14"/>
        </w:rPr>
        <w:t>]</w:t>
      </w:r>
      <w:r w:rsidRPr="00B036D2">
        <w:rPr>
          <w:rFonts w:ascii="Times New Roman" w:hAnsi="Times New Roman" w:cs="Times New Roman"/>
          <w:sz w:val="14"/>
        </w:rPr>
        <w:tab/>
        <w:t xml:space="preserve">Petrov P, Momekova D, Kostova B, Momekov G, Toncheva-Moncheva N, Tsvetanov CB, Lambov N. Super-macroporous poly(ethoxytriethyleneglycol acrylate) hydrogels for sustained delivery of hydrophilic drugs. </w:t>
      </w:r>
      <w:r w:rsidRPr="00B036D2">
        <w:rPr>
          <w:rFonts w:ascii="Times New Roman" w:hAnsi="Times New Roman" w:cs="Times New Roman"/>
          <w:i/>
          <w:sz w:val="14"/>
        </w:rPr>
        <w:t>J Control Release</w:t>
      </w:r>
      <w:r w:rsidRPr="00B036D2">
        <w:rPr>
          <w:rFonts w:ascii="Times New Roman" w:hAnsi="Times New Roman" w:cs="Times New Roman"/>
          <w:sz w:val="14"/>
        </w:rPr>
        <w:t xml:space="preserve"> 2010; </w:t>
      </w:r>
      <w:r w:rsidRPr="00B036D2">
        <w:rPr>
          <w:rFonts w:ascii="Times New Roman" w:hAnsi="Times New Roman" w:cs="Times New Roman"/>
          <w:b/>
          <w:sz w:val="14"/>
        </w:rPr>
        <w:t>148</w:t>
      </w:r>
      <w:r w:rsidRPr="00B036D2">
        <w:rPr>
          <w:rFonts w:ascii="Times New Roman" w:hAnsi="Times New Roman" w:cs="Times New Roman"/>
          <w:sz w:val="14"/>
        </w:rPr>
        <w:t>(1): e81-2.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115</w:t>
      </w:r>
      <w:r w:rsidRPr="00B036D2">
        <w:rPr>
          <w:rFonts w:ascii="Times New Roman" w:hAnsi="Times New Roman" w:cs="Times New Roman"/>
          <w:sz w:val="14"/>
        </w:rPr>
        <w:t>]</w:t>
      </w:r>
      <w:r w:rsidRPr="00B036D2">
        <w:rPr>
          <w:rFonts w:ascii="Times New Roman" w:hAnsi="Times New Roman" w:cs="Times New Roman"/>
          <w:sz w:val="14"/>
        </w:rPr>
        <w:tab/>
        <w:t xml:space="preserve">Momekova D, Budurova D, Drakalska E, Shenkov S, Momekov G, Trzebicka B, Lambov N, Tashev E, Rangelov S. Aggregation behavior and in vitro biocompatibility study of octopus-shaped macromolecules based on tert-butylcalix[4]arenes. </w:t>
      </w:r>
      <w:r w:rsidRPr="00B036D2">
        <w:rPr>
          <w:rFonts w:ascii="Times New Roman" w:hAnsi="Times New Roman" w:cs="Times New Roman"/>
          <w:i/>
          <w:sz w:val="14"/>
        </w:rPr>
        <w:t>Int J Pharm</w:t>
      </w:r>
      <w:r w:rsidRPr="00B036D2">
        <w:rPr>
          <w:rFonts w:ascii="Times New Roman" w:hAnsi="Times New Roman" w:cs="Times New Roman"/>
          <w:sz w:val="14"/>
        </w:rPr>
        <w:t xml:space="preserve"> 2012; </w:t>
      </w:r>
      <w:r w:rsidRPr="00B036D2">
        <w:rPr>
          <w:rFonts w:ascii="Times New Roman" w:hAnsi="Times New Roman" w:cs="Times New Roman"/>
          <w:b/>
          <w:sz w:val="14"/>
        </w:rPr>
        <w:t>436</w:t>
      </w:r>
      <w:r w:rsidRPr="00B036D2">
        <w:rPr>
          <w:rFonts w:ascii="Times New Roman" w:hAnsi="Times New Roman" w:cs="Times New Roman"/>
          <w:sz w:val="14"/>
        </w:rPr>
        <w:t>(1-2): 410-7.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116</w:t>
      </w:r>
      <w:r w:rsidRPr="00B036D2">
        <w:rPr>
          <w:rFonts w:ascii="Times New Roman" w:hAnsi="Times New Roman" w:cs="Times New Roman"/>
          <w:sz w:val="14"/>
        </w:rPr>
        <w:t>]</w:t>
      </w:r>
      <w:r w:rsidRPr="00B036D2">
        <w:rPr>
          <w:rFonts w:ascii="Times New Roman" w:hAnsi="Times New Roman" w:cs="Times New Roman"/>
          <w:sz w:val="14"/>
        </w:rPr>
        <w:tab/>
        <w:t xml:space="preserve">Kostova B, Kamenska E, Momekov G, Rachev D, Georgiev G, Balashev K. Synthesis and characterization of novel drug delivery nanoparticles based on polyzwitterionic copolymers. </w:t>
      </w:r>
      <w:r w:rsidRPr="00B036D2">
        <w:rPr>
          <w:rFonts w:ascii="Times New Roman" w:hAnsi="Times New Roman" w:cs="Times New Roman"/>
          <w:i/>
          <w:sz w:val="14"/>
        </w:rPr>
        <w:t>European Polymer Journal</w:t>
      </w:r>
      <w:r w:rsidRPr="00B036D2">
        <w:rPr>
          <w:rFonts w:ascii="Times New Roman" w:hAnsi="Times New Roman" w:cs="Times New Roman"/>
          <w:sz w:val="14"/>
        </w:rPr>
        <w:t xml:space="preserve"> 2013; </w:t>
      </w:r>
      <w:r w:rsidRPr="00B036D2">
        <w:rPr>
          <w:rFonts w:ascii="Times New Roman" w:hAnsi="Times New Roman" w:cs="Times New Roman"/>
          <w:b/>
          <w:sz w:val="14"/>
        </w:rPr>
        <w:t>49</w:t>
      </w:r>
      <w:r w:rsidRPr="00B036D2">
        <w:rPr>
          <w:rFonts w:ascii="Times New Roman" w:hAnsi="Times New Roman" w:cs="Times New Roman"/>
          <w:sz w:val="14"/>
        </w:rPr>
        <w:t>(3): 637-45.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117</w:t>
      </w:r>
      <w:r w:rsidRPr="00B036D2">
        <w:rPr>
          <w:rFonts w:ascii="Times New Roman" w:hAnsi="Times New Roman" w:cs="Times New Roman"/>
          <w:sz w:val="14"/>
        </w:rPr>
        <w:t>]</w:t>
      </w:r>
      <w:r w:rsidRPr="00B036D2">
        <w:rPr>
          <w:rFonts w:ascii="Times New Roman" w:hAnsi="Times New Roman" w:cs="Times New Roman"/>
          <w:sz w:val="14"/>
        </w:rPr>
        <w:tab/>
        <w:t xml:space="preserve">Babikova D, Kalinova R, Zhelezova I, Momekova D, Konstantinov S, Momekov G, Dimitrov I. Functional block copolymer nanocarriers for anticancer drug delivery. </w:t>
      </w:r>
      <w:r w:rsidRPr="00B036D2">
        <w:rPr>
          <w:rFonts w:ascii="Times New Roman" w:hAnsi="Times New Roman" w:cs="Times New Roman"/>
          <w:i/>
          <w:sz w:val="14"/>
        </w:rPr>
        <w:t>RSC Advances</w:t>
      </w:r>
      <w:r w:rsidRPr="00B036D2">
        <w:rPr>
          <w:rFonts w:ascii="Times New Roman" w:hAnsi="Times New Roman" w:cs="Times New Roman"/>
          <w:sz w:val="14"/>
        </w:rPr>
        <w:t xml:space="preserve"> 2016; </w:t>
      </w:r>
      <w:r w:rsidRPr="00B036D2">
        <w:rPr>
          <w:rFonts w:ascii="Times New Roman" w:hAnsi="Times New Roman" w:cs="Times New Roman"/>
          <w:b/>
          <w:sz w:val="14"/>
        </w:rPr>
        <w:t>6</w:t>
      </w:r>
      <w:r w:rsidRPr="00B036D2">
        <w:rPr>
          <w:rFonts w:ascii="Times New Roman" w:hAnsi="Times New Roman" w:cs="Times New Roman"/>
          <w:sz w:val="14"/>
        </w:rPr>
        <w:t>(88): 84634-44.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118</w:t>
      </w:r>
      <w:r w:rsidRPr="00B036D2">
        <w:rPr>
          <w:rFonts w:ascii="Times New Roman" w:hAnsi="Times New Roman" w:cs="Times New Roman"/>
          <w:sz w:val="14"/>
        </w:rPr>
        <w:t>]</w:t>
      </w:r>
      <w:r w:rsidRPr="00B036D2">
        <w:rPr>
          <w:rFonts w:ascii="Times New Roman" w:hAnsi="Times New Roman" w:cs="Times New Roman"/>
          <w:sz w:val="14"/>
        </w:rPr>
        <w:tab/>
        <w:t xml:space="preserve">Trendafilova I, Szegedi A, Mihaly J, Momekov G, Lihareva N, Popova M. Preparation of efficient quercetin delivery system on Zn-modified mesoporous SBA-15 silica carrier. </w:t>
      </w:r>
      <w:r w:rsidRPr="00B036D2">
        <w:rPr>
          <w:rFonts w:ascii="Times New Roman" w:hAnsi="Times New Roman" w:cs="Times New Roman"/>
          <w:i/>
          <w:sz w:val="14"/>
        </w:rPr>
        <w:t>Mater Sci Eng C Mater Biol Appl</w:t>
      </w:r>
      <w:r w:rsidRPr="00B036D2">
        <w:rPr>
          <w:rFonts w:ascii="Times New Roman" w:hAnsi="Times New Roman" w:cs="Times New Roman"/>
          <w:sz w:val="14"/>
        </w:rPr>
        <w:t xml:space="preserve"> 2017; </w:t>
      </w:r>
      <w:r w:rsidRPr="00B036D2">
        <w:rPr>
          <w:rFonts w:ascii="Times New Roman" w:hAnsi="Times New Roman" w:cs="Times New Roman"/>
          <w:b/>
          <w:sz w:val="14"/>
        </w:rPr>
        <w:t>73</w:t>
      </w:r>
      <w:r w:rsidRPr="00B036D2">
        <w:rPr>
          <w:rFonts w:ascii="Times New Roman" w:hAnsi="Times New Roman" w:cs="Times New Roman"/>
          <w:sz w:val="14"/>
        </w:rPr>
        <w:t>: 285-92.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119</w:t>
      </w:r>
      <w:r w:rsidRPr="00B036D2">
        <w:rPr>
          <w:rFonts w:ascii="Times New Roman" w:hAnsi="Times New Roman" w:cs="Times New Roman"/>
          <w:sz w:val="14"/>
        </w:rPr>
        <w:t>]</w:t>
      </w:r>
      <w:r w:rsidRPr="00B036D2">
        <w:rPr>
          <w:rFonts w:ascii="Times New Roman" w:hAnsi="Times New Roman" w:cs="Times New Roman"/>
          <w:sz w:val="14"/>
        </w:rPr>
        <w:tab/>
        <w:t xml:space="preserve">Popova M, Trendafilova I, Szegedi Á, Momekova D, Mihály J, Momekov G, Kiss LF, Lázár K, Koseva N. Novel SO3H functionalized magnetic nanoporous silica/polymer nanocomposite as a carrier in a dual-drug delivery system for anticancer therapy. </w:t>
      </w:r>
      <w:r w:rsidRPr="00B036D2">
        <w:rPr>
          <w:rFonts w:ascii="Times New Roman" w:hAnsi="Times New Roman" w:cs="Times New Roman"/>
          <w:i/>
          <w:sz w:val="14"/>
        </w:rPr>
        <w:t>Microporous and Mesoporous Materials</w:t>
      </w:r>
      <w:r w:rsidRPr="00B036D2">
        <w:rPr>
          <w:rFonts w:ascii="Times New Roman" w:hAnsi="Times New Roman" w:cs="Times New Roman"/>
          <w:sz w:val="14"/>
        </w:rPr>
        <w:t xml:space="preserve"> 2018; </w:t>
      </w:r>
      <w:r w:rsidRPr="00B036D2">
        <w:rPr>
          <w:rFonts w:ascii="Times New Roman" w:hAnsi="Times New Roman" w:cs="Times New Roman"/>
          <w:b/>
          <w:sz w:val="14"/>
        </w:rPr>
        <w:t>263</w:t>
      </w:r>
      <w:r w:rsidRPr="00B036D2">
        <w:rPr>
          <w:rFonts w:ascii="Times New Roman" w:hAnsi="Times New Roman" w:cs="Times New Roman"/>
          <w:sz w:val="14"/>
        </w:rPr>
        <w:t>: 96-105.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120</w:t>
      </w:r>
      <w:r w:rsidRPr="00B036D2">
        <w:rPr>
          <w:rFonts w:ascii="Times New Roman" w:hAnsi="Times New Roman" w:cs="Times New Roman"/>
          <w:sz w:val="14"/>
        </w:rPr>
        <w:t>]</w:t>
      </w:r>
      <w:r w:rsidRPr="00B036D2">
        <w:rPr>
          <w:rFonts w:ascii="Times New Roman" w:hAnsi="Times New Roman" w:cs="Times New Roman"/>
          <w:sz w:val="14"/>
        </w:rPr>
        <w:tab/>
        <w:t xml:space="preserve">Popova M, Mihaylova R, Momekov G, Momekova D, Lazarova H, Trendafilova I, Mitova V, Koseva N, Mihalyi J, Shestakova P, St Petkov P, Aleksandrov HA, Vayssilov GN, Konstantinov S, Szegedi A. Verapamil delivery systems on the basis of mesoporous ZSM-5/KIT-6 and ZSM-5/SBA-15 polymer nanocomposites as a potential tool to overcome MDR in cancer cells. </w:t>
      </w:r>
      <w:r w:rsidRPr="00B036D2">
        <w:rPr>
          <w:rFonts w:ascii="Times New Roman" w:hAnsi="Times New Roman" w:cs="Times New Roman"/>
          <w:i/>
          <w:sz w:val="14"/>
        </w:rPr>
        <w:t>Eur J Pharm Biopharm</w:t>
      </w:r>
      <w:r w:rsidRPr="00B036D2">
        <w:rPr>
          <w:rFonts w:ascii="Times New Roman" w:hAnsi="Times New Roman" w:cs="Times New Roman"/>
          <w:sz w:val="14"/>
        </w:rPr>
        <w:t xml:space="preserve"> 2019; </w:t>
      </w:r>
      <w:r w:rsidRPr="00B036D2">
        <w:rPr>
          <w:rFonts w:ascii="Times New Roman" w:hAnsi="Times New Roman" w:cs="Times New Roman"/>
          <w:b/>
          <w:sz w:val="14"/>
        </w:rPr>
        <w:t>142</w:t>
      </w:r>
      <w:r w:rsidRPr="00B036D2">
        <w:rPr>
          <w:rFonts w:ascii="Times New Roman" w:hAnsi="Times New Roman" w:cs="Times New Roman"/>
          <w:sz w:val="14"/>
        </w:rPr>
        <w:t>: 460-72.</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121</w:t>
      </w:r>
      <w:r w:rsidRPr="00B036D2">
        <w:rPr>
          <w:rFonts w:ascii="Times New Roman" w:hAnsi="Times New Roman" w:cs="Times New Roman"/>
          <w:sz w:val="14"/>
        </w:rPr>
        <w:t>]</w:t>
      </w:r>
      <w:r w:rsidRPr="00B036D2">
        <w:rPr>
          <w:rFonts w:ascii="Times New Roman" w:hAnsi="Times New Roman" w:cs="Times New Roman"/>
          <w:sz w:val="14"/>
        </w:rPr>
        <w:tab/>
        <w:t xml:space="preserve">Babikova D, Kalinova R, Momekova D, Ugrinova I, Momekov G, Dimitrov I. Multifunctional Polymer Nanocarrier for Efficient Targeted Cellular and Subcellular Anticancer Drug Delivery. </w:t>
      </w:r>
      <w:r w:rsidRPr="00B036D2">
        <w:rPr>
          <w:rFonts w:ascii="Times New Roman" w:hAnsi="Times New Roman" w:cs="Times New Roman"/>
          <w:i/>
          <w:sz w:val="14"/>
        </w:rPr>
        <w:t>ACS Biomater Sci Eng</w:t>
      </w:r>
      <w:r w:rsidRPr="00B036D2">
        <w:rPr>
          <w:rFonts w:ascii="Times New Roman" w:hAnsi="Times New Roman" w:cs="Times New Roman"/>
          <w:sz w:val="14"/>
        </w:rPr>
        <w:t xml:space="preserve"> 2019; </w:t>
      </w:r>
      <w:r w:rsidRPr="00B036D2">
        <w:rPr>
          <w:rFonts w:ascii="Times New Roman" w:hAnsi="Times New Roman" w:cs="Times New Roman"/>
          <w:b/>
          <w:sz w:val="14"/>
        </w:rPr>
        <w:t>5</w:t>
      </w:r>
      <w:r w:rsidRPr="00B036D2">
        <w:rPr>
          <w:rFonts w:ascii="Times New Roman" w:hAnsi="Times New Roman" w:cs="Times New Roman"/>
          <w:sz w:val="14"/>
        </w:rPr>
        <w:t>(5): 2271-83.</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122</w:t>
      </w:r>
      <w:r w:rsidRPr="00B036D2">
        <w:rPr>
          <w:rFonts w:ascii="Times New Roman" w:hAnsi="Times New Roman" w:cs="Times New Roman"/>
          <w:sz w:val="14"/>
        </w:rPr>
        <w:t>]</w:t>
      </w:r>
      <w:r w:rsidRPr="00B036D2">
        <w:rPr>
          <w:rFonts w:ascii="Times New Roman" w:hAnsi="Times New Roman" w:cs="Times New Roman"/>
          <w:sz w:val="14"/>
        </w:rPr>
        <w:tab/>
        <w:t xml:space="preserve">Popova MD, Szegedi A, Kolev IN, Mihaly J, Tzankov BS, Momekov GT, Lambov NG, Yoncheva KP. Carboxylic modified spherical mesoporous silicas small a, Cyrillics drug delivery carriers. </w:t>
      </w:r>
      <w:r w:rsidRPr="00B036D2">
        <w:rPr>
          <w:rFonts w:ascii="Times New Roman" w:hAnsi="Times New Roman" w:cs="Times New Roman"/>
          <w:i/>
          <w:sz w:val="14"/>
        </w:rPr>
        <w:t>Int J Pharm</w:t>
      </w:r>
      <w:r w:rsidRPr="00B036D2">
        <w:rPr>
          <w:rFonts w:ascii="Times New Roman" w:hAnsi="Times New Roman" w:cs="Times New Roman"/>
          <w:sz w:val="14"/>
        </w:rPr>
        <w:t xml:space="preserve"> 2012; </w:t>
      </w:r>
      <w:r w:rsidRPr="00B036D2">
        <w:rPr>
          <w:rFonts w:ascii="Times New Roman" w:hAnsi="Times New Roman" w:cs="Times New Roman"/>
          <w:b/>
          <w:sz w:val="14"/>
        </w:rPr>
        <w:t>436</w:t>
      </w:r>
      <w:r w:rsidRPr="00B036D2">
        <w:rPr>
          <w:rFonts w:ascii="Times New Roman" w:hAnsi="Times New Roman" w:cs="Times New Roman"/>
          <w:sz w:val="14"/>
        </w:rPr>
        <w:t>(1-2): 778-85.</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lastRenderedPageBreak/>
        <w:t>[</w:t>
      </w:r>
      <w:r w:rsidRPr="00B036D2">
        <w:rPr>
          <w:rFonts w:ascii="Times New Roman" w:hAnsi="Times New Roman" w:cs="Times New Roman"/>
          <w:b/>
          <w:sz w:val="14"/>
        </w:rPr>
        <w:t>123</w:t>
      </w:r>
      <w:r w:rsidRPr="00B036D2">
        <w:rPr>
          <w:rFonts w:ascii="Times New Roman" w:hAnsi="Times New Roman" w:cs="Times New Roman"/>
          <w:sz w:val="14"/>
        </w:rPr>
        <w:t>]</w:t>
      </w:r>
      <w:r w:rsidRPr="00B036D2">
        <w:rPr>
          <w:rFonts w:ascii="Times New Roman" w:hAnsi="Times New Roman" w:cs="Times New Roman"/>
          <w:sz w:val="14"/>
        </w:rPr>
        <w:tab/>
        <w:t xml:space="preserve">Tzankov B, Yoncheva K, Popova M, Szegedi A, Momekov G, Mihály J, Lambov N. Indometacin loading and in vitro release properties from novel carbopol coated spherical mesoporous silica nanoparticles. </w:t>
      </w:r>
      <w:r w:rsidRPr="00B036D2">
        <w:rPr>
          <w:rFonts w:ascii="Times New Roman" w:hAnsi="Times New Roman" w:cs="Times New Roman"/>
          <w:i/>
          <w:sz w:val="14"/>
        </w:rPr>
        <w:t>Microporous and Mesoporous Materials</w:t>
      </w:r>
      <w:r w:rsidRPr="00B036D2">
        <w:rPr>
          <w:rFonts w:ascii="Times New Roman" w:hAnsi="Times New Roman" w:cs="Times New Roman"/>
          <w:sz w:val="14"/>
        </w:rPr>
        <w:t xml:space="preserve"> 2013; </w:t>
      </w:r>
      <w:r w:rsidRPr="00B036D2">
        <w:rPr>
          <w:rFonts w:ascii="Times New Roman" w:hAnsi="Times New Roman" w:cs="Times New Roman"/>
          <w:b/>
          <w:sz w:val="14"/>
        </w:rPr>
        <w:t>171</w:t>
      </w:r>
      <w:r w:rsidRPr="00B036D2">
        <w:rPr>
          <w:rFonts w:ascii="Times New Roman" w:hAnsi="Times New Roman" w:cs="Times New Roman"/>
          <w:sz w:val="14"/>
        </w:rPr>
        <w:t>: 131-8.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124</w:t>
      </w:r>
      <w:r w:rsidRPr="00B036D2">
        <w:rPr>
          <w:rFonts w:ascii="Times New Roman" w:hAnsi="Times New Roman" w:cs="Times New Roman"/>
          <w:sz w:val="14"/>
        </w:rPr>
        <w:t>]</w:t>
      </w:r>
      <w:r w:rsidRPr="00B036D2">
        <w:rPr>
          <w:rFonts w:ascii="Times New Roman" w:hAnsi="Times New Roman" w:cs="Times New Roman"/>
          <w:sz w:val="14"/>
        </w:rPr>
        <w:tab/>
        <w:t xml:space="preserve">Trendafilova I, Momekova D, Szegedi A, Momekov G, Zgureva D, Boycheva S, Popova M. Silver and quercetin loaded nanostructured silica materials as potential dermal formulations. </w:t>
      </w:r>
      <w:r w:rsidRPr="00B036D2">
        <w:rPr>
          <w:rFonts w:ascii="Times New Roman" w:hAnsi="Times New Roman" w:cs="Times New Roman"/>
          <w:i/>
          <w:sz w:val="14"/>
        </w:rPr>
        <w:t>Bulgarian Chemical Communications</w:t>
      </w:r>
      <w:r w:rsidRPr="00B036D2">
        <w:rPr>
          <w:rFonts w:ascii="Times New Roman" w:hAnsi="Times New Roman" w:cs="Times New Roman"/>
          <w:sz w:val="14"/>
        </w:rPr>
        <w:t xml:space="preserve"> 2017; </w:t>
      </w:r>
      <w:r w:rsidRPr="00B036D2">
        <w:rPr>
          <w:rFonts w:ascii="Times New Roman" w:hAnsi="Times New Roman" w:cs="Times New Roman"/>
          <w:b/>
          <w:sz w:val="14"/>
        </w:rPr>
        <w:t>49</w:t>
      </w:r>
      <w:r w:rsidRPr="00B036D2">
        <w:rPr>
          <w:rFonts w:ascii="Times New Roman" w:hAnsi="Times New Roman" w:cs="Times New Roman"/>
          <w:sz w:val="14"/>
        </w:rPr>
        <w:t>: 51-8.</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125</w:t>
      </w:r>
      <w:r w:rsidRPr="00B036D2">
        <w:rPr>
          <w:rFonts w:ascii="Times New Roman" w:hAnsi="Times New Roman" w:cs="Times New Roman"/>
          <w:sz w:val="14"/>
        </w:rPr>
        <w:t>]</w:t>
      </w:r>
      <w:r w:rsidRPr="00B036D2">
        <w:rPr>
          <w:rFonts w:ascii="Times New Roman" w:hAnsi="Times New Roman" w:cs="Times New Roman"/>
          <w:sz w:val="14"/>
        </w:rPr>
        <w:tab/>
        <w:t xml:space="preserve">Popova M, Trendafilova I, Tsacheva I, Mitova V, Kyulavska M, Koseva N, Mihály J, Momekova D, Momekov G, Aleksandrov HA, Marinova SG, Petkov PS, Vayssilov GN, Szegedi A. Amino-modified KIT-6 mesoporous silica/polymer composites for quercetin delivery: Experimental and theoretical approaches. </w:t>
      </w:r>
      <w:r w:rsidRPr="00B036D2">
        <w:rPr>
          <w:rFonts w:ascii="Times New Roman" w:hAnsi="Times New Roman" w:cs="Times New Roman"/>
          <w:i/>
          <w:sz w:val="14"/>
        </w:rPr>
        <w:t>Microporous and Mesoporous Materials</w:t>
      </w:r>
      <w:r w:rsidRPr="00B036D2">
        <w:rPr>
          <w:rFonts w:ascii="Times New Roman" w:hAnsi="Times New Roman" w:cs="Times New Roman"/>
          <w:sz w:val="14"/>
        </w:rPr>
        <w:t xml:space="preserve"> 2018; </w:t>
      </w:r>
      <w:r w:rsidRPr="00B036D2">
        <w:rPr>
          <w:rFonts w:ascii="Times New Roman" w:hAnsi="Times New Roman" w:cs="Times New Roman"/>
          <w:b/>
          <w:sz w:val="14"/>
        </w:rPr>
        <w:t>270</w:t>
      </w:r>
      <w:r w:rsidRPr="00B036D2">
        <w:rPr>
          <w:rFonts w:ascii="Times New Roman" w:hAnsi="Times New Roman" w:cs="Times New Roman"/>
          <w:sz w:val="14"/>
        </w:rPr>
        <w:t>: 40-7.</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126</w:t>
      </w:r>
      <w:r w:rsidRPr="00B036D2">
        <w:rPr>
          <w:rFonts w:ascii="Times New Roman" w:hAnsi="Times New Roman" w:cs="Times New Roman"/>
          <w:sz w:val="14"/>
        </w:rPr>
        <w:t>]</w:t>
      </w:r>
      <w:r w:rsidRPr="00B036D2">
        <w:rPr>
          <w:rFonts w:ascii="Times New Roman" w:hAnsi="Times New Roman" w:cs="Times New Roman"/>
          <w:sz w:val="14"/>
        </w:rPr>
        <w:tab/>
        <w:t xml:space="preserve">Szegedi Á, Trendafilova I, Mihály J, Lázár K, Németh P, Momekov G, Momekova D, Marinov L, Nikolova I, Popova M. New insight on prednisolone polymorphs in mesoporous silica/maghemite nanocomposites. </w:t>
      </w:r>
      <w:r w:rsidRPr="00B036D2">
        <w:rPr>
          <w:rFonts w:ascii="Times New Roman" w:hAnsi="Times New Roman" w:cs="Times New Roman"/>
          <w:i/>
          <w:sz w:val="14"/>
        </w:rPr>
        <w:t>Journal of Drug Delivery Science and Technology</w:t>
      </w:r>
      <w:r w:rsidRPr="00B036D2">
        <w:rPr>
          <w:rFonts w:ascii="Times New Roman" w:hAnsi="Times New Roman" w:cs="Times New Roman"/>
          <w:sz w:val="14"/>
        </w:rPr>
        <w:t xml:space="preserve"> 2020; </w:t>
      </w:r>
      <w:r w:rsidRPr="00B036D2">
        <w:rPr>
          <w:rFonts w:ascii="Times New Roman" w:hAnsi="Times New Roman" w:cs="Times New Roman"/>
          <w:b/>
          <w:sz w:val="14"/>
        </w:rPr>
        <w:t>60</w:t>
      </w:r>
      <w:r w:rsidRPr="00B036D2">
        <w:rPr>
          <w:rFonts w:ascii="Times New Roman" w:hAnsi="Times New Roman" w:cs="Times New Roman"/>
          <w:sz w:val="14"/>
        </w:rPr>
        <w:t>.</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127</w:t>
      </w:r>
      <w:r w:rsidRPr="00B036D2">
        <w:rPr>
          <w:rFonts w:ascii="Times New Roman" w:hAnsi="Times New Roman" w:cs="Times New Roman"/>
          <w:sz w:val="14"/>
        </w:rPr>
        <w:t>]</w:t>
      </w:r>
      <w:r w:rsidRPr="00B036D2">
        <w:rPr>
          <w:rFonts w:ascii="Times New Roman" w:hAnsi="Times New Roman" w:cs="Times New Roman"/>
          <w:sz w:val="14"/>
        </w:rPr>
        <w:tab/>
        <w:t xml:space="preserve">Popova M, Koseva N, Trendafilova I, Lazarova H, Mitova V, Mihaly J, Momekova D, Momekov G, Koleva IZ, Aleksandrov HA, Vayssilov GN, Szegedi A. Tamoxifen Delivery System Based on PEGylated Magnetic MCM-41 Silica. </w:t>
      </w:r>
      <w:r w:rsidRPr="00B036D2">
        <w:rPr>
          <w:rFonts w:ascii="Times New Roman" w:hAnsi="Times New Roman" w:cs="Times New Roman"/>
          <w:i/>
          <w:sz w:val="14"/>
        </w:rPr>
        <w:t>Molecules</w:t>
      </w:r>
      <w:r w:rsidRPr="00B036D2">
        <w:rPr>
          <w:rFonts w:ascii="Times New Roman" w:hAnsi="Times New Roman" w:cs="Times New Roman"/>
          <w:sz w:val="14"/>
        </w:rPr>
        <w:t xml:space="preserve"> 2020; </w:t>
      </w:r>
      <w:r w:rsidRPr="00B036D2">
        <w:rPr>
          <w:rFonts w:ascii="Times New Roman" w:hAnsi="Times New Roman" w:cs="Times New Roman"/>
          <w:b/>
          <w:sz w:val="14"/>
        </w:rPr>
        <w:t>25</w:t>
      </w:r>
      <w:r w:rsidRPr="00B036D2">
        <w:rPr>
          <w:rFonts w:ascii="Times New Roman" w:hAnsi="Times New Roman" w:cs="Times New Roman"/>
          <w:sz w:val="14"/>
        </w:rPr>
        <w:t>(21).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128</w:t>
      </w:r>
      <w:r w:rsidRPr="00B036D2">
        <w:rPr>
          <w:rFonts w:ascii="Times New Roman" w:hAnsi="Times New Roman" w:cs="Times New Roman"/>
          <w:sz w:val="14"/>
        </w:rPr>
        <w:t>]</w:t>
      </w:r>
      <w:r w:rsidRPr="00B036D2">
        <w:rPr>
          <w:rFonts w:ascii="Times New Roman" w:hAnsi="Times New Roman" w:cs="Times New Roman"/>
          <w:sz w:val="14"/>
        </w:rPr>
        <w:tab/>
        <w:t xml:space="preserve">Момеков Г, Георгиев С, Милинич Л. Изследване ефикасността на естерифициран дериват на хиалуроновата киселина (Тantum Рrotect спрей) като локално адювантно средство за облекчаване на симптоматиката при остър ринит и риносинуит. </w:t>
      </w:r>
      <w:r w:rsidRPr="00B036D2">
        <w:rPr>
          <w:rFonts w:ascii="Times New Roman" w:hAnsi="Times New Roman" w:cs="Times New Roman"/>
          <w:i/>
          <w:sz w:val="14"/>
        </w:rPr>
        <w:t>Медикарт</w:t>
      </w:r>
      <w:r w:rsidRPr="00B036D2">
        <w:rPr>
          <w:rFonts w:ascii="Times New Roman" w:hAnsi="Times New Roman" w:cs="Times New Roman"/>
          <w:sz w:val="14"/>
        </w:rPr>
        <w:t xml:space="preserve"> 2014; </w:t>
      </w:r>
      <w:r w:rsidRPr="00B036D2">
        <w:rPr>
          <w:rFonts w:ascii="Times New Roman" w:hAnsi="Times New Roman" w:cs="Times New Roman"/>
          <w:b/>
          <w:sz w:val="14"/>
        </w:rPr>
        <w:t>8</w:t>
      </w:r>
      <w:r w:rsidRPr="00B036D2">
        <w:rPr>
          <w:rFonts w:ascii="Times New Roman" w:hAnsi="Times New Roman" w:cs="Times New Roman"/>
          <w:sz w:val="14"/>
        </w:rPr>
        <w:t>(1): 50-3.</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129</w:t>
      </w:r>
      <w:r w:rsidRPr="00B036D2">
        <w:rPr>
          <w:rFonts w:ascii="Times New Roman" w:hAnsi="Times New Roman" w:cs="Times New Roman"/>
          <w:sz w:val="14"/>
        </w:rPr>
        <w:t>]</w:t>
      </w:r>
      <w:r w:rsidRPr="00B036D2">
        <w:rPr>
          <w:rFonts w:ascii="Times New Roman" w:hAnsi="Times New Roman" w:cs="Times New Roman"/>
          <w:sz w:val="14"/>
        </w:rPr>
        <w:tab/>
        <w:t xml:space="preserve">Momekov G, Momekova D. Ivermectin as a potential COVID-19 treatment from the pharmacokinetic point of view: antiviral levels are not likely attainable with known dosing regimens. </w:t>
      </w:r>
      <w:r w:rsidRPr="00B036D2">
        <w:rPr>
          <w:rFonts w:ascii="Times New Roman" w:hAnsi="Times New Roman" w:cs="Times New Roman"/>
          <w:i/>
          <w:sz w:val="14"/>
        </w:rPr>
        <w:t>Biotechnology and Biotechnological Equipment</w:t>
      </w:r>
      <w:r w:rsidRPr="00B036D2">
        <w:rPr>
          <w:rFonts w:ascii="Times New Roman" w:hAnsi="Times New Roman" w:cs="Times New Roman"/>
          <w:sz w:val="14"/>
        </w:rPr>
        <w:t xml:space="preserve"> 2020; </w:t>
      </w:r>
      <w:r w:rsidRPr="00B036D2">
        <w:rPr>
          <w:rFonts w:ascii="Times New Roman" w:hAnsi="Times New Roman" w:cs="Times New Roman"/>
          <w:b/>
          <w:sz w:val="14"/>
        </w:rPr>
        <w:t>34</w:t>
      </w:r>
      <w:r w:rsidRPr="00B036D2">
        <w:rPr>
          <w:rFonts w:ascii="Times New Roman" w:hAnsi="Times New Roman" w:cs="Times New Roman"/>
          <w:sz w:val="14"/>
        </w:rPr>
        <w:t>(1): 469-74.</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130</w:t>
      </w:r>
      <w:r w:rsidRPr="00B036D2">
        <w:rPr>
          <w:rFonts w:ascii="Times New Roman" w:hAnsi="Times New Roman" w:cs="Times New Roman"/>
          <w:sz w:val="14"/>
        </w:rPr>
        <w:t>]</w:t>
      </w:r>
      <w:r w:rsidRPr="00B036D2">
        <w:rPr>
          <w:rFonts w:ascii="Times New Roman" w:hAnsi="Times New Roman" w:cs="Times New Roman"/>
          <w:sz w:val="14"/>
        </w:rPr>
        <w:tab/>
        <w:t xml:space="preserve">Zhelezova I, Momekov G, Konstantinov S. </w:t>
      </w:r>
      <w:r w:rsidRPr="00B036D2">
        <w:rPr>
          <w:rFonts w:ascii="Times New Roman" w:hAnsi="Times New Roman" w:cs="Times New Roman"/>
          <w:i/>
          <w:sz w:val="14"/>
        </w:rPr>
        <w:t>In vitro</w:t>
      </w:r>
      <w:r w:rsidRPr="00B036D2">
        <w:rPr>
          <w:rFonts w:ascii="Times New Roman" w:hAnsi="Times New Roman" w:cs="Times New Roman"/>
          <w:sz w:val="14"/>
        </w:rPr>
        <w:t xml:space="preserve"> models of drug resistance in AML cell lines. </w:t>
      </w:r>
      <w:r w:rsidRPr="00B036D2">
        <w:rPr>
          <w:rFonts w:ascii="Times New Roman" w:hAnsi="Times New Roman" w:cs="Times New Roman"/>
          <w:sz w:val="14"/>
          <w:lang w:val="pt-BR"/>
        </w:rPr>
        <w:t xml:space="preserve">In: Pajeva I, Argirova R, Bacvarov K, Boteva D, Burneva N, eds. </w:t>
      </w:r>
      <w:r w:rsidRPr="00B036D2">
        <w:rPr>
          <w:rFonts w:ascii="Times New Roman" w:hAnsi="Times New Roman" w:cs="Times New Roman"/>
          <w:sz w:val="14"/>
        </w:rPr>
        <w:t>Bulgarian-German scientific cooperation: past, present and future Proceedings of the Humoldt-Kolleg, Sofia, November 26-28, 2015 , Sofia: Humboldt Union in Bulgaria; 2016: 166-71.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131</w:t>
      </w:r>
      <w:r w:rsidRPr="00B036D2">
        <w:rPr>
          <w:rFonts w:ascii="Times New Roman" w:hAnsi="Times New Roman" w:cs="Times New Roman"/>
          <w:sz w:val="14"/>
        </w:rPr>
        <w:t>]</w:t>
      </w:r>
      <w:r w:rsidRPr="00B036D2">
        <w:rPr>
          <w:rFonts w:ascii="Times New Roman" w:hAnsi="Times New Roman" w:cs="Times New Roman"/>
          <w:sz w:val="14"/>
        </w:rPr>
        <w:tab/>
        <w:t xml:space="preserve">Ahmedova A, Mihaylova R, Momekova D, Shestakova P, Stoykova S, Zaharieva J, Yamashina M, Momekov G, Akita M, Yoshizawa M. M2L4 coordination capsules with tunable anticancer activity upon guest encapsulation. </w:t>
      </w:r>
      <w:r w:rsidRPr="00B036D2">
        <w:rPr>
          <w:rFonts w:ascii="Times New Roman" w:hAnsi="Times New Roman" w:cs="Times New Roman"/>
          <w:i/>
          <w:sz w:val="14"/>
        </w:rPr>
        <w:t>Dalton Trans</w:t>
      </w:r>
      <w:r w:rsidRPr="00B036D2">
        <w:rPr>
          <w:rFonts w:ascii="Times New Roman" w:hAnsi="Times New Roman" w:cs="Times New Roman"/>
          <w:sz w:val="14"/>
        </w:rPr>
        <w:t xml:space="preserve"> 2016; </w:t>
      </w:r>
      <w:r w:rsidRPr="00B036D2">
        <w:rPr>
          <w:rFonts w:ascii="Times New Roman" w:hAnsi="Times New Roman" w:cs="Times New Roman"/>
          <w:b/>
          <w:sz w:val="14"/>
        </w:rPr>
        <w:t>45</w:t>
      </w:r>
      <w:r w:rsidRPr="00B036D2">
        <w:rPr>
          <w:rFonts w:ascii="Times New Roman" w:hAnsi="Times New Roman" w:cs="Times New Roman"/>
          <w:sz w:val="14"/>
        </w:rPr>
        <w:t>(33): 13214-21.</w:t>
      </w:r>
    </w:p>
    <w:p w:rsidR="00F009FF" w:rsidRPr="00B036D2" w:rsidRDefault="00F009FF" w:rsidP="00E047F0">
      <w:pPr>
        <w:pStyle w:val="EndNoteBibliography"/>
        <w:spacing w:after="0"/>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132</w:t>
      </w:r>
      <w:r w:rsidRPr="00B036D2">
        <w:rPr>
          <w:rFonts w:ascii="Times New Roman" w:hAnsi="Times New Roman" w:cs="Times New Roman"/>
          <w:sz w:val="14"/>
        </w:rPr>
        <w:t>]</w:t>
      </w:r>
      <w:r w:rsidRPr="00B036D2">
        <w:rPr>
          <w:rFonts w:ascii="Times New Roman" w:hAnsi="Times New Roman" w:cs="Times New Roman"/>
          <w:sz w:val="14"/>
        </w:rPr>
        <w:tab/>
        <w:t xml:space="preserve">Ahmedova A, Momekova D, Yamashina M, Shestakova P, Momekov G, Akita M, Yoshizawa M. Anticancer Potencies of Pt(II) - and Pd(II)-linked M2L4 Coordination Capsules with Improved Selectivity. </w:t>
      </w:r>
      <w:r w:rsidRPr="00B036D2">
        <w:rPr>
          <w:rFonts w:ascii="Times New Roman" w:hAnsi="Times New Roman" w:cs="Times New Roman"/>
          <w:i/>
          <w:sz w:val="14"/>
        </w:rPr>
        <w:t>Chem Asian J</w:t>
      </w:r>
      <w:r w:rsidRPr="00B036D2">
        <w:rPr>
          <w:rFonts w:ascii="Times New Roman" w:hAnsi="Times New Roman" w:cs="Times New Roman"/>
          <w:sz w:val="14"/>
        </w:rPr>
        <w:t xml:space="preserve"> 2016; </w:t>
      </w:r>
      <w:r w:rsidRPr="00B036D2">
        <w:rPr>
          <w:rFonts w:ascii="Times New Roman" w:hAnsi="Times New Roman" w:cs="Times New Roman"/>
          <w:b/>
          <w:sz w:val="14"/>
        </w:rPr>
        <w:t>11</w:t>
      </w:r>
      <w:r w:rsidRPr="00B036D2">
        <w:rPr>
          <w:rFonts w:ascii="Times New Roman" w:hAnsi="Times New Roman" w:cs="Times New Roman"/>
          <w:sz w:val="14"/>
        </w:rPr>
        <w:t>(4): 474-7.</w:t>
      </w:r>
    </w:p>
    <w:p w:rsidR="00F009FF" w:rsidRPr="00B036D2" w:rsidRDefault="00F009FF" w:rsidP="00E047F0">
      <w:pPr>
        <w:pStyle w:val="EndNoteBibliography"/>
        <w:rPr>
          <w:rFonts w:ascii="Times New Roman" w:hAnsi="Times New Roman" w:cs="Times New Roman"/>
          <w:sz w:val="14"/>
        </w:rPr>
      </w:pPr>
      <w:r w:rsidRPr="00B036D2">
        <w:rPr>
          <w:rFonts w:ascii="Times New Roman" w:hAnsi="Times New Roman" w:cs="Times New Roman"/>
          <w:sz w:val="14"/>
        </w:rPr>
        <w:t>[</w:t>
      </w:r>
      <w:r w:rsidRPr="00B036D2">
        <w:rPr>
          <w:rFonts w:ascii="Times New Roman" w:hAnsi="Times New Roman" w:cs="Times New Roman"/>
          <w:b/>
          <w:sz w:val="14"/>
        </w:rPr>
        <w:t>133</w:t>
      </w:r>
      <w:r w:rsidRPr="00B036D2">
        <w:rPr>
          <w:rFonts w:ascii="Times New Roman" w:hAnsi="Times New Roman" w:cs="Times New Roman"/>
          <w:sz w:val="14"/>
        </w:rPr>
        <w:t>]</w:t>
      </w:r>
      <w:r w:rsidRPr="00B036D2">
        <w:rPr>
          <w:rFonts w:ascii="Times New Roman" w:hAnsi="Times New Roman" w:cs="Times New Roman"/>
          <w:sz w:val="14"/>
        </w:rPr>
        <w:tab/>
        <w:t xml:space="preserve">Mihaylova R, Ahmedova A, Momekova D, Momekov G, Danchev N. Delineation of proapoptotic signaling of anthracene-shelled M2L4 metallacapsules and their synergistic activity with curcumin in cisplatin-sensitive and resistant tumor cell lines. </w:t>
      </w:r>
      <w:r w:rsidRPr="00B036D2">
        <w:rPr>
          <w:rFonts w:ascii="Times New Roman" w:hAnsi="Times New Roman" w:cs="Times New Roman"/>
          <w:i/>
          <w:sz w:val="14"/>
        </w:rPr>
        <w:t>Invest New Drugs</w:t>
      </w:r>
      <w:r w:rsidRPr="00B036D2">
        <w:rPr>
          <w:rFonts w:ascii="Times New Roman" w:hAnsi="Times New Roman" w:cs="Times New Roman"/>
          <w:sz w:val="14"/>
        </w:rPr>
        <w:t xml:space="preserve"> 2019; </w:t>
      </w:r>
      <w:r w:rsidRPr="00B036D2">
        <w:rPr>
          <w:rFonts w:ascii="Times New Roman" w:hAnsi="Times New Roman" w:cs="Times New Roman"/>
          <w:b/>
          <w:sz w:val="14"/>
        </w:rPr>
        <w:t>37</w:t>
      </w:r>
      <w:r w:rsidRPr="00B036D2">
        <w:rPr>
          <w:rFonts w:ascii="Times New Roman" w:hAnsi="Times New Roman" w:cs="Times New Roman"/>
          <w:sz w:val="14"/>
        </w:rPr>
        <w:t>(6): 1117-26.</w:t>
      </w:r>
    </w:p>
    <w:p w:rsidR="00F009FF" w:rsidRPr="00B036D2" w:rsidRDefault="00F009FF" w:rsidP="00745E68">
      <w:pPr>
        <w:spacing w:after="0" w:line="276" w:lineRule="auto"/>
        <w:jc w:val="both"/>
        <w:rPr>
          <w:rFonts w:ascii="Times New Roman" w:hAnsi="Times New Roman" w:cs="Times New Roman"/>
          <w:sz w:val="16"/>
          <w:szCs w:val="24"/>
          <w:lang w:val="bg-BG"/>
        </w:rPr>
      </w:pPr>
    </w:p>
    <w:bookmarkEnd w:id="0"/>
    <w:p w:rsidR="004966AD" w:rsidRPr="00B036D2" w:rsidRDefault="004966AD" w:rsidP="00E205BA">
      <w:pPr>
        <w:spacing w:after="96"/>
        <w:rPr>
          <w:sz w:val="18"/>
        </w:rPr>
      </w:pPr>
    </w:p>
    <w:sectPr w:rsidR="004966AD" w:rsidRPr="00B036D2" w:rsidSect="008E51C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DF0" w:rsidRDefault="00523DF0">
      <w:pPr>
        <w:spacing w:after="0" w:line="240" w:lineRule="auto"/>
      </w:pPr>
      <w:r>
        <w:separator/>
      </w:r>
    </w:p>
  </w:endnote>
  <w:endnote w:type="continuationSeparator" w:id="0">
    <w:p w:rsidR="00523DF0" w:rsidRDefault="00523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ssem Rounded">
    <w:panose1 w:val="000000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P_Universal">
    <w:altName w:val="Arial"/>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240200"/>
      <w:docPartObj>
        <w:docPartGallery w:val="Page Numbers (Bottom of Page)"/>
        <w:docPartUnique/>
      </w:docPartObj>
    </w:sdtPr>
    <w:sdtEndPr/>
    <w:sdtContent>
      <w:sdt>
        <w:sdtPr>
          <w:id w:val="98381352"/>
          <w:docPartObj>
            <w:docPartGallery w:val="Page Numbers (Top of Page)"/>
            <w:docPartUnique/>
          </w:docPartObj>
        </w:sdtPr>
        <w:sdtEndPr/>
        <w:sdtContent>
          <w:p w:rsidR="00A4467A" w:rsidRDefault="00F009FF">
            <w:pPr>
              <w:pStyle w:val="afc"/>
            </w:pPr>
            <w:r>
              <w:rPr>
                <w:lang w:val="bg-BG"/>
              </w:rPr>
              <w:t>Стр.</w:t>
            </w:r>
            <w:r>
              <w:t xml:space="preserve"> </w:t>
            </w:r>
            <w:r>
              <w:rPr>
                <w:b/>
                <w:bCs/>
                <w:sz w:val="24"/>
                <w:szCs w:val="24"/>
              </w:rPr>
              <w:fldChar w:fldCharType="begin"/>
            </w:r>
            <w:r>
              <w:rPr>
                <w:b/>
                <w:bCs/>
              </w:rPr>
              <w:instrText xml:space="preserve"> PAGE </w:instrText>
            </w:r>
            <w:r>
              <w:rPr>
                <w:b/>
                <w:bCs/>
                <w:sz w:val="24"/>
                <w:szCs w:val="24"/>
              </w:rPr>
              <w:fldChar w:fldCharType="separate"/>
            </w:r>
            <w:r w:rsidR="00B036D2">
              <w:rPr>
                <w:b/>
                <w:bCs/>
                <w:noProof/>
              </w:rPr>
              <w:t>8</w:t>
            </w:r>
            <w:r>
              <w:rPr>
                <w:b/>
                <w:bCs/>
                <w:sz w:val="24"/>
                <w:szCs w:val="24"/>
              </w:rPr>
              <w:fldChar w:fldCharType="end"/>
            </w:r>
            <w:r>
              <w:t xml:space="preserve"> </w:t>
            </w:r>
            <w:r>
              <w:rPr>
                <w:lang w:val="bg-BG"/>
              </w:rPr>
              <w:t>от</w:t>
            </w:r>
            <w:r>
              <w:t xml:space="preserve"> </w:t>
            </w:r>
            <w:r>
              <w:rPr>
                <w:b/>
                <w:bCs/>
                <w:sz w:val="24"/>
                <w:szCs w:val="24"/>
              </w:rPr>
              <w:fldChar w:fldCharType="begin"/>
            </w:r>
            <w:r>
              <w:rPr>
                <w:b/>
                <w:bCs/>
              </w:rPr>
              <w:instrText xml:space="preserve"> NUMPAGES  </w:instrText>
            </w:r>
            <w:r>
              <w:rPr>
                <w:b/>
                <w:bCs/>
                <w:sz w:val="24"/>
                <w:szCs w:val="24"/>
              </w:rPr>
              <w:fldChar w:fldCharType="separate"/>
            </w:r>
            <w:r w:rsidR="00B036D2">
              <w:rPr>
                <w:b/>
                <w:bCs/>
                <w:noProof/>
              </w:rPr>
              <w:t>13</w:t>
            </w:r>
            <w:r>
              <w:rPr>
                <w:b/>
                <w:bCs/>
                <w:sz w:val="24"/>
                <w:szCs w:val="24"/>
              </w:rPr>
              <w:fldChar w:fldCharType="end"/>
            </w:r>
          </w:p>
        </w:sdtContent>
      </w:sdt>
    </w:sdtContent>
  </w:sdt>
  <w:p w:rsidR="00A4467A" w:rsidRDefault="00523DF0">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DF0" w:rsidRDefault="00523DF0">
      <w:pPr>
        <w:spacing w:after="0" w:line="240" w:lineRule="auto"/>
      </w:pPr>
      <w:r>
        <w:separator/>
      </w:r>
    </w:p>
  </w:footnote>
  <w:footnote w:type="continuationSeparator" w:id="0">
    <w:p w:rsidR="00523DF0" w:rsidRDefault="00523D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7F2"/>
    <w:multiLevelType w:val="hybridMultilevel"/>
    <w:tmpl w:val="3B04984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B695F01"/>
    <w:multiLevelType w:val="hybridMultilevel"/>
    <w:tmpl w:val="FF24A45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nsid w:val="0BDF189B"/>
    <w:multiLevelType w:val="hybridMultilevel"/>
    <w:tmpl w:val="143462E0"/>
    <w:lvl w:ilvl="0" w:tplc="E3E4227E">
      <w:start w:val="1"/>
      <w:numFmt w:val="decimal"/>
      <w:lvlText w:val="%1."/>
      <w:lvlJc w:val="left"/>
      <w:pPr>
        <w:ind w:left="36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6813EF"/>
    <w:multiLevelType w:val="hybridMultilevel"/>
    <w:tmpl w:val="5F6292E0"/>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nsid w:val="0FE2168F"/>
    <w:multiLevelType w:val="hybridMultilevel"/>
    <w:tmpl w:val="A2542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350236"/>
    <w:multiLevelType w:val="hybridMultilevel"/>
    <w:tmpl w:val="652CC29C"/>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nsid w:val="19633022"/>
    <w:multiLevelType w:val="hybridMultilevel"/>
    <w:tmpl w:val="1C845EA2"/>
    <w:lvl w:ilvl="0" w:tplc="E048B9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D931C3"/>
    <w:multiLevelType w:val="multilevel"/>
    <w:tmpl w:val="35F41F3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4185C5D"/>
    <w:multiLevelType w:val="hybridMultilevel"/>
    <w:tmpl w:val="680633EC"/>
    <w:lvl w:ilvl="0" w:tplc="F6DA96D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153F17"/>
    <w:multiLevelType w:val="multilevel"/>
    <w:tmpl w:val="89E2189A"/>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0D37A5"/>
    <w:multiLevelType w:val="hybridMultilevel"/>
    <w:tmpl w:val="E3BC2A1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nsid w:val="4C994850"/>
    <w:multiLevelType w:val="hybridMultilevel"/>
    <w:tmpl w:val="9EAEE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A75E16"/>
    <w:multiLevelType w:val="multilevel"/>
    <w:tmpl w:val="3360418C"/>
    <w:lvl w:ilvl="0">
      <w:start w:val="1"/>
      <w:numFmt w:val="upperRoman"/>
      <w:lvlText w:val="%1."/>
      <w:lvlJc w:val="left"/>
      <w:pPr>
        <w:ind w:left="431" w:hanging="431"/>
      </w:pPr>
      <w:rPr>
        <w:rFonts w:ascii="Times New Roman" w:hAnsi="Times New Roman" w:hint="default"/>
        <w:sz w:val="28"/>
      </w:rPr>
    </w:lvl>
    <w:lvl w:ilvl="1">
      <w:start w:val="1"/>
      <w:numFmt w:val="decimal"/>
      <w:lvlText w:val="%2."/>
      <w:lvlJc w:val="left"/>
      <w:pPr>
        <w:ind w:left="431" w:hanging="431"/>
      </w:pPr>
      <w:rPr>
        <w:rFonts w:ascii="Ossem Rounded" w:eastAsia="Times New Roman" w:hAnsi="Ossem Rounded" w:cs="Times New Roman" w:hint="default"/>
      </w:rPr>
    </w:lvl>
    <w:lvl w:ilvl="2">
      <w:start w:val="1"/>
      <w:numFmt w:val="decimal"/>
      <w:lvlText w:val="%1.%2.%3."/>
      <w:lvlJc w:val="left"/>
      <w:pPr>
        <w:ind w:left="431" w:hanging="431"/>
      </w:pPr>
      <w:rPr>
        <w:rFonts w:ascii="Times New Roman" w:hAnsi="Times New Roman" w:cs="Times New Roman"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3">
    <w:nsid w:val="50D53651"/>
    <w:multiLevelType w:val="multilevel"/>
    <w:tmpl w:val="0344C73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2223A0C"/>
    <w:multiLevelType w:val="hybridMultilevel"/>
    <w:tmpl w:val="28D4CBA8"/>
    <w:lvl w:ilvl="0" w:tplc="FD46FFF8">
      <w:start w:val="1"/>
      <w:numFmt w:val="bullet"/>
      <w:lvlText w:val="o"/>
      <w:lvlJc w:val="left"/>
      <w:pPr>
        <w:tabs>
          <w:tab w:val="num" w:pos="371"/>
        </w:tabs>
        <w:ind w:left="371" w:hanging="227"/>
      </w:pPr>
      <w:rPr>
        <w:rFonts w:ascii="Courier New" w:hAnsi="Courier New" w:cs="Times New Roman" w:hint="default"/>
        <w:sz w:val="20"/>
      </w:rPr>
    </w:lvl>
    <w:lvl w:ilvl="1" w:tplc="04020003">
      <w:start w:val="1"/>
      <w:numFmt w:val="bullet"/>
      <w:lvlText w:val="o"/>
      <w:lvlJc w:val="left"/>
      <w:pPr>
        <w:tabs>
          <w:tab w:val="num" w:pos="1632"/>
        </w:tabs>
        <w:ind w:left="1632" w:hanging="360"/>
      </w:pPr>
      <w:rPr>
        <w:rFonts w:ascii="Courier New" w:hAnsi="Courier New" w:cs="Courier New" w:hint="default"/>
      </w:rPr>
    </w:lvl>
    <w:lvl w:ilvl="2" w:tplc="04020005">
      <w:start w:val="1"/>
      <w:numFmt w:val="bullet"/>
      <w:lvlText w:val=""/>
      <w:lvlJc w:val="left"/>
      <w:pPr>
        <w:tabs>
          <w:tab w:val="num" w:pos="2352"/>
        </w:tabs>
        <w:ind w:left="2352" w:hanging="360"/>
      </w:pPr>
      <w:rPr>
        <w:rFonts w:ascii="Wingdings" w:hAnsi="Wingdings" w:hint="default"/>
      </w:rPr>
    </w:lvl>
    <w:lvl w:ilvl="3" w:tplc="04020001">
      <w:start w:val="1"/>
      <w:numFmt w:val="bullet"/>
      <w:lvlText w:val=""/>
      <w:lvlJc w:val="left"/>
      <w:pPr>
        <w:tabs>
          <w:tab w:val="num" w:pos="3072"/>
        </w:tabs>
        <w:ind w:left="3072" w:hanging="360"/>
      </w:pPr>
      <w:rPr>
        <w:rFonts w:ascii="Symbol" w:hAnsi="Symbol" w:hint="default"/>
      </w:rPr>
    </w:lvl>
    <w:lvl w:ilvl="4" w:tplc="04020003">
      <w:start w:val="1"/>
      <w:numFmt w:val="bullet"/>
      <w:lvlText w:val="o"/>
      <w:lvlJc w:val="left"/>
      <w:pPr>
        <w:tabs>
          <w:tab w:val="num" w:pos="3792"/>
        </w:tabs>
        <w:ind w:left="3792" w:hanging="360"/>
      </w:pPr>
      <w:rPr>
        <w:rFonts w:ascii="Courier New" w:hAnsi="Courier New" w:cs="Courier New" w:hint="default"/>
      </w:rPr>
    </w:lvl>
    <w:lvl w:ilvl="5" w:tplc="04020005">
      <w:start w:val="1"/>
      <w:numFmt w:val="bullet"/>
      <w:lvlText w:val=""/>
      <w:lvlJc w:val="left"/>
      <w:pPr>
        <w:tabs>
          <w:tab w:val="num" w:pos="4512"/>
        </w:tabs>
        <w:ind w:left="4512" w:hanging="360"/>
      </w:pPr>
      <w:rPr>
        <w:rFonts w:ascii="Wingdings" w:hAnsi="Wingdings" w:hint="default"/>
      </w:rPr>
    </w:lvl>
    <w:lvl w:ilvl="6" w:tplc="04020001">
      <w:start w:val="1"/>
      <w:numFmt w:val="bullet"/>
      <w:lvlText w:val=""/>
      <w:lvlJc w:val="left"/>
      <w:pPr>
        <w:tabs>
          <w:tab w:val="num" w:pos="5232"/>
        </w:tabs>
        <w:ind w:left="5232" w:hanging="360"/>
      </w:pPr>
      <w:rPr>
        <w:rFonts w:ascii="Symbol" w:hAnsi="Symbol" w:hint="default"/>
      </w:rPr>
    </w:lvl>
    <w:lvl w:ilvl="7" w:tplc="04020003">
      <w:start w:val="1"/>
      <w:numFmt w:val="bullet"/>
      <w:lvlText w:val="o"/>
      <w:lvlJc w:val="left"/>
      <w:pPr>
        <w:tabs>
          <w:tab w:val="num" w:pos="5952"/>
        </w:tabs>
        <w:ind w:left="5952" w:hanging="360"/>
      </w:pPr>
      <w:rPr>
        <w:rFonts w:ascii="Courier New" w:hAnsi="Courier New" w:cs="Courier New" w:hint="default"/>
      </w:rPr>
    </w:lvl>
    <w:lvl w:ilvl="8" w:tplc="04020005">
      <w:start w:val="1"/>
      <w:numFmt w:val="bullet"/>
      <w:lvlText w:val=""/>
      <w:lvlJc w:val="left"/>
      <w:pPr>
        <w:tabs>
          <w:tab w:val="num" w:pos="6672"/>
        </w:tabs>
        <w:ind w:left="6672" w:hanging="360"/>
      </w:pPr>
      <w:rPr>
        <w:rFonts w:ascii="Wingdings" w:hAnsi="Wingdings" w:hint="default"/>
      </w:rPr>
    </w:lvl>
  </w:abstractNum>
  <w:abstractNum w:abstractNumId="15">
    <w:nsid w:val="532740A1"/>
    <w:multiLevelType w:val="multilevel"/>
    <w:tmpl w:val="83108DDA"/>
    <w:lvl w:ilvl="0">
      <w:start w:val="4"/>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1B5DCA"/>
    <w:multiLevelType w:val="hybridMultilevel"/>
    <w:tmpl w:val="372AC414"/>
    <w:lvl w:ilvl="0" w:tplc="B0043382">
      <w:start w:val="1"/>
      <w:numFmt w:val="decimal"/>
      <w:lvlText w:val="%1."/>
      <w:lvlJc w:val="left"/>
      <w:pPr>
        <w:ind w:left="720" w:hanging="360"/>
      </w:pPr>
      <w:rPr>
        <w:rFonts w:ascii="Times New Roman" w:eastAsia="Times New Roman" w:hAnsi="Times New Roman" w:cs="Times New Roman"/>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nsid w:val="61C63AE2"/>
    <w:multiLevelType w:val="hybridMultilevel"/>
    <w:tmpl w:val="143462E0"/>
    <w:lvl w:ilvl="0" w:tplc="E3E4227E">
      <w:start w:val="1"/>
      <w:numFmt w:val="decimal"/>
      <w:lvlText w:val="%1."/>
      <w:lvlJc w:val="left"/>
      <w:pPr>
        <w:ind w:left="36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24283D"/>
    <w:multiLevelType w:val="hybridMultilevel"/>
    <w:tmpl w:val="BB3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963146"/>
    <w:multiLevelType w:val="multilevel"/>
    <w:tmpl w:val="B268E8D0"/>
    <w:styleLink w:val="1"/>
    <w:lvl w:ilvl="0">
      <w:start w:val="1"/>
      <w:numFmt w:val="decimal"/>
      <w:lvlText w:val="%1:"/>
      <w:lvlJc w:val="left"/>
      <w:pPr>
        <w:ind w:left="357" w:hanging="357"/>
      </w:pPr>
      <w:rPr>
        <w:rFonts w:ascii="Times New Roman" w:hAnsi="Times New Roman" w:hint="default"/>
        <w:sz w:val="2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nsid w:val="6E5D4007"/>
    <w:multiLevelType w:val="multilevel"/>
    <w:tmpl w:val="125488F0"/>
    <w:lvl w:ilvl="0">
      <w:start w:val="1"/>
      <w:numFmt w:val="upperRoman"/>
      <w:lvlText w:val="%1."/>
      <w:lvlJc w:val="left"/>
      <w:pPr>
        <w:ind w:left="431" w:hanging="431"/>
      </w:pPr>
      <w:rPr>
        <w:rFonts w:ascii="Times New Roman" w:hAnsi="Times New Roman" w:hint="default"/>
        <w:sz w:val="28"/>
      </w:rPr>
    </w:lvl>
    <w:lvl w:ilvl="1">
      <w:start w:val="1"/>
      <w:numFmt w:val="decimal"/>
      <w:lvlText w:val="%1.%2."/>
      <w:lvlJc w:val="left"/>
      <w:pPr>
        <w:ind w:left="431" w:hanging="431"/>
      </w:pPr>
      <w:rPr>
        <w:rFonts w:ascii="Times New Roman" w:eastAsia="Times New Roman" w:hAnsi="Times New Roman" w:cs="Times New Roman" w:hint="default"/>
      </w:rPr>
    </w:lvl>
    <w:lvl w:ilvl="2">
      <w:start w:val="1"/>
      <w:numFmt w:val="decimal"/>
      <w:lvlText w:val="%1.%2.%3."/>
      <w:lvlJc w:val="left"/>
      <w:pPr>
        <w:ind w:left="431" w:hanging="431"/>
      </w:pPr>
      <w:rPr>
        <w:rFonts w:hint="default"/>
      </w:rPr>
    </w:lvl>
    <w:lvl w:ilvl="3">
      <w:start w:val="1"/>
      <w:numFmt w:val="decimal"/>
      <w:pStyle w:val="4"/>
      <w:lvlText w:val="%1.%2.%3.%4"/>
      <w:lvlJc w:val="left"/>
      <w:pPr>
        <w:ind w:left="431" w:hanging="431"/>
      </w:pPr>
      <w:rPr>
        <w:rFonts w:hint="default"/>
      </w:rPr>
    </w:lvl>
    <w:lvl w:ilvl="4">
      <w:start w:val="1"/>
      <w:numFmt w:val="decimal"/>
      <w:pStyle w:val="5"/>
      <w:lvlText w:val="%1.%2.%3.%4.%5"/>
      <w:lvlJc w:val="left"/>
      <w:pPr>
        <w:ind w:left="431" w:hanging="431"/>
      </w:pPr>
      <w:rPr>
        <w:rFonts w:hint="default"/>
      </w:rPr>
    </w:lvl>
    <w:lvl w:ilvl="5">
      <w:start w:val="1"/>
      <w:numFmt w:val="decimal"/>
      <w:pStyle w:val="7"/>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nsid w:val="752F6C2D"/>
    <w:multiLevelType w:val="hybridMultilevel"/>
    <w:tmpl w:val="85929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A4740C5"/>
    <w:multiLevelType w:val="hybridMultilevel"/>
    <w:tmpl w:val="2446D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9"/>
  </w:num>
  <w:num w:numId="4">
    <w:abstractNumId w:val="8"/>
  </w:num>
  <w:num w:numId="5">
    <w:abstractNumId w:val="12"/>
  </w:num>
  <w:num w:numId="6">
    <w:abstractNumId w:val="12"/>
  </w:num>
  <w:num w:numId="7">
    <w:abstractNumId w:val="20"/>
  </w:num>
  <w:num w:numId="8">
    <w:abstractNumId w:val="20"/>
  </w:num>
  <w:num w:numId="9">
    <w:abstractNumId w:val="12"/>
  </w:num>
  <w:num w:numId="10">
    <w:abstractNumId w:val="20"/>
  </w:num>
  <w:num w:numId="11">
    <w:abstractNumId w:val="20"/>
  </w:num>
  <w:num w:numId="12">
    <w:abstractNumId w:val="12"/>
  </w:num>
  <w:num w:numId="13">
    <w:abstractNumId w:val="20"/>
  </w:num>
  <w:num w:numId="14">
    <w:abstractNumId w:val="12"/>
  </w:num>
  <w:num w:numId="15">
    <w:abstractNumId w:val="20"/>
  </w:num>
  <w:num w:numId="16">
    <w:abstractNumId w:val="20"/>
  </w:num>
  <w:num w:numId="17">
    <w:abstractNumId w:val="20"/>
  </w:num>
  <w:num w:numId="18">
    <w:abstractNumId w:val="20"/>
  </w:num>
  <w:num w:numId="19">
    <w:abstractNumId w:val="22"/>
  </w:num>
  <w:num w:numId="20">
    <w:abstractNumId w:val="14"/>
  </w:num>
  <w:num w:numId="21">
    <w:abstractNumId w:val="7"/>
  </w:num>
  <w:num w:numId="22">
    <w:abstractNumId w:val="16"/>
  </w:num>
  <w:num w:numId="23">
    <w:abstractNumId w:val="0"/>
  </w:num>
  <w:num w:numId="24">
    <w:abstractNumId w:val="21"/>
  </w:num>
  <w:num w:numId="25">
    <w:abstractNumId w:val="9"/>
  </w:num>
  <w:num w:numId="26">
    <w:abstractNumId w:val="10"/>
  </w:num>
  <w:num w:numId="27">
    <w:abstractNumId w:val="5"/>
  </w:num>
  <w:num w:numId="28">
    <w:abstractNumId w:val="4"/>
  </w:num>
  <w:num w:numId="29">
    <w:abstractNumId w:val="3"/>
  </w:num>
  <w:num w:numId="30">
    <w:abstractNumId w:val="15"/>
  </w:num>
  <w:num w:numId="31">
    <w:abstractNumId w:val="18"/>
  </w:num>
  <w:num w:numId="32">
    <w:abstractNumId w:val="6"/>
  </w:num>
  <w:num w:numId="33">
    <w:abstractNumId w:val="1"/>
  </w:num>
  <w:num w:numId="34">
    <w:abstractNumId w:val="17"/>
  </w:num>
  <w:num w:numId="35">
    <w:abstractNumId w:val="2"/>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F009FF"/>
    <w:rsid w:val="001235C0"/>
    <w:rsid w:val="003A2FD1"/>
    <w:rsid w:val="003F216E"/>
    <w:rsid w:val="004966AD"/>
    <w:rsid w:val="00523DF0"/>
    <w:rsid w:val="008A5715"/>
    <w:rsid w:val="00B036D2"/>
    <w:rsid w:val="00BB6B33"/>
    <w:rsid w:val="00CF79D2"/>
    <w:rsid w:val="00E205BA"/>
    <w:rsid w:val="00F00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Lines="40" w:after="40" w:line="293"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9FF"/>
    <w:pPr>
      <w:spacing w:afterLines="0" w:after="160" w:line="259" w:lineRule="auto"/>
    </w:pPr>
    <w:rPr>
      <w:lang w:val="en-US"/>
    </w:rPr>
  </w:style>
  <w:style w:type="paragraph" w:styleId="10">
    <w:name w:val="heading 1"/>
    <w:basedOn w:val="a"/>
    <w:next w:val="a"/>
    <w:link w:val="11"/>
    <w:autoRedefine/>
    <w:uiPriority w:val="9"/>
    <w:rsid w:val="003F216E"/>
    <w:pPr>
      <w:keepNext/>
      <w:keepLines/>
      <w:spacing w:before="480"/>
      <w:ind w:left="431" w:hanging="431"/>
      <w:outlineLvl w:val="0"/>
    </w:pPr>
    <w:rPr>
      <w:rFonts w:ascii="Times New Roman" w:eastAsiaTheme="majorEastAsia" w:hAnsi="Times New Roman" w:cs="Times New Roman"/>
      <w:b/>
      <w:bCs/>
      <w:caps/>
      <w:sz w:val="28"/>
      <w:szCs w:val="28"/>
    </w:rPr>
  </w:style>
  <w:style w:type="paragraph" w:styleId="2">
    <w:name w:val="heading 2"/>
    <w:basedOn w:val="a"/>
    <w:next w:val="a"/>
    <w:link w:val="20"/>
    <w:autoRedefine/>
    <w:uiPriority w:val="9"/>
    <w:unhideWhenUsed/>
    <w:qFormat/>
    <w:rsid w:val="00CF79D2"/>
    <w:pPr>
      <w:keepNext/>
      <w:keepLines/>
      <w:ind w:left="431" w:hanging="431"/>
      <w:outlineLvl w:val="1"/>
    </w:pPr>
    <w:rPr>
      <w:rFonts w:ascii="Times New Roman" w:eastAsiaTheme="majorEastAsia" w:hAnsi="Times New Roman" w:cstheme="majorBidi"/>
      <w:b/>
      <w:bCs/>
      <w:sz w:val="26"/>
      <w:szCs w:val="26"/>
    </w:rPr>
  </w:style>
  <w:style w:type="paragraph" w:styleId="3">
    <w:name w:val="heading 3"/>
    <w:basedOn w:val="a"/>
    <w:next w:val="a"/>
    <w:link w:val="30"/>
    <w:autoRedefine/>
    <w:uiPriority w:val="9"/>
    <w:unhideWhenUsed/>
    <w:qFormat/>
    <w:rsid w:val="00CF79D2"/>
    <w:pPr>
      <w:keepNext/>
      <w:keepLines/>
      <w:ind w:left="431" w:hanging="431"/>
      <w:outlineLvl w:val="2"/>
    </w:pPr>
    <w:rPr>
      <w:rFonts w:ascii="Times New Roman" w:eastAsiaTheme="majorEastAsia" w:hAnsi="Times New Roman" w:cstheme="minorHAnsi"/>
      <w:b/>
      <w:bCs/>
      <w:sz w:val="24"/>
    </w:rPr>
  </w:style>
  <w:style w:type="paragraph" w:styleId="4">
    <w:name w:val="heading 4"/>
    <w:basedOn w:val="a"/>
    <w:next w:val="a"/>
    <w:link w:val="40"/>
    <w:autoRedefine/>
    <w:uiPriority w:val="9"/>
    <w:unhideWhenUsed/>
    <w:qFormat/>
    <w:rsid w:val="00CF79D2"/>
    <w:pPr>
      <w:keepNext/>
      <w:keepLines/>
      <w:numPr>
        <w:ilvl w:val="3"/>
        <w:numId w:val="18"/>
      </w:numPr>
      <w:outlineLvl w:val="3"/>
    </w:pPr>
    <w:rPr>
      <w:rFonts w:ascii="Times New Roman" w:eastAsiaTheme="majorEastAsia" w:hAnsi="Times New Roman" w:cstheme="majorBidi"/>
      <w:b/>
      <w:bCs/>
      <w:i/>
      <w:iCs/>
      <w:color w:val="404040" w:themeColor="text1" w:themeTint="BF"/>
      <w:sz w:val="24"/>
    </w:rPr>
  </w:style>
  <w:style w:type="paragraph" w:styleId="5">
    <w:name w:val="heading 5"/>
    <w:basedOn w:val="a"/>
    <w:next w:val="a"/>
    <w:link w:val="50"/>
    <w:uiPriority w:val="9"/>
    <w:semiHidden/>
    <w:unhideWhenUsed/>
    <w:qFormat/>
    <w:rsid w:val="00CF79D2"/>
    <w:pPr>
      <w:numPr>
        <w:ilvl w:val="4"/>
        <w:numId w:val="18"/>
      </w:numPr>
      <w:pBdr>
        <w:bottom w:val="single" w:sz="6" w:space="1" w:color="4F81BD" w:themeColor="accent1"/>
      </w:pBdr>
      <w:spacing w:before="300"/>
      <w:outlineLvl w:val="4"/>
    </w:pPr>
    <w:rPr>
      <w:caps/>
      <w:color w:val="365F91" w:themeColor="accent1" w:themeShade="BF"/>
      <w:spacing w:val="10"/>
    </w:rPr>
  </w:style>
  <w:style w:type="paragraph" w:styleId="6">
    <w:name w:val="heading 6"/>
    <w:basedOn w:val="a"/>
    <w:next w:val="a"/>
    <w:link w:val="60"/>
    <w:uiPriority w:val="9"/>
    <w:semiHidden/>
    <w:unhideWhenUsed/>
    <w:qFormat/>
    <w:rsid w:val="00CF79D2"/>
    <w:pPr>
      <w:pBdr>
        <w:bottom w:val="dotted" w:sz="6" w:space="1" w:color="4F81BD" w:themeColor="accent1"/>
      </w:pBdr>
      <w:spacing w:before="300"/>
      <w:outlineLvl w:val="5"/>
    </w:pPr>
    <w:rPr>
      <w:caps/>
      <w:color w:val="365F91" w:themeColor="accent1" w:themeShade="BF"/>
      <w:spacing w:val="10"/>
    </w:rPr>
  </w:style>
  <w:style w:type="paragraph" w:styleId="7">
    <w:name w:val="heading 7"/>
    <w:basedOn w:val="a"/>
    <w:next w:val="a"/>
    <w:link w:val="70"/>
    <w:uiPriority w:val="9"/>
    <w:semiHidden/>
    <w:unhideWhenUsed/>
    <w:qFormat/>
    <w:rsid w:val="00CF79D2"/>
    <w:pPr>
      <w:numPr>
        <w:ilvl w:val="5"/>
        <w:numId w:val="18"/>
      </w:numPr>
      <w:spacing w:before="300"/>
      <w:outlineLvl w:val="6"/>
    </w:pPr>
    <w:rPr>
      <w:caps/>
      <w:color w:val="365F91" w:themeColor="accent1" w:themeShade="BF"/>
      <w:spacing w:val="10"/>
    </w:rPr>
  </w:style>
  <w:style w:type="paragraph" w:styleId="8">
    <w:name w:val="heading 8"/>
    <w:basedOn w:val="a"/>
    <w:next w:val="a"/>
    <w:link w:val="80"/>
    <w:uiPriority w:val="9"/>
    <w:semiHidden/>
    <w:unhideWhenUsed/>
    <w:qFormat/>
    <w:rsid w:val="00CF79D2"/>
    <w:pPr>
      <w:spacing w:before="300"/>
      <w:outlineLvl w:val="7"/>
    </w:pPr>
    <w:rPr>
      <w:caps/>
      <w:spacing w:val="10"/>
      <w:sz w:val="18"/>
      <w:szCs w:val="18"/>
    </w:rPr>
  </w:style>
  <w:style w:type="paragraph" w:styleId="9">
    <w:name w:val="heading 9"/>
    <w:basedOn w:val="a"/>
    <w:next w:val="a"/>
    <w:link w:val="90"/>
    <w:uiPriority w:val="9"/>
    <w:semiHidden/>
    <w:unhideWhenUsed/>
    <w:qFormat/>
    <w:rsid w:val="00CF79D2"/>
    <w:pPr>
      <w:spacing w:before="300"/>
      <w:ind w:left="431" w:hanging="431"/>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лавие 1 Знак"/>
    <w:basedOn w:val="a0"/>
    <w:link w:val="10"/>
    <w:uiPriority w:val="9"/>
    <w:rsid w:val="003F216E"/>
    <w:rPr>
      <w:rFonts w:ascii="Times New Roman" w:eastAsiaTheme="majorEastAsia" w:hAnsi="Times New Roman" w:cs="Times New Roman"/>
      <w:b/>
      <w:bCs/>
      <w:caps/>
      <w:sz w:val="28"/>
      <w:szCs w:val="28"/>
    </w:rPr>
  </w:style>
  <w:style w:type="character" w:customStyle="1" w:styleId="20">
    <w:name w:val="Заглавие 2 Знак"/>
    <w:basedOn w:val="a0"/>
    <w:link w:val="2"/>
    <w:uiPriority w:val="9"/>
    <w:rsid w:val="00CF79D2"/>
    <w:rPr>
      <w:rFonts w:ascii="Times New Roman" w:eastAsiaTheme="majorEastAsia" w:hAnsi="Times New Roman" w:cstheme="majorBidi"/>
      <w:b/>
      <w:bCs/>
      <w:sz w:val="26"/>
      <w:szCs w:val="26"/>
    </w:rPr>
  </w:style>
  <w:style w:type="character" w:customStyle="1" w:styleId="30">
    <w:name w:val="Заглавие 3 Знак"/>
    <w:basedOn w:val="a0"/>
    <w:link w:val="3"/>
    <w:uiPriority w:val="9"/>
    <w:rsid w:val="00CF79D2"/>
    <w:rPr>
      <w:rFonts w:ascii="Times New Roman" w:eastAsiaTheme="majorEastAsia" w:hAnsi="Times New Roman" w:cstheme="minorHAnsi"/>
      <w:b/>
      <w:bCs/>
      <w:sz w:val="24"/>
    </w:rPr>
  </w:style>
  <w:style w:type="character" w:customStyle="1" w:styleId="40">
    <w:name w:val="Заглавие 4 Знак"/>
    <w:basedOn w:val="a0"/>
    <w:link w:val="4"/>
    <w:uiPriority w:val="9"/>
    <w:rsid w:val="00CF79D2"/>
    <w:rPr>
      <w:rFonts w:ascii="Times New Roman" w:eastAsiaTheme="majorEastAsia" w:hAnsi="Times New Roman" w:cstheme="majorBidi"/>
      <w:b/>
      <w:bCs/>
      <w:i/>
      <w:iCs/>
      <w:color w:val="404040" w:themeColor="text1" w:themeTint="BF"/>
      <w:sz w:val="24"/>
    </w:rPr>
  </w:style>
  <w:style w:type="character" w:customStyle="1" w:styleId="50">
    <w:name w:val="Заглавие 5 Знак"/>
    <w:basedOn w:val="a0"/>
    <w:link w:val="5"/>
    <w:uiPriority w:val="9"/>
    <w:semiHidden/>
    <w:rsid w:val="00CF79D2"/>
    <w:rPr>
      <w:caps/>
      <w:color w:val="365F91" w:themeColor="accent1" w:themeShade="BF"/>
      <w:spacing w:val="10"/>
    </w:rPr>
  </w:style>
  <w:style w:type="character" w:customStyle="1" w:styleId="60">
    <w:name w:val="Заглавие 6 Знак"/>
    <w:basedOn w:val="a0"/>
    <w:link w:val="6"/>
    <w:uiPriority w:val="9"/>
    <w:semiHidden/>
    <w:rsid w:val="00CF79D2"/>
    <w:rPr>
      <w:caps/>
      <w:color w:val="365F91" w:themeColor="accent1" w:themeShade="BF"/>
      <w:spacing w:val="10"/>
    </w:rPr>
  </w:style>
  <w:style w:type="character" w:customStyle="1" w:styleId="70">
    <w:name w:val="Заглавие 7 Знак"/>
    <w:basedOn w:val="a0"/>
    <w:link w:val="7"/>
    <w:uiPriority w:val="9"/>
    <w:semiHidden/>
    <w:rsid w:val="00CF79D2"/>
    <w:rPr>
      <w:caps/>
      <w:color w:val="365F91" w:themeColor="accent1" w:themeShade="BF"/>
      <w:spacing w:val="10"/>
    </w:rPr>
  </w:style>
  <w:style w:type="character" w:customStyle="1" w:styleId="80">
    <w:name w:val="Заглавие 8 Знак"/>
    <w:basedOn w:val="a0"/>
    <w:link w:val="8"/>
    <w:uiPriority w:val="9"/>
    <w:semiHidden/>
    <w:rsid w:val="00CF79D2"/>
    <w:rPr>
      <w:caps/>
      <w:spacing w:val="10"/>
      <w:sz w:val="18"/>
      <w:szCs w:val="18"/>
    </w:rPr>
  </w:style>
  <w:style w:type="character" w:customStyle="1" w:styleId="90">
    <w:name w:val="Заглавие 9 Знак"/>
    <w:basedOn w:val="a0"/>
    <w:link w:val="9"/>
    <w:uiPriority w:val="9"/>
    <w:semiHidden/>
    <w:rsid w:val="00CF79D2"/>
    <w:rPr>
      <w:i/>
      <w:caps/>
      <w:spacing w:val="10"/>
      <w:sz w:val="18"/>
      <w:szCs w:val="18"/>
    </w:rPr>
  </w:style>
  <w:style w:type="paragraph" w:styleId="a3">
    <w:name w:val="caption"/>
    <w:basedOn w:val="a"/>
    <w:next w:val="a"/>
    <w:uiPriority w:val="35"/>
    <w:semiHidden/>
    <w:unhideWhenUsed/>
    <w:qFormat/>
    <w:rsid w:val="00CF79D2"/>
    <w:rPr>
      <w:b/>
      <w:bCs/>
      <w:color w:val="365F91" w:themeColor="accent1" w:themeShade="BF"/>
      <w:sz w:val="16"/>
      <w:szCs w:val="16"/>
    </w:rPr>
  </w:style>
  <w:style w:type="paragraph" w:styleId="a4">
    <w:name w:val="Title"/>
    <w:basedOn w:val="a"/>
    <w:next w:val="a"/>
    <w:link w:val="a5"/>
    <w:uiPriority w:val="10"/>
    <w:qFormat/>
    <w:rsid w:val="00CF79D2"/>
    <w:pPr>
      <w:spacing w:before="720"/>
    </w:pPr>
    <w:rPr>
      <w:caps/>
      <w:color w:val="4F81BD" w:themeColor="accent1"/>
      <w:spacing w:val="10"/>
      <w:kern w:val="28"/>
      <w:sz w:val="52"/>
      <w:szCs w:val="52"/>
    </w:rPr>
  </w:style>
  <w:style w:type="character" w:customStyle="1" w:styleId="a5">
    <w:name w:val="Заглавие Знак"/>
    <w:basedOn w:val="a0"/>
    <w:link w:val="a4"/>
    <w:uiPriority w:val="10"/>
    <w:rsid w:val="00CF79D2"/>
    <w:rPr>
      <w:caps/>
      <w:color w:val="4F81BD" w:themeColor="accent1"/>
      <w:spacing w:val="10"/>
      <w:kern w:val="28"/>
      <w:sz w:val="52"/>
      <w:szCs w:val="52"/>
    </w:rPr>
  </w:style>
  <w:style w:type="paragraph" w:styleId="a6">
    <w:name w:val="Subtitle"/>
    <w:basedOn w:val="a"/>
    <w:next w:val="a"/>
    <w:link w:val="a7"/>
    <w:uiPriority w:val="11"/>
    <w:qFormat/>
    <w:rsid w:val="00F009FF"/>
    <w:pPr>
      <w:suppressAutoHyphens/>
      <w:spacing w:after="60" w:line="240" w:lineRule="auto"/>
      <w:jc w:val="center"/>
      <w:outlineLvl w:val="1"/>
    </w:pPr>
    <w:rPr>
      <w:rFonts w:ascii="Cambria" w:eastAsia="Times New Roman" w:hAnsi="Cambria" w:cs="Times New Roman"/>
      <w:sz w:val="24"/>
      <w:szCs w:val="24"/>
      <w:lang w:val="bg-BG" w:eastAsia="ar-SA"/>
    </w:rPr>
  </w:style>
  <w:style w:type="character" w:customStyle="1" w:styleId="a7">
    <w:name w:val="Подзаглавие Знак"/>
    <w:basedOn w:val="a0"/>
    <w:link w:val="a6"/>
    <w:uiPriority w:val="11"/>
    <w:rsid w:val="00F009FF"/>
    <w:rPr>
      <w:rFonts w:ascii="Cambria" w:eastAsia="Times New Roman" w:hAnsi="Cambria" w:cs="Times New Roman"/>
      <w:sz w:val="24"/>
      <w:szCs w:val="24"/>
      <w:lang w:eastAsia="ar-SA"/>
    </w:rPr>
  </w:style>
  <w:style w:type="character" w:styleId="a8">
    <w:name w:val="Strong"/>
    <w:basedOn w:val="a0"/>
    <w:uiPriority w:val="22"/>
    <w:qFormat/>
    <w:rsid w:val="00F009FF"/>
    <w:rPr>
      <w:b/>
      <w:bCs/>
    </w:rPr>
  </w:style>
  <w:style w:type="character" w:styleId="a9">
    <w:name w:val="Emphasis"/>
    <w:uiPriority w:val="20"/>
    <w:qFormat/>
    <w:rsid w:val="00CF79D2"/>
    <w:rPr>
      <w:caps/>
      <w:color w:val="243F60" w:themeColor="accent1" w:themeShade="7F"/>
      <w:spacing w:val="5"/>
    </w:rPr>
  </w:style>
  <w:style w:type="paragraph" w:styleId="aa">
    <w:name w:val="No Spacing"/>
    <w:link w:val="ab"/>
    <w:qFormat/>
    <w:rsid w:val="00F009FF"/>
    <w:pPr>
      <w:spacing w:afterLines="0" w:after="0" w:line="240" w:lineRule="auto"/>
    </w:pPr>
    <w:rPr>
      <w:rFonts w:ascii="Calibri" w:eastAsia="Calibri" w:hAnsi="Calibri" w:cs="Times New Roman"/>
    </w:rPr>
  </w:style>
  <w:style w:type="character" w:customStyle="1" w:styleId="ab">
    <w:name w:val="Без разредка Знак"/>
    <w:basedOn w:val="a0"/>
    <w:link w:val="aa"/>
    <w:rsid w:val="00CF79D2"/>
    <w:rPr>
      <w:rFonts w:ascii="Calibri" w:eastAsia="Calibri" w:hAnsi="Calibri" w:cs="Times New Roman"/>
    </w:rPr>
  </w:style>
  <w:style w:type="paragraph" w:styleId="ac">
    <w:name w:val="List Paragraph"/>
    <w:basedOn w:val="a"/>
    <w:link w:val="ad"/>
    <w:uiPriority w:val="34"/>
    <w:qFormat/>
    <w:rsid w:val="00F009FF"/>
    <w:pPr>
      <w:ind w:left="720"/>
      <w:contextualSpacing/>
    </w:pPr>
  </w:style>
  <w:style w:type="paragraph" w:styleId="ae">
    <w:name w:val="Quote"/>
    <w:basedOn w:val="a"/>
    <w:next w:val="a"/>
    <w:link w:val="af"/>
    <w:uiPriority w:val="29"/>
    <w:qFormat/>
    <w:rsid w:val="00CF79D2"/>
    <w:rPr>
      <w:i/>
      <w:iCs/>
    </w:rPr>
  </w:style>
  <w:style w:type="character" w:customStyle="1" w:styleId="af">
    <w:name w:val="Цитат Знак"/>
    <w:basedOn w:val="a0"/>
    <w:link w:val="ae"/>
    <w:uiPriority w:val="29"/>
    <w:rsid w:val="00CF79D2"/>
    <w:rPr>
      <w:i/>
      <w:iCs/>
      <w:sz w:val="20"/>
      <w:szCs w:val="20"/>
    </w:rPr>
  </w:style>
  <w:style w:type="paragraph" w:styleId="af0">
    <w:name w:val="Intense Quote"/>
    <w:basedOn w:val="a"/>
    <w:next w:val="a"/>
    <w:link w:val="af1"/>
    <w:uiPriority w:val="30"/>
    <w:qFormat/>
    <w:rsid w:val="00CF79D2"/>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af1">
    <w:name w:val="Интензивно цитиране Знак"/>
    <w:basedOn w:val="a0"/>
    <w:link w:val="af0"/>
    <w:uiPriority w:val="30"/>
    <w:rsid w:val="00CF79D2"/>
    <w:rPr>
      <w:i/>
      <w:iCs/>
      <w:color w:val="4F81BD" w:themeColor="accent1"/>
      <w:sz w:val="20"/>
      <w:szCs w:val="20"/>
    </w:rPr>
  </w:style>
  <w:style w:type="character" w:styleId="af2">
    <w:name w:val="Subtle Emphasis"/>
    <w:uiPriority w:val="19"/>
    <w:qFormat/>
    <w:rsid w:val="00CF79D2"/>
    <w:rPr>
      <w:i/>
      <w:iCs/>
      <w:color w:val="243F60" w:themeColor="accent1" w:themeShade="7F"/>
    </w:rPr>
  </w:style>
  <w:style w:type="character" w:styleId="af3">
    <w:name w:val="Intense Emphasis"/>
    <w:uiPriority w:val="21"/>
    <w:qFormat/>
    <w:rsid w:val="00CF79D2"/>
    <w:rPr>
      <w:b/>
      <w:bCs/>
      <w:caps/>
      <w:color w:val="243F60" w:themeColor="accent1" w:themeShade="7F"/>
      <w:spacing w:val="10"/>
    </w:rPr>
  </w:style>
  <w:style w:type="character" w:styleId="af4">
    <w:name w:val="Subtle Reference"/>
    <w:uiPriority w:val="31"/>
    <w:qFormat/>
    <w:rsid w:val="00CF79D2"/>
    <w:rPr>
      <w:b/>
      <w:bCs/>
      <w:color w:val="4F81BD" w:themeColor="accent1"/>
    </w:rPr>
  </w:style>
  <w:style w:type="character" w:styleId="af5">
    <w:name w:val="Intense Reference"/>
    <w:uiPriority w:val="32"/>
    <w:qFormat/>
    <w:rsid w:val="00CF79D2"/>
    <w:rPr>
      <w:b/>
      <w:bCs/>
      <w:i/>
      <w:iCs/>
      <w:caps/>
      <w:color w:val="4F81BD" w:themeColor="accent1"/>
    </w:rPr>
  </w:style>
  <w:style w:type="character" w:styleId="af6">
    <w:name w:val="Book Title"/>
    <w:uiPriority w:val="33"/>
    <w:qFormat/>
    <w:rsid w:val="00CF79D2"/>
    <w:rPr>
      <w:b/>
      <w:bCs/>
      <w:i/>
      <w:iCs/>
      <w:spacing w:val="9"/>
    </w:rPr>
  </w:style>
  <w:style w:type="paragraph" w:styleId="af7">
    <w:name w:val="TOC Heading"/>
    <w:basedOn w:val="10"/>
    <w:next w:val="a"/>
    <w:uiPriority w:val="39"/>
    <w:semiHidden/>
    <w:unhideWhenUsed/>
    <w:qFormat/>
    <w:rsid w:val="00CF79D2"/>
    <w:pPr>
      <w:outlineLvl w:val="9"/>
    </w:pPr>
    <w:rPr>
      <w:lang w:bidi="en-US"/>
    </w:rPr>
  </w:style>
  <w:style w:type="paragraph" w:customStyle="1" w:styleId="DScI">
    <w:name w:val="DScI"/>
    <w:basedOn w:val="ac"/>
    <w:link w:val="DScI0"/>
    <w:qFormat/>
    <w:rsid w:val="00CF79D2"/>
    <w:pPr>
      <w:spacing w:afterLines="60" w:after="144"/>
      <w:ind w:left="360" w:hanging="360"/>
      <w:contextualSpacing w:val="0"/>
    </w:pPr>
    <w:rPr>
      <w:rFonts w:ascii="Times New Roman" w:hAnsi="Times New Roman" w:cs="Times New Roman"/>
      <w:b/>
      <w:vanish/>
      <w:sz w:val="28"/>
      <w:szCs w:val="28"/>
    </w:rPr>
  </w:style>
  <w:style w:type="character" w:customStyle="1" w:styleId="DScI0">
    <w:name w:val="DScI Знак"/>
    <w:basedOn w:val="ad"/>
    <w:link w:val="DScI"/>
    <w:rsid w:val="00CF79D2"/>
    <w:rPr>
      <w:rFonts w:ascii="Times New Roman" w:hAnsi="Times New Roman" w:cs="Times New Roman"/>
      <w:b/>
      <w:vanish/>
      <w:sz w:val="28"/>
      <w:szCs w:val="28"/>
      <w:lang w:val="en-US"/>
    </w:rPr>
  </w:style>
  <w:style w:type="paragraph" w:styleId="12">
    <w:name w:val="toc 1"/>
    <w:basedOn w:val="a"/>
    <w:next w:val="a"/>
    <w:autoRedefine/>
    <w:uiPriority w:val="39"/>
    <w:semiHidden/>
    <w:unhideWhenUsed/>
    <w:qFormat/>
    <w:rsid w:val="00CF79D2"/>
    <w:pPr>
      <w:spacing w:after="100"/>
    </w:pPr>
    <w:rPr>
      <w:lang w:eastAsia="ja-JP"/>
    </w:rPr>
  </w:style>
  <w:style w:type="paragraph" w:styleId="21">
    <w:name w:val="toc 2"/>
    <w:basedOn w:val="a"/>
    <w:next w:val="a"/>
    <w:autoRedefine/>
    <w:uiPriority w:val="39"/>
    <w:semiHidden/>
    <w:unhideWhenUsed/>
    <w:qFormat/>
    <w:rsid w:val="00CF79D2"/>
    <w:pPr>
      <w:spacing w:after="100"/>
      <w:ind w:left="220"/>
    </w:pPr>
    <w:rPr>
      <w:lang w:eastAsia="ja-JP"/>
    </w:rPr>
  </w:style>
  <w:style w:type="paragraph" w:styleId="31">
    <w:name w:val="toc 3"/>
    <w:basedOn w:val="a"/>
    <w:next w:val="a"/>
    <w:autoRedefine/>
    <w:uiPriority w:val="39"/>
    <w:semiHidden/>
    <w:unhideWhenUsed/>
    <w:qFormat/>
    <w:rsid w:val="00CF79D2"/>
    <w:pPr>
      <w:spacing w:after="100"/>
      <w:ind w:left="440"/>
    </w:pPr>
    <w:rPr>
      <w:lang w:eastAsia="ja-JP"/>
    </w:rPr>
  </w:style>
  <w:style w:type="character" w:customStyle="1" w:styleId="ad">
    <w:name w:val="Списък на абзаци Знак"/>
    <w:basedOn w:val="a0"/>
    <w:link w:val="ac"/>
    <w:uiPriority w:val="34"/>
    <w:rsid w:val="00CF79D2"/>
    <w:rPr>
      <w:lang w:val="en-US"/>
    </w:rPr>
  </w:style>
  <w:style w:type="numbering" w:customStyle="1" w:styleId="1">
    <w:name w:val="Стил1"/>
    <w:uiPriority w:val="99"/>
    <w:rsid w:val="008A5715"/>
    <w:pPr>
      <w:numPr>
        <w:numId w:val="3"/>
      </w:numPr>
    </w:pPr>
  </w:style>
  <w:style w:type="paragraph" w:customStyle="1" w:styleId="Eaoaeaa">
    <w:name w:val="Eaoae?aa"/>
    <w:basedOn w:val="a"/>
    <w:rsid w:val="00F009FF"/>
    <w:pPr>
      <w:widowControl w:val="0"/>
      <w:tabs>
        <w:tab w:val="center" w:pos="4153"/>
        <w:tab w:val="right" w:pos="8306"/>
      </w:tabs>
      <w:spacing w:after="0" w:line="240" w:lineRule="auto"/>
    </w:pPr>
    <w:rPr>
      <w:rFonts w:ascii="Times New Roman" w:eastAsia="Times New Roman" w:hAnsi="Times New Roman" w:cs="Times New Roman"/>
      <w:sz w:val="20"/>
      <w:szCs w:val="20"/>
    </w:rPr>
  </w:style>
  <w:style w:type="character" w:styleId="af8">
    <w:name w:val="Hyperlink"/>
    <w:semiHidden/>
    <w:rsid w:val="00F009FF"/>
    <w:rPr>
      <w:color w:val="0000FF"/>
      <w:u w:val="single"/>
    </w:rPr>
  </w:style>
  <w:style w:type="paragraph" w:customStyle="1" w:styleId="af9">
    <w:name w:val="Стил"/>
    <w:rsid w:val="00F009FF"/>
    <w:pPr>
      <w:widowControl w:val="0"/>
      <w:autoSpaceDE w:val="0"/>
      <w:autoSpaceDN w:val="0"/>
      <w:adjustRightInd w:val="0"/>
      <w:spacing w:afterLines="0" w:after="0" w:line="240" w:lineRule="auto"/>
    </w:pPr>
    <w:rPr>
      <w:rFonts w:ascii="Times New Roman" w:eastAsia="Times New Roman" w:hAnsi="Times New Roman" w:cs="Times New Roman"/>
      <w:sz w:val="24"/>
      <w:szCs w:val="24"/>
      <w:lang w:eastAsia="bg-BG"/>
    </w:rPr>
  </w:style>
  <w:style w:type="paragraph" w:styleId="afa">
    <w:name w:val="header"/>
    <w:basedOn w:val="a"/>
    <w:link w:val="afb"/>
    <w:uiPriority w:val="99"/>
    <w:unhideWhenUsed/>
    <w:rsid w:val="00F009FF"/>
    <w:pPr>
      <w:tabs>
        <w:tab w:val="center" w:pos="4680"/>
        <w:tab w:val="right" w:pos="9360"/>
      </w:tabs>
      <w:spacing w:after="0" w:line="240" w:lineRule="auto"/>
    </w:pPr>
  </w:style>
  <w:style w:type="character" w:customStyle="1" w:styleId="afb">
    <w:name w:val="Горен колонтитул Знак"/>
    <w:basedOn w:val="a0"/>
    <w:link w:val="afa"/>
    <w:uiPriority w:val="99"/>
    <w:rsid w:val="00F009FF"/>
    <w:rPr>
      <w:lang w:val="en-US"/>
    </w:rPr>
  </w:style>
  <w:style w:type="paragraph" w:styleId="afc">
    <w:name w:val="footer"/>
    <w:basedOn w:val="a"/>
    <w:link w:val="afd"/>
    <w:uiPriority w:val="99"/>
    <w:unhideWhenUsed/>
    <w:rsid w:val="00F009FF"/>
    <w:pPr>
      <w:tabs>
        <w:tab w:val="center" w:pos="4680"/>
        <w:tab w:val="right" w:pos="9360"/>
      </w:tabs>
      <w:spacing w:after="0" w:line="240" w:lineRule="auto"/>
    </w:pPr>
  </w:style>
  <w:style w:type="character" w:customStyle="1" w:styleId="afd">
    <w:name w:val="Долен колонтитул Знак"/>
    <w:basedOn w:val="a0"/>
    <w:link w:val="afc"/>
    <w:uiPriority w:val="99"/>
    <w:rsid w:val="00F009FF"/>
    <w:rPr>
      <w:lang w:val="en-US"/>
    </w:rPr>
  </w:style>
  <w:style w:type="table" w:styleId="afe">
    <w:name w:val="Table Grid"/>
    <w:basedOn w:val="a1"/>
    <w:uiPriority w:val="59"/>
    <w:rsid w:val="00F009FF"/>
    <w:pPr>
      <w:spacing w:afterLines="0"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Основной текст_"/>
    <w:basedOn w:val="a0"/>
    <w:link w:val="aff0"/>
    <w:rsid w:val="00F009FF"/>
    <w:rPr>
      <w:rFonts w:ascii="Times New Roman" w:eastAsia="Times New Roman" w:hAnsi="Times New Roman" w:cs="Times New Roman"/>
      <w:sz w:val="19"/>
      <w:szCs w:val="19"/>
      <w:shd w:val="clear" w:color="auto" w:fill="FFFFFF"/>
    </w:rPr>
  </w:style>
  <w:style w:type="paragraph" w:customStyle="1" w:styleId="aff0">
    <w:name w:val="Основной текст"/>
    <w:basedOn w:val="a"/>
    <w:link w:val="aff"/>
    <w:rsid w:val="00F009FF"/>
    <w:pPr>
      <w:widowControl w:val="0"/>
      <w:shd w:val="clear" w:color="auto" w:fill="FFFFFF"/>
      <w:spacing w:after="360" w:line="212" w:lineRule="exact"/>
      <w:ind w:hanging="1120"/>
      <w:jc w:val="both"/>
    </w:pPr>
    <w:rPr>
      <w:rFonts w:ascii="Times New Roman" w:eastAsia="Times New Roman" w:hAnsi="Times New Roman" w:cs="Times New Roman"/>
      <w:sz w:val="19"/>
      <w:szCs w:val="19"/>
      <w:lang w:val="bg-BG"/>
    </w:rPr>
  </w:style>
  <w:style w:type="paragraph" w:styleId="22">
    <w:name w:val="Body Text 2"/>
    <w:basedOn w:val="a"/>
    <w:link w:val="23"/>
    <w:rsid w:val="00F009FF"/>
    <w:pPr>
      <w:spacing w:after="120" w:line="480" w:lineRule="auto"/>
    </w:pPr>
    <w:rPr>
      <w:rFonts w:ascii="Times New Roman" w:eastAsia="Times New Roman" w:hAnsi="Times New Roman" w:cs="Times New Roman"/>
      <w:sz w:val="24"/>
      <w:szCs w:val="24"/>
    </w:rPr>
  </w:style>
  <w:style w:type="character" w:customStyle="1" w:styleId="23">
    <w:name w:val="Основен текст 2 Знак"/>
    <w:basedOn w:val="a0"/>
    <w:link w:val="22"/>
    <w:rsid w:val="00F009FF"/>
    <w:rPr>
      <w:rFonts w:ascii="Times New Roman" w:eastAsia="Times New Roman" w:hAnsi="Times New Roman" w:cs="Times New Roman"/>
      <w:sz w:val="24"/>
      <w:szCs w:val="24"/>
      <w:lang w:val="en-US"/>
    </w:rPr>
  </w:style>
  <w:style w:type="paragraph" w:customStyle="1" w:styleId="eaoaeaa0">
    <w:name w:val="eaoaeaa"/>
    <w:basedOn w:val="a"/>
    <w:rsid w:val="00F009FF"/>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Default">
    <w:name w:val="Default"/>
    <w:rsid w:val="00F009FF"/>
    <w:pPr>
      <w:autoSpaceDE w:val="0"/>
      <w:autoSpaceDN w:val="0"/>
      <w:adjustRightInd w:val="0"/>
      <w:spacing w:afterLines="0" w:after="0" w:line="240" w:lineRule="auto"/>
    </w:pPr>
    <w:rPr>
      <w:rFonts w:ascii="SP_Universal" w:eastAsia="Times New Roman" w:hAnsi="SP_Universal" w:cs="SP_Universal"/>
      <w:color w:val="000000"/>
      <w:sz w:val="24"/>
      <w:szCs w:val="24"/>
      <w:lang w:eastAsia="bg-BG"/>
    </w:rPr>
  </w:style>
  <w:style w:type="character" w:customStyle="1" w:styleId="serial-item">
    <w:name w:val="serial-item"/>
    <w:basedOn w:val="a0"/>
    <w:rsid w:val="00F009FF"/>
  </w:style>
  <w:style w:type="character" w:customStyle="1" w:styleId="serial-title">
    <w:name w:val="serial-title"/>
    <w:basedOn w:val="a0"/>
    <w:rsid w:val="00F009FF"/>
  </w:style>
  <w:style w:type="paragraph" w:customStyle="1" w:styleId="EndNoteBibliographyTitle">
    <w:name w:val="EndNote Bibliography Title"/>
    <w:basedOn w:val="a"/>
    <w:link w:val="EndNoteBibliographyTitle0"/>
    <w:rsid w:val="00F009FF"/>
    <w:pPr>
      <w:spacing w:after="0"/>
      <w:jc w:val="center"/>
    </w:pPr>
    <w:rPr>
      <w:rFonts w:ascii="Calibri" w:hAnsi="Calibri" w:cs="Calibri"/>
      <w:noProof/>
    </w:rPr>
  </w:style>
  <w:style w:type="character" w:customStyle="1" w:styleId="EndNoteBibliographyTitle0">
    <w:name w:val="EndNote Bibliography Title Знак"/>
    <w:basedOn w:val="a0"/>
    <w:link w:val="EndNoteBibliographyTitle"/>
    <w:rsid w:val="00F009FF"/>
    <w:rPr>
      <w:rFonts w:ascii="Calibri" w:hAnsi="Calibri" w:cs="Calibri"/>
      <w:noProof/>
      <w:lang w:val="en-US"/>
    </w:rPr>
  </w:style>
  <w:style w:type="paragraph" w:customStyle="1" w:styleId="EndNoteBibliography">
    <w:name w:val="EndNote Bibliography"/>
    <w:basedOn w:val="a"/>
    <w:link w:val="EndNoteBibliography0"/>
    <w:rsid w:val="00F009FF"/>
    <w:pPr>
      <w:spacing w:line="240" w:lineRule="auto"/>
      <w:jc w:val="both"/>
    </w:pPr>
    <w:rPr>
      <w:rFonts w:ascii="Calibri" w:hAnsi="Calibri" w:cs="Calibri"/>
      <w:noProof/>
    </w:rPr>
  </w:style>
  <w:style w:type="character" w:customStyle="1" w:styleId="EndNoteBibliography0">
    <w:name w:val="EndNote Bibliography Знак"/>
    <w:basedOn w:val="a0"/>
    <w:link w:val="EndNoteBibliography"/>
    <w:rsid w:val="00F009FF"/>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Lines="40" w:after="40" w:line="293"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9FF"/>
    <w:pPr>
      <w:spacing w:afterLines="0" w:after="160" w:line="259" w:lineRule="auto"/>
    </w:pPr>
    <w:rPr>
      <w:lang w:val="en-US"/>
    </w:rPr>
  </w:style>
  <w:style w:type="paragraph" w:styleId="10">
    <w:name w:val="heading 1"/>
    <w:basedOn w:val="a"/>
    <w:next w:val="a"/>
    <w:link w:val="11"/>
    <w:autoRedefine/>
    <w:uiPriority w:val="9"/>
    <w:rsid w:val="003F216E"/>
    <w:pPr>
      <w:keepNext/>
      <w:keepLines/>
      <w:spacing w:before="480"/>
      <w:ind w:left="431" w:hanging="431"/>
      <w:outlineLvl w:val="0"/>
    </w:pPr>
    <w:rPr>
      <w:rFonts w:ascii="Times New Roman" w:eastAsiaTheme="majorEastAsia" w:hAnsi="Times New Roman" w:cs="Times New Roman"/>
      <w:b/>
      <w:bCs/>
      <w:caps/>
      <w:sz w:val="28"/>
      <w:szCs w:val="28"/>
    </w:rPr>
  </w:style>
  <w:style w:type="paragraph" w:styleId="2">
    <w:name w:val="heading 2"/>
    <w:basedOn w:val="a"/>
    <w:next w:val="a"/>
    <w:link w:val="20"/>
    <w:autoRedefine/>
    <w:uiPriority w:val="9"/>
    <w:unhideWhenUsed/>
    <w:qFormat/>
    <w:rsid w:val="00CF79D2"/>
    <w:pPr>
      <w:keepNext/>
      <w:keepLines/>
      <w:ind w:left="431" w:hanging="431"/>
      <w:outlineLvl w:val="1"/>
    </w:pPr>
    <w:rPr>
      <w:rFonts w:ascii="Times New Roman" w:eastAsiaTheme="majorEastAsia" w:hAnsi="Times New Roman" w:cstheme="majorBidi"/>
      <w:b/>
      <w:bCs/>
      <w:sz w:val="26"/>
      <w:szCs w:val="26"/>
    </w:rPr>
  </w:style>
  <w:style w:type="paragraph" w:styleId="3">
    <w:name w:val="heading 3"/>
    <w:basedOn w:val="a"/>
    <w:next w:val="a"/>
    <w:link w:val="30"/>
    <w:autoRedefine/>
    <w:uiPriority w:val="9"/>
    <w:unhideWhenUsed/>
    <w:qFormat/>
    <w:rsid w:val="00CF79D2"/>
    <w:pPr>
      <w:keepNext/>
      <w:keepLines/>
      <w:ind w:left="431" w:hanging="431"/>
      <w:outlineLvl w:val="2"/>
    </w:pPr>
    <w:rPr>
      <w:rFonts w:ascii="Times New Roman" w:eastAsiaTheme="majorEastAsia" w:hAnsi="Times New Roman" w:cstheme="minorHAnsi"/>
      <w:b/>
      <w:bCs/>
      <w:sz w:val="24"/>
    </w:rPr>
  </w:style>
  <w:style w:type="paragraph" w:styleId="4">
    <w:name w:val="heading 4"/>
    <w:basedOn w:val="a"/>
    <w:next w:val="a"/>
    <w:link w:val="40"/>
    <w:autoRedefine/>
    <w:uiPriority w:val="9"/>
    <w:unhideWhenUsed/>
    <w:qFormat/>
    <w:rsid w:val="00CF79D2"/>
    <w:pPr>
      <w:keepNext/>
      <w:keepLines/>
      <w:numPr>
        <w:ilvl w:val="3"/>
        <w:numId w:val="18"/>
      </w:numPr>
      <w:outlineLvl w:val="3"/>
    </w:pPr>
    <w:rPr>
      <w:rFonts w:ascii="Times New Roman" w:eastAsiaTheme="majorEastAsia" w:hAnsi="Times New Roman" w:cstheme="majorBidi"/>
      <w:b/>
      <w:bCs/>
      <w:i/>
      <w:iCs/>
      <w:color w:val="404040" w:themeColor="text1" w:themeTint="BF"/>
      <w:sz w:val="24"/>
    </w:rPr>
  </w:style>
  <w:style w:type="paragraph" w:styleId="5">
    <w:name w:val="heading 5"/>
    <w:basedOn w:val="a"/>
    <w:next w:val="a"/>
    <w:link w:val="50"/>
    <w:uiPriority w:val="9"/>
    <w:semiHidden/>
    <w:unhideWhenUsed/>
    <w:qFormat/>
    <w:rsid w:val="00CF79D2"/>
    <w:pPr>
      <w:numPr>
        <w:ilvl w:val="4"/>
        <w:numId w:val="18"/>
      </w:numPr>
      <w:pBdr>
        <w:bottom w:val="single" w:sz="6" w:space="1" w:color="4F81BD" w:themeColor="accent1"/>
      </w:pBdr>
      <w:spacing w:before="300"/>
      <w:outlineLvl w:val="4"/>
    </w:pPr>
    <w:rPr>
      <w:caps/>
      <w:color w:val="365F91" w:themeColor="accent1" w:themeShade="BF"/>
      <w:spacing w:val="10"/>
    </w:rPr>
  </w:style>
  <w:style w:type="paragraph" w:styleId="6">
    <w:name w:val="heading 6"/>
    <w:basedOn w:val="a"/>
    <w:next w:val="a"/>
    <w:link w:val="60"/>
    <w:uiPriority w:val="9"/>
    <w:semiHidden/>
    <w:unhideWhenUsed/>
    <w:qFormat/>
    <w:rsid w:val="00CF79D2"/>
    <w:pPr>
      <w:pBdr>
        <w:bottom w:val="dotted" w:sz="6" w:space="1" w:color="4F81BD" w:themeColor="accent1"/>
      </w:pBdr>
      <w:spacing w:before="300"/>
      <w:outlineLvl w:val="5"/>
    </w:pPr>
    <w:rPr>
      <w:caps/>
      <w:color w:val="365F91" w:themeColor="accent1" w:themeShade="BF"/>
      <w:spacing w:val="10"/>
    </w:rPr>
  </w:style>
  <w:style w:type="paragraph" w:styleId="7">
    <w:name w:val="heading 7"/>
    <w:basedOn w:val="a"/>
    <w:next w:val="a"/>
    <w:link w:val="70"/>
    <w:uiPriority w:val="9"/>
    <w:semiHidden/>
    <w:unhideWhenUsed/>
    <w:qFormat/>
    <w:rsid w:val="00CF79D2"/>
    <w:pPr>
      <w:numPr>
        <w:ilvl w:val="5"/>
        <w:numId w:val="18"/>
      </w:numPr>
      <w:spacing w:before="300"/>
      <w:outlineLvl w:val="6"/>
    </w:pPr>
    <w:rPr>
      <w:caps/>
      <w:color w:val="365F91" w:themeColor="accent1" w:themeShade="BF"/>
      <w:spacing w:val="10"/>
    </w:rPr>
  </w:style>
  <w:style w:type="paragraph" w:styleId="8">
    <w:name w:val="heading 8"/>
    <w:basedOn w:val="a"/>
    <w:next w:val="a"/>
    <w:link w:val="80"/>
    <w:uiPriority w:val="9"/>
    <w:semiHidden/>
    <w:unhideWhenUsed/>
    <w:qFormat/>
    <w:rsid w:val="00CF79D2"/>
    <w:pPr>
      <w:spacing w:before="300"/>
      <w:outlineLvl w:val="7"/>
    </w:pPr>
    <w:rPr>
      <w:caps/>
      <w:spacing w:val="10"/>
      <w:sz w:val="18"/>
      <w:szCs w:val="18"/>
    </w:rPr>
  </w:style>
  <w:style w:type="paragraph" w:styleId="9">
    <w:name w:val="heading 9"/>
    <w:basedOn w:val="a"/>
    <w:next w:val="a"/>
    <w:link w:val="90"/>
    <w:uiPriority w:val="9"/>
    <w:semiHidden/>
    <w:unhideWhenUsed/>
    <w:qFormat/>
    <w:rsid w:val="00CF79D2"/>
    <w:pPr>
      <w:spacing w:before="300"/>
      <w:ind w:left="431" w:hanging="431"/>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лавие 1 Знак"/>
    <w:basedOn w:val="a0"/>
    <w:link w:val="10"/>
    <w:uiPriority w:val="9"/>
    <w:rsid w:val="003F216E"/>
    <w:rPr>
      <w:rFonts w:ascii="Times New Roman" w:eastAsiaTheme="majorEastAsia" w:hAnsi="Times New Roman" w:cs="Times New Roman"/>
      <w:b/>
      <w:bCs/>
      <w:caps/>
      <w:sz w:val="28"/>
      <w:szCs w:val="28"/>
    </w:rPr>
  </w:style>
  <w:style w:type="character" w:customStyle="1" w:styleId="20">
    <w:name w:val="Заглавие 2 Знак"/>
    <w:basedOn w:val="a0"/>
    <w:link w:val="2"/>
    <w:uiPriority w:val="9"/>
    <w:rsid w:val="00CF79D2"/>
    <w:rPr>
      <w:rFonts w:ascii="Times New Roman" w:eastAsiaTheme="majorEastAsia" w:hAnsi="Times New Roman" w:cstheme="majorBidi"/>
      <w:b/>
      <w:bCs/>
      <w:sz w:val="26"/>
      <w:szCs w:val="26"/>
    </w:rPr>
  </w:style>
  <w:style w:type="character" w:customStyle="1" w:styleId="30">
    <w:name w:val="Заглавие 3 Знак"/>
    <w:basedOn w:val="a0"/>
    <w:link w:val="3"/>
    <w:uiPriority w:val="9"/>
    <w:rsid w:val="00CF79D2"/>
    <w:rPr>
      <w:rFonts w:ascii="Times New Roman" w:eastAsiaTheme="majorEastAsia" w:hAnsi="Times New Roman" w:cstheme="minorHAnsi"/>
      <w:b/>
      <w:bCs/>
      <w:sz w:val="24"/>
    </w:rPr>
  </w:style>
  <w:style w:type="character" w:customStyle="1" w:styleId="40">
    <w:name w:val="Заглавие 4 Знак"/>
    <w:basedOn w:val="a0"/>
    <w:link w:val="4"/>
    <w:uiPriority w:val="9"/>
    <w:rsid w:val="00CF79D2"/>
    <w:rPr>
      <w:rFonts w:ascii="Times New Roman" w:eastAsiaTheme="majorEastAsia" w:hAnsi="Times New Roman" w:cstheme="majorBidi"/>
      <w:b/>
      <w:bCs/>
      <w:i/>
      <w:iCs/>
      <w:color w:val="404040" w:themeColor="text1" w:themeTint="BF"/>
      <w:sz w:val="24"/>
    </w:rPr>
  </w:style>
  <w:style w:type="character" w:customStyle="1" w:styleId="50">
    <w:name w:val="Заглавие 5 Знак"/>
    <w:basedOn w:val="a0"/>
    <w:link w:val="5"/>
    <w:uiPriority w:val="9"/>
    <w:semiHidden/>
    <w:rsid w:val="00CF79D2"/>
    <w:rPr>
      <w:caps/>
      <w:color w:val="365F91" w:themeColor="accent1" w:themeShade="BF"/>
      <w:spacing w:val="10"/>
    </w:rPr>
  </w:style>
  <w:style w:type="character" w:customStyle="1" w:styleId="60">
    <w:name w:val="Заглавие 6 Знак"/>
    <w:basedOn w:val="a0"/>
    <w:link w:val="6"/>
    <w:uiPriority w:val="9"/>
    <w:semiHidden/>
    <w:rsid w:val="00CF79D2"/>
    <w:rPr>
      <w:caps/>
      <w:color w:val="365F91" w:themeColor="accent1" w:themeShade="BF"/>
      <w:spacing w:val="10"/>
    </w:rPr>
  </w:style>
  <w:style w:type="character" w:customStyle="1" w:styleId="70">
    <w:name w:val="Заглавие 7 Знак"/>
    <w:basedOn w:val="a0"/>
    <w:link w:val="7"/>
    <w:uiPriority w:val="9"/>
    <w:semiHidden/>
    <w:rsid w:val="00CF79D2"/>
    <w:rPr>
      <w:caps/>
      <w:color w:val="365F91" w:themeColor="accent1" w:themeShade="BF"/>
      <w:spacing w:val="10"/>
    </w:rPr>
  </w:style>
  <w:style w:type="character" w:customStyle="1" w:styleId="80">
    <w:name w:val="Заглавие 8 Знак"/>
    <w:basedOn w:val="a0"/>
    <w:link w:val="8"/>
    <w:uiPriority w:val="9"/>
    <w:semiHidden/>
    <w:rsid w:val="00CF79D2"/>
    <w:rPr>
      <w:caps/>
      <w:spacing w:val="10"/>
      <w:sz w:val="18"/>
      <w:szCs w:val="18"/>
    </w:rPr>
  </w:style>
  <w:style w:type="character" w:customStyle="1" w:styleId="90">
    <w:name w:val="Заглавие 9 Знак"/>
    <w:basedOn w:val="a0"/>
    <w:link w:val="9"/>
    <w:uiPriority w:val="9"/>
    <w:semiHidden/>
    <w:rsid w:val="00CF79D2"/>
    <w:rPr>
      <w:i/>
      <w:caps/>
      <w:spacing w:val="10"/>
      <w:sz w:val="18"/>
      <w:szCs w:val="18"/>
    </w:rPr>
  </w:style>
  <w:style w:type="paragraph" w:styleId="a3">
    <w:name w:val="caption"/>
    <w:basedOn w:val="a"/>
    <w:next w:val="a"/>
    <w:uiPriority w:val="35"/>
    <w:semiHidden/>
    <w:unhideWhenUsed/>
    <w:qFormat/>
    <w:rsid w:val="00CF79D2"/>
    <w:rPr>
      <w:b/>
      <w:bCs/>
      <w:color w:val="365F91" w:themeColor="accent1" w:themeShade="BF"/>
      <w:sz w:val="16"/>
      <w:szCs w:val="16"/>
    </w:rPr>
  </w:style>
  <w:style w:type="paragraph" w:styleId="a4">
    <w:name w:val="Title"/>
    <w:basedOn w:val="a"/>
    <w:next w:val="a"/>
    <w:link w:val="a5"/>
    <w:uiPriority w:val="10"/>
    <w:qFormat/>
    <w:rsid w:val="00CF79D2"/>
    <w:pPr>
      <w:spacing w:before="720"/>
    </w:pPr>
    <w:rPr>
      <w:caps/>
      <w:color w:val="4F81BD" w:themeColor="accent1"/>
      <w:spacing w:val="10"/>
      <w:kern w:val="28"/>
      <w:sz w:val="52"/>
      <w:szCs w:val="52"/>
    </w:rPr>
  </w:style>
  <w:style w:type="character" w:customStyle="1" w:styleId="a5">
    <w:name w:val="Заглавие Знак"/>
    <w:basedOn w:val="a0"/>
    <w:link w:val="a4"/>
    <w:uiPriority w:val="10"/>
    <w:rsid w:val="00CF79D2"/>
    <w:rPr>
      <w:caps/>
      <w:color w:val="4F81BD" w:themeColor="accent1"/>
      <w:spacing w:val="10"/>
      <w:kern w:val="28"/>
      <w:sz w:val="52"/>
      <w:szCs w:val="52"/>
    </w:rPr>
  </w:style>
  <w:style w:type="paragraph" w:styleId="a6">
    <w:name w:val="Subtitle"/>
    <w:basedOn w:val="a"/>
    <w:next w:val="a"/>
    <w:link w:val="a7"/>
    <w:uiPriority w:val="11"/>
    <w:qFormat/>
    <w:rsid w:val="00F009FF"/>
    <w:pPr>
      <w:suppressAutoHyphens/>
      <w:spacing w:after="60" w:line="240" w:lineRule="auto"/>
      <w:jc w:val="center"/>
      <w:outlineLvl w:val="1"/>
    </w:pPr>
    <w:rPr>
      <w:rFonts w:ascii="Cambria" w:eastAsia="Times New Roman" w:hAnsi="Cambria" w:cs="Times New Roman"/>
      <w:sz w:val="24"/>
      <w:szCs w:val="24"/>
      <w:lang w:val="bg-BG" w:eastAsia="ar-SA"/>
    </w:rPr>
  </w:style>
  <w:style w:type="character" w:customStyle="1" w:styleId="a7">
    <w:name w:val="Подзаглавие Знак"/>
    <w:basedOn w:val="a0"/>
    <w:link w:val="a6"/>
    <w:uiPriority w:val="11"/>
    <w:rsid w:val="00F009FF"/>
    <w:rPr>
      <w:rFonts w:ascii="Cambria" w:eastAsia="Times New Roman" w:hAnsi="Cambria" w:cs="Times New Roman"/>
      <w:sz w:val="24"/>
      <w:szCs w:val="24"/>
      <w:lang w:eastAsia="ar-SA"/>
    </w:rPr>
  </w:style>
  <w:style w:type="character" w:styleId="a8">
    <w:name w:val="Strong"/>
    <w:basedOn w:val="a0"/>
    <w:uiPriority w:val="22"/>
    <w:qFormat/>
    <w:rsid w:val="00F009FF"/>
    <w:rPr>
      <w:b/>
      <w:bCs/>
    </w:rPr>
  </w:style>
  <w:style w:type="character" w:styleId="a9">
    <w:name w:val="Emphasis"/>
    <w:uiPriority w:val="20"/>
    <w:qFormat/>
    <w:rsid w:val="00CF79D2"/>
    <w:rPr>
      <w:caps/>
      <w:color w:val="243F60" w:themeColor="accent1" w:themeShade="7F"/>
      <w:spacing w:val="5"/>
    </w:rPr>
  </w:style>
  <w:style w:type="paragraph" w:styleId="aa">
    <w:name w:val="No Spacing"/>
    <w:link w:val="ab"/>
    <w:qFormat/>
    <w:rsid w:val="00F009FF"/>
    <w:pPr>
      <w:spacing w:afterLines="0" w:after="0" w:line="240" w:lineRule="auto"/>
    </w:pPr>
    <w:rPr>
      <w:rFonts w:ascii="Calibri" w:eastAsia="Calibri" w:hAnsi="Calibri" w:cs="Times New Roman"/>
    </w:rPr>
  </w:style>
  <w:style w:type="character" w:customStyle="1" w:styleId="ab">
    <w:name w:val="Без разредка Знак"/>
    <w:basedOn w:val="a0"/>
    <w:link w:val="aa"/>
    <w:rsid w:val="00CF79D2"/>
    <w:rPr>
      <w:rFonts w:ascii="Calibri" w:eastAsia="Calibri" w:hAnsi="Calibri" w:cs="Times New Roman"/>
    </w:rPr>
  </w:style>
  <w:style w:type="paragraph" w:styleId="ac">
    <w:name w:val="List Paragraph"/>
    <w:basedOn w:val="a"/>
    <w:link w:val="ad"/>
    <w:uiPriority w:val="34"/>
    <w:qFormat/>
    <w:rsid w:val="00F009FF"/>
    <w:pPr>
      <w:ind w:left="720"/>
      <w:contextualSpacing/>
    </w:pPr>
  </w:style>
  <w:style w:type="paragraph" w:styleId="ae">
    <w:name w:val="Quote"/>
    <w:basedOn w:val="a"/>
    <w:next w:val="a"/>
    <w:link w:val="af"/>
    <w:uiPriority w:val="29"/>
    <w:qFormat/>
    <w:rsid w:val="00CF79D2"/>
    <w:rPr>
      <w:i/>
      <w:iCs/>
    </w:rPr>
  </w:style>
  <w:style w:type="character" w:customStyle="1" w:styleId="af">
    <w:name w:val="Цитат Знак"/>
    <w:basedOn w:val="a0"/>
    <w:link w:val="ae"/>
    <w:uiPriority w:val="29"/>
    <w:rsid w:val="00CF79D2"/>
    <w:rPr>
      <w:i/>
      <w:iCs/>
      <w:sz w:val="20"/>
      <w:szCs w:val="20"/>
    </w:rPr>
  </w:style>
  <w:style w:type="paragraph" w:styleId="af0">
    <w:name w:val="Intense Quote"/>
    <w:basedOn w:val="a"/>
    <w:next w:val="a"/>
    <w:link w:val="af1"/>
    <w:uiPriority w:val="30"/>
    <w:qFormat/>
    <w:rsid w:val="00CF79D2"/>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af1">
    <w:name w:val="Интензивно цитиране Знак"/>
    <w:basedOn w:val="a0"/>
    <w:link w:val="af0"/>
    <w:uiPriority w:val="30"/>
    <w:rsid w:val="00CF79D2"/>
    <w:rPr>
      <w:i/>
      <w:iCs/>
      <w:color w:val="4F81BD" w:themeColor="accent1"/>
      <w:sz w:val="20"/>
      <w:szCs w:val="20"/>
    </w:rPr>
  </w:style>
  <w:style w:type="character" w:styleId="af2">
    <w:name w:val="Subtle Emphasis"/>
    <w:uiPriority w:val="19"/>
    <w:qFormat/>
    <w:rsid w:val="00CF79D2"/>
    <w:rPr>
      <w:i/>
      <w:iCs/>
      <w:color w:val="243F60" w:themeColor="accent1" w:themeShade="7F"/>
    </w:rPr>
  </w:style>
  <w:style w:type="character" w:styleId="af3">
    <w:name w:val="Intense Emphasis"/>
    <w:uiPriority w:val="21"/>
    <w:qFormat/>
    <w:rsid w:val="00CF79D2"/>
    <w:rPr>
      <w:b/>
      <w:bCs/>
      <w:caps/>
      <w:color w:val="243F60" w:themeColor="accent1" w:themeShade="7F"/>
      <w:spacing w:val="10"/>
    </w:rPr>
  </w:style>
  <w:style w:type="character" w:styleId="af4">
    <w:name w:val="Subtle Reference"/>
    <w:uiPriority w:val="31"/>
    <w:qFormat/>
    <w:rsid w:val="00CF79D2"/>
    <w:rPr>
      <w:b/>
      <w:bCs/>
      <w:color w:val="4F81BD" w:themeColor="accent1"/>
    </w:rPr>
  </w:style>
  <w:style w:type="character" w:styleId="af5">
    <w:name w:val="Intense Reference"/>
    <w:uiPriority w:val="32"/>
    <w:qFormat/>
    <w:rsid w:val="00CF79D2"/>
    <w:rPr>
      <w:b/>
      <w:bCs/>
      <w:i/>
      <w:iCs/>
      <w:caps/>
      <w:color w:val="4F81BD" w:themeColor="accent1"/>
    </w:rPr>
  </w:style>
  <w:style w:type="character" w:styleId="af6">
    <w:name w:val="Book Title"/>
    <w:uiPriority w:val="33"/>
    <w:qFormat/>
    <w:rsid w:val="00CF79D2"/>
    <w:rPr>
      <w:b/>
      <w:bCs/>
      <w:i/>
      <w:iCs/>
      <w:spacing w:val="9"/>
    </w:rPr>
  </w:style>
  <w:style w:type="paragraph" w:styleId="af7">
    <w:name w:val="TOC Heading"/>
    <w:basedOn w:val="10"/>
    <w:next w:val="a"/>
    <w:uiPriority w:val="39"/>
    <w:semiHidden/>
    <w:unhideWhenUsed/>
    <w:qFormat/>
    <w:rsid w:val="00CF79D2"/>
    <w:pPr>
      <w:outlineLvl w:val="9"/>
    </w:pPr>
    <w:rPr>
      <w:lang w:bidi="en-US"/>
    </w:rPr>
  </w:style>
  <w:style w:type="paragraph" w:customStyle="1" w:styleId="DScI">
    <w:name w:val="DScI"/>
    <w:basedOn w:val="ac"/>
    <w:link w:val="DScI0"/>
    <w:qFormat/>
    <w:rsid w:val="00CF79D2"/>
    <w:pPr>
      <w:spacing w:afterLines="60" w:after="144"/>
      <w:ind w:left="360" w:hanging="360"/>
      <w:contextualSpacing w:val="0"/>
    </w:pPr>
    <w:rPr>
      <w:rFonts w:ascii="Times New Roman" w:hAnsi="Times New Roman" w:cs="Times New Roman"/>
      <w:b/>
      <w:vanish/>
      <w:sz w:val="28"/>
      <w:szCs w:val="28"/>
    </w:rPr>
  </w:style>
  <w:style w:type="character" w:customStyle="1" w:styleId="DScI0">
    <w:name w:val="DScI Знак"/>
    <w:basedOn w:val="ad"/>
    <w:link w:val="DScI"/>
    <w:rsid w:val="00CF79D2"/>
    <w:rPr>
      <w:rFonts w:ascii="Times New Roman" w:hAnsi="Times New Roman" w:cs="Times New Roman"/>
      <w:b/>
      <w:vanish/>
      <w:sz w:val="28"/>
      <w:szCs w:val="28"/>
      <w:lang w:val="en-US"/>
    </w:rPr>
  </w:style>
  <w:style w:type="paragraph" w:styleId="12">
    <w:name w:val="toc 1"/>
    <w:basedOn w:val="a"/>
    <w:next w:val="a"/>
    <w:autoRedefine/>
    <w:uiPriority w:val="39"/>
    <w:semiHidden/>
    <w:unhideWhenUsed/>
    <w:qFormat/>
    <w:rsid w:val="00CF79D2"/>
    <w:pPr>
      <w:spacing w:after="100"/>
    </w:pPr>
    <w:rPr>
      <w:lang w:eastAsia="ja-JP"/>
    </w:rPr>
  </w:style>
  <w:style w:type="paragraph" w:styleId="21">
    <w:name w:val="toc 2"/>
    <w:basedOn w:val="a"/>
    <w:next w:val="a"/>
    <w:autoRedefine/>
    <w:uiPriority w:val="39"/>
    <w:semiHidden/>
    <w:unhideWhenUsed/>
    <w:qFormat/>
    <w:rsid w:val="00CF79D2"/>
    <w:pPr>
      <w:spacing w:after="100"/>
      <w:ind w:left="220"/>
    </w:pPr>
    <w:rPr>
      <w:lang w:eastAsia="ja-JP"/>
    </w:rPr>
  </w:style>
  <w:style w:type="paragraph" w:styleId="31">
    <w:name w:val="toc 3"/>
    <w:basedOn w:val="a"/>
    <w:next w:val="a"/>
    <w:autoRedefine/>
    <w:uiPriority w:val="39"/>
    <w:semiHidden/>
    <w:unhideWhenUsed/>
    <w:qFormat/>
    <w:rsid w:val="00CF79D2"/>
    <w:pPr>
      <w:spacing w:after="100"/>
      <w:ind w:left="440"/>
    </w:pPr>
    <w:rPr>
      <w:lang w:eastAsia="ja-JP"/>
    </w:rPr>
  </w:style>
  <w:style w:type="character" w:customStyle="1" w:styleId="ad">
    <w:name w:val="Списък на абзаци Знак"/>
    <w:basedOn w:val="a0"/>
    <w:link w:val="ac"/>
    <w:uiPriority w:val="34"/>
    <w:rsid w:val="00CF79D2"/>
    <w:rPr>
      <w:lang w:val="en-US"/>
    </w:rPr>
  </w:style>
  <w:style w:type="numbering" w:customStyle="1" w:styleId="1">
    <w:name w:val="Стил1"/>
    <w:uiPriority w:val="99"/>
    <w:rsid w:val="008A5715"/>
    <w:pPr>
      <w:numPr>
        <w:numId w:val="3"/>
      </w:numPr>
    </w:pPr>
  </w:style>
  <w:style w:type="paragraph" w:customStyle="1" w:styleId="Eaoaeaa">
    <w:name w:val="Eaoae?aa"/>
    <w:basedOn w:val="a"/>
    <w:rsid w:val="00F009FF"/>
    <w:pPr>
      <w:widowControl w:val="0"/>
      <w:tabs>
        <w:tab w:val="center" w:pos="4153"/>
        <w:tab w:val="right" w:pos="8306"/>
      </w:tabs>
      <w:spacing w:after="0" w:line="240" w:lineRule="auto"/>
    </w:pPr>
    <w:rPr>
      <w:rFonts w:ascii="Times New Roman" w:eastAsia="Times New Roman" w:hAnsi="Times New Roman" w:cs="Times New Roman"/>
      <w:sz w:val="20"/>
      <w:szCs w:val="20"/>
    </w:rPr>
  </w:style>
  <w:style w:type="character" w:styleId="af8">
    <w:name w:val="Hyperlink"/>
    <w:semiHidden/>
    <w:rsid w:val="00F009FF"/>
    <w:rPr>
      <w:color w:val="0000FF"/>
      <w:u w:val="single"/>
    </w:rPr>
  </w:style>
  <w:style w:type="paragraph" w:customStyle="1" w:styleId="af9">
    <w:name w:val="Стил"/>
    <w:rsid w:val="00F009FF"/>
    <w:pPr>
      <w:widowControl w:val="0"/>
      <w:autoSpaceDE w:val="0"/>
      <w:autoSpaceDN w:val="0"/>
      <w:adjustRightInd w:val="0"/>
      <w:spacing w:afterLines="0" w:after="0" w:line="240" w:lineRule="auto"/>
    </w:pPr>
    <w:rPr>
      <w:rFonts w:ascii="Times New Roman" w:eastAsia="Times New Roman" w:hAnsi="Times New Roman" w:cs="Times New Roman"/>
      <w:sz w:val="24"/>
      <w:szCs w:val="24"/>
      <w:lang w:eastAsia="bg-BG"/>
    </w:rPr>
  </w:style>
  <w:style w:type="paragraph" w:styleId="afa">
    <w:name w:val="header"/>
    <w:basedOn w:val="a"/>
    <w:link w:val="afb"/>
    <w:uiPriority w:val="99"/>
    <w:unhideWhenUsed/>
    <w:rsid w:val="00F009FF"/>
    <w:pPr>
      <w:tabs>
        <w:tab w:val="center" w:pos="4680"/>
        <w:tab w:val="right" w:pos="9360"/>
      </w:tabs>
      <w:spacing w:after="0" w:line="240" w:lineRule="auto"/>
    </w:pPr>
  </w:style>
  <w:style w:type="character" w:customStyle="1" w:styleId="afb">
    <w:name w:val="Горен колонтитул Знак"/>
    <w:basedOn w:val="a0"/>
    <w:link w:val="afa"/>
    <w:uiPriority w:val="99"/>
    <w:rsid w:val="00F009FF"/>
    <w:rPr>
      <w:lang w:val="en-US"/>
    </w:rPr>
  </w:style>
  <w:style w:type="paragraph" w:styleId="afc">
    <w:name w:val="footer"/>
    <w:basedOn w:val="a"/>
    <w:link w:val="afd"/>
    <w:uiPriority w:val="99"/>
    <w:unhideWhenUsed/>
    <w:rsid w:val="00F009FF"/>
    <w:pPr>
      <w:tabs>
        <w:tab w:val="center" w:pos="4680"/>
        <w:tab w:val="right" w:pos="9360"/>
      </w:tabs>
      <w:spacing w:after="0" w:line="240" w:lineRule="auto"/>
    </w:pPr>
  </w:style>
  <w:style w:type="character" w:customStyle="1" w:styleId="afd">
    <w:name w:val="Долен колонтитул Знак"/>
    <w:basedOn w:val="a0"/>
    <w:link w:val="afc"/>
    <w:uiPriority w:val="99"/>
    <w:rsid w:val="00F009FF"/>
    <w:rPr>
      <w:lang w:val="en-US"/>
    </w:rPr>
  </w:style>
  <w:style w:type="table" w:styleId="afe">
    <w:name w:val="Table Grid"/>
    <w:basedOn w:val="a1"/>
    <w:uiPriority w:val="59"/>
    <w:rsid w:val="00F009FF"/>
    <w:pPr>
      <w:spacing w:afterLines="0"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Основной текст_"/>
    <w:basedOn w:val="a0"/>
    <w:link w:val="aff0"/>
    <w:rsid w:val="00F009FF"/>
    <w:rPr>
      <w:rFonts w:ascii="Times New Roman" w:eastAsia="Times New Roman" w:hAnsi="Times New Roman" w:cs="Times New Roman"/>
      <w:sz w:val="19"/>
      <w:szCs w:val="19"/>
      <w:shd w:val="clear" w:color="auto" w:fill="FFFFFF"/>
    </w:rPr>
  </w:style>
  <w:style w:type="paragraph" w:customStyle="1" w:styleId="aff0">
    <w:name w:val="Основной текст"/>
    <w:basedOn w:val="a"/>
    <w:link w:val="aff"/>
    <w:rsid w:val="00F009FF"/>
    <w:pPr>
      <w:widowControl w:val="0"/>
      <w:shd w:val="clear" w:color="auto" w:fill="FFFFFF"/>
      <w:spacing w:after="360" w:line="212" w:lineRule="exact"/>
      <w:ind w:hanging="1120"/>
      <w:jc w:val="both"/>
    </w:pPr>
    <w:rPr>
      <w:rFonts w:ascii="Times New Roman" w:eastAsia="Times New Roman" w:hAnsi="Times New Roman" w:cs="Times New Roman"/>
      <w:sz w:val="19"/>
      <w:szCs w:val="19"/>
      <w:lang w:val="bg-BG"/>
    </w:rPr>
  </w:style>
  <w:style w:type="paragraph" w:styleId="22">
    <w:name w:val="Body Text 2"/>
    <w:basedOn w:val="a"/>
    <w:link w:val="23"/>
    <w:rsid w:val="00F009FF"/>
    <w:pPr>
      <w:spacing w:after="120" w:line="480" w:lineRule="auto"/>
    </w:pPr>
    <w:rPr>
      <w:rFonts w:ascii="Times New Roman" w:eastAsia="Times New Roman" w:hAnsi="Times New Roman" w:cs="Times New Roman"/>
      <w:sz w:val="24"/>
      <w:szCs w:val="24"/>
    </w:rPr>
  </w:style>
  <w:style w:type="character" w:customStyle="1" w:styleId="23">
    <w:name w:val="Основен текст 2 Знак"/>
    <w:basedOn w:val="a0"/>
    <w:link w:val="22"/>
    <w:rsid w:val="00F009FF"/>
    <w:rPr>
      <w:rFonts w:ascii="Times New Roman" w:eastAsia="Times New Roman" w:hAnsi="Times New Roman" w:cs="Times New Roman"/>
      <w:sz w:val="24"/>
      <w:szCs w:val="24"/>
      <w:lang w:val="en-US"/>
    </w:rPr>
  </w:style>
  <w:style w:type="paragraph" w:customStyle="1" w:styleId="eaoaeaa0">
    <w:name w:val="eaoaeaa"/>
    <w:basedOn w:val="a"/>
    <w:rsid w:val="00F009FF"/>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Default">
    <w:name w:val="Default"/>
    <w:rsid w:val="00F009FF"/>
    <w:pPr>
      <w:autoSpaceDE w:val="0"/>
      <w:autoSpaceDN w:val="0"/>
      <w:adjustRightInd w:val="0"/>
      <w:spacing w:afterLines="0" w:after="0" w:line="240" w:lineRule="auto"/>
    </w:pPr>
    <w:rPr>
      <w:rFonts w:ascii="SP_Universal" w:eastAsia="Times New Roman" w:hAnsi="SP_Universal" w:cs="SP_Universal"/>
      <w:color w:val="000000"/>
      <w:sz w:val="24"/>
      <w:szCs w:val="24"/>
      <w:lang w:eastAsia="bg-BG"/>
    </w:rPr>
  </w:style>
  <w:style w:type="character" w:customStyle="1" w:styleId="serial-item">
    <w:name w:val="serial-item"/>
    <w:basedOn w:val="a0"/>
    <w:rsid w:val="00F009FF"/>
  </w:style>
  <w:style w:type="character" w:customStyle="1" w:styleId="serial-title">
    <w:name w:val="serial-title"/>
    <w:basedOn w:val="a0"/>
    <w:rsid w:val="00F009FF"/>
  </w:style>
  <w:style w:type="paragraph" w:customStyle="1" w:styleId="EndNoteBibliographyTitle">
    <w:name w:val="EndNote Bibliography Title"/>
    <w:basedOn w:val="a"/>
    <w:link w:val="EndNoteBibliographyTitle0"/>
    <w:rsid w:val="00F009FF"/>
    <w:pPr>
      <w:spacing w:after="0"/>
      <w:jc w:val="center"/>
    </w:pPr>
    <w:rPr>
      <w:rFonts w:ascii="Calibri" w:hAnsi="Calibri" w:cs="Calibri"/>
      <w:noProof/>
    </w:rPr>
  </w:style>
  <w:style w:type="character" w:customStyle="1" w:styleId="EndNoteBibliographyTitle0">
    <w:name w:val="EndNote Bibliography Title Знак"/>
    <w:basedOn w:val="a0"/>
    <w:link w:val="EndNoteBibliographyTitle"/>
    <w:rsid w:val="00F009FF"/>
    <w:rPr>
      <w:rFonts w:ascii="Calibri" w:hAnsi="Calibri" w:cs="Calibri"/>
      <w:noProof/>
      <w:lang w:val="en-US"/>
    </w:rPr>
  </w:style>
  <w:style w:type="paragraph" w:customStyle="1" w:styleId="EndNoteBibliography">
    <w:name w:val="EndNote Bibliography"/>
    <w:basedOn w:val="a"/>
    <w:link w:val="EndNoteBibliography0"/>
    <w:rsid w:val="00F009FF"/>
    <w:pPr>
      <w:spacing w:line="240" w:lineRule="auto"/>
      <w:jc w:val="both"/>
    </w:pPr>
    <w:rPr>
      <w:rFonts w:ascii="Calibri" w:hAnsi="Calibri" w:cs="Calibri"/>
      <w:noProof/>
    </w:rPr>
  </w:style>
  <w:style w:type="character" w:customStyle="1" w:styleId="EndNoteBibliography0">
    <w:name w:val="EndNote Bibliography Знак"/>
    <w:basedOn w:val="a0"/>
    <w:link w:val="EndNoteBibliography"/>
    <w:rsid w:val="00F009F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8910</Words>
  <Characters>50789</Characters>
  <Application>Microsoft Office Word</Application>
  <DocSecurity>0</DocSecurity>
  <Lines>423</Lines>
  <Paragraphs>119</Paragraphs>
  <ScaleCrop>false</ScaleCrop>
  <HeadingPairs>
    <vt:vector size="2" baseType="variant">
      <vt:variant>
        <vt:lpstr>Заглавие</vt:lpstr>
      </vt:variant>
      <vt:variant>
        <vt:i4>1</vt:i4>
      </vt:variant>
    </vt:vector>
  </HeadingPairs>
  <TitlesOfParts>
    <vt:vector size="1" baseType="lpstr">
      <vt:lpstr/>
    </vt:vector>
  </TitlesOfParts>
  <Company>Microsoft</Company>
  <LinksUpToDate>false</LinksUpToDate>
  <CharactersWithSpaces>59580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2</cp:revision>
  <dcterms:created xsi:type="dcterms:W3CDTF">2021-06-17T09:58:00Z</dcterms:created>
  <dcterms:modified xsi:type="dcterms:W3CDTF">2021-06-17T10:01:00Z</dcterms:modified>
</cp:coreProperties>
</file>