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43E8" w:rsidRDefault="00FB43E8" w:rsidP="00FB43E8">
      <w:pPr>
        <w:jc w:val="center"/>
        <w:rPr>
          <w:b/>
          <w:sz w:val="32"/>
          <w:szCs w:val="32"/>
        </w:rPr>
      </w:pPr>
      <w:r w:rsidRPr="00FB43E8">
        <w:rPr>
          <w:b/>
          <w:sz w:val="32"/>
          <w:szCs w:val="32"/>
        </w:rPr>
        <w:t>Справка</w:t>
      </w:r>
      <w:r>
        <w:rPr>
          <w:b/>
          <w:sz w:val="32"/>
          <w:szCs w:val="32"/>
        </w:rPr>
        <w:t xml:space="preserve"> </w:t>
      </w:r>
    </w:p>
    <w:p w:rsidR="00FB43E8" w:rsidRDefault="00FB43E8" w:rsidP="00FB43E8">
      <w:pPr>
        <w:jc w:val="center"/>
        <w:rPr>
          <w:b/>
          <w:sz w:val="28"/>
          <w:szCs w:val="28"/>
        </w:rPr>
      </w:pPr>
      <w:r w:rsidRPr="00FB43E8">
        <w:rPr>
          <w:b/>
          <w:sz w:val="28"/>
          <w:szCs w:val="28"/>
        </w:rPr>
        <w:t xml:space="preserve">за най-важните постижения </w:t>
      </w:r>
    </w:p>
    <w:p w:rsidR="00FB43E8" w:rsidRPr="00FB43E8" w:rsidRDefault="00FB43E8" w:rsidP="00FB43E8">
      <w:pPr>
        <w:jc w:val="center"/>
        <w:rPr>
          <w:b/>
          <w:sz w:val="28"/>
          <w:szCs w:val="28"/>
        </w:rPr>
      </w:pPr>
      <w:r w:rsidRPr="00FB43E8">
        <w:rPr>
          <w:b/>
          <w:sz w:val="28"/>
          <w:szCs w:val="28"/>
        </w:rPr>
        <w:t>на чл.-кор. проф. д.ф.н. Стоян Панайотов Буров</w:t>
      </w:r>
    </w:p>
    <w:p w:rsidR="00FB43E8" w:rsidRDefault="00FB43E8" w:rsidP="00FB43E8"/>
    <w:p w:rsidR="00FB43E8" w:rsidRPr="00C6070E" w:rsidRDefault="00FB43E8" w:rsidP="00FB43E8">
      <w:pPr>
        <w:rPr>
          <w:b/>
        </w:rPr>
      </w:pPr>
      <w:r w:rsidRPr="00C6070E">
        <w:rPr>
          <w:b/>
        </w:rPr>
        <w:t>1. Теоретични приноси</w:t>
      </w:r>
    </w:p>
    <w:p w:rsidR="00FB43E8" w:rsidRDefault="00FB43E8" w:rsidP="00FB43E8"/>
    <w:p w:rsidR="00AA3368" w:rsidRDefault="00FB43E8" w:rsidP="007B2459">
      <w:pPr>
        <w:jc w:val="both"/>
      </w:pPr>
      <w:r>
        <w:t>1.</w:t>
      </w:r>
      <w:r w:rsidR="00C6070E">
        <w:t>1.</w:t>
      </w:r>
      <w:r>
        <w:t xml:space="preserve"> Най-високо теоретично постижение е монографията </w:t>
      </w:r>
      <w:r w:rsidRPr="001D241C">
        <w:rPr>
          <w:i/>
        </w:rPr>
        <w:t>Познанието в езика на българите</w:t>
      </w:r>
      <w:r>
        <w:t xml:space="preserve"> (2004) – принос в областта на когнитивната лингвистика. Първото мащабно изследване в България по когнитивна лингвистика.</w:t>
      </w:r>
      <w:r>
        <w:t xml:space="preserve"> С този труд и последвалите го научни изследвания авторът с</w:t>
      </w:r>
      <w:r w:rsidR="00F34612">
        <w:t>е ползва с авторитета</w:t>
      </w:r>
      <w:bookmarkStart w:id="0" w:name="_GoBack"/>
      <w:bookmarkEnd w:id="0"/>
      <w:r>
        <w:t xml:space="preserve"> на </w:t>
      </w:r>
      <w:r w:rsidRPr="00283ED1">
        <w:rPr>
          <w:b/>
        </w:rPr>
        <w:t xml:space="preserve">основоположник на когнитивната граматика в България </w:t>
      </w:r>
      <w:r>
        <w:t xml:space="preserve"> - едно от най-модерните лингвистични направления в света</w:t>
      </w:r>
      <w:r w:rsidR="00283ED1">
        <w:t xml:space="preserve"> от края на </w:t>
      </w:r>
      <w:r w:rsidR="00283ED1">
        <w:rPr>
          <w:lang w:val="en-US"/>
        </w:rPr>
        <w:t xml:space="preserve">XX </w:t>
      </w:r>
      <w:r w:rsidR="00283ED1">
        <w:t>и началото на</w:t>
      </w:r>
      <w:r w:rsidR="00283ED1">
        <w:rPr>
          <w:lang w:val="en-US"/>
        </w:rPr>
        <w:t xml:space="preserve"> XXI</w:t>
      </w:r>
      <w:r w:rsidR="00283ED1">
        <w:t xml:space="preserve"> век</w:t>
      </w:r>
      <w:r>
        <w:t xml:space="preserve">. </w:t>
      </w:r>
      <w:r w:rsidR="006F416C">
        <w:t xml:space="preserve">Трудовете по когнитивна граматика са между най-четените и цитирани трудове на автора. Теоретичните му възгледи намират последователи не само в България, но и в чужбина – особено в Русия, Германия и Италия. Една представителна част от тези трудове са преведени на руски език и издадени от Тверския държавен университет, Русия, в книгата </w:t>
      </w:r>
      <w:r w:rsidR="006F416C">
        <w:rPr>
          <w:i/>
        </w:rPr>
        <w:t>Исследования по грамматике современного болгарского языка</w:t>
      </w:r>
      <w:r w:rsidR="006F416C">
        <w:t xml:space="preserve"> </w:t>
      </w:r>
      <w:r>
        <w:t xml:space="preserve"> </w:t>
      </w:r>
      <w:r w:rsidR="006F416C">
        <w:t xml:space="preserve">(2016). В последните години </w:t>
      </w:r>
      <w:r w:rsidR="00C6070E">
        <w:t xml:space="preserve">в поредица от статии и студии </w:t>
      </w:r>
      <w:r w:rsidR="00C6070E">
        <w:t>авторът</w:t>
      </w:r>
      <w:r w:rsidR="00C6070E">
        <w:t xml:space="preserve"> </w:t>
      </w:r>
      <w:r w:rsidR="006F416C">
        <w:t>разработва въпроса за ролята на когнитивния фактор за тенденциите и промените в българския език</w:t>
      </w:r>
      <w:r w:rsidR="00C6070E">
        <w:t>. Изследванията се посрещат с изключителен интерес от младите български и чуждестранни лингвисти.</w:t>
      </w:r>
      <w:r w:rsidR="00AA3368">
        <w:t xml:space="preserve"> </w:t>
      </w:r>
      <w:r w:rsidR="00C6070E">
        <w:t>Изследванията на автора и неговите последователи дават основания да се заговори за великотърновска научна школа</w:t>
      </w:r>
      <w:r w:rsidR="00C6070E" w:rsidRPr="00C6070E">
        <w:t xml:space="preserve"> </w:t>
      </w:r>
      <w:r w:rsidR="00C6070E">
        <w:t>в областта на граматиката на българския език</w:t>
      </w:r>
      <w:r w:rsidR="00C6070E">
        <w:t>.</w:t>
      </w:r>
    </w:p>
    <w:p w:rsidR="00AA3368" w:rsidRDefault="00AA3368" w:rsidP="007B2459">
      <w:pPr>
        <w:jc w:val="both"/>
      </w:pPr>
    </w:p>
    <w:p w:rsidR="00AA3368" w:rsidRPr="001D241C" w:rsidRDefault="00C6070E" w:rsidP="007B2459">
      <w:pPr>
        <w:jc w:val="both"/>
      </w:pPr>
      <w:r>
        <w:t>1.2.</w:t>
      </w:r>
      <w:r w:rsidR="00AA3368">
        <w:t xml:space="preserve"> Авторът има теоретични приноси и в областта на функционалната граматика. И</w:t>
      </w:r>
      <w:r w:rsidR="00AA3368" w:rsidRPr="001D241C">
        <w:t>зследвания</w:t>
      </w:r>
      <w:r w:rsidR="00AA3368">
        <w:t xml:space="preserve">та в тази област, започнали още от </w:t>
      </w:r>
      <w:r w:rsidR="00AA3368" w:rsidRPr="001D241C">
        <w:t>80-те години на ХХ век</w:t>
      </w:r>
      <w:r w:rsidR="00AA3368">
        <w:t>,</w:t>
      </w:r>
      <w:r w:rsidR="00AA3368" w:rsidRPr="001D241C">
        <w:t xml:space="preserve"> </w:t>
      </w:r>
      <w:r w:rsidR="00AA3368">
        <w:t>са</w:t>
      </w:r>
      <w:r w:rsidR="00AA3368" w:rsidRPr="001D241C">
        <w:t xml:space="preserve"> едни от първите в България (наред с </w:t>
      </w:r>
      <w:r w:rsidR="00AA3368">
        <w:t xml:space="preserve">някои трудове </w:t>
      </w:r>
      <w:r w:rsidR="00AA3368" w:rsidRPr="001D241C">
        <w:t>на Валентин Станков и Иван Куцаров</w:t>
      </w:r>
      <w:r w:rsidR="00AA3368">
        <w:t>)</w:t>
      </w:r>
      <w:r w:rsidR="00AA3368" w:rsidRPr="001D241C">
        <w:t>, в които функционал</w:t>
      </w:r>
      <w:r w:rsidR="00AA3368" w:rsidRPr="001D241C">
        <w:softHyphen/>
        <w:t>ният анализ строго се подчинява на определен теоретичен модел.</w:t>
      </w:r>
      <w:r w:rsidR="00AA3368" w:rsidRPr="00AA3368">
        <w:t xml:space="preserve"> </w:t>
      </w:r>
      <w:r w:rsidR="00AA3368" w:rsidRPr="001D241C">
        <w:t>В рамките на функционалната парадигма, по-конкретно в контекста на английската (Джефри Лийч) и немската (Улрих Енгел) функционална школа са опитите за изграждане на теоретичен модел на комуникативна граматика на българския език, както и разработката на отношението граматика – прагматика</w:t>
      </w:r>
      <w:r w:rsidR="00AA3368">
        <w:t>. Няколко от успешно защитилите докторанти на автора използват в трудовете си теоретичните постижения на своя научен ръководител по функционална и комуникативна граматика.</w:t>
      </w:r>
    </w:p>
    <w:p w:rsidR="00AA3368" w:rsidRPr="001D241C" w:rsidRDefault="00AA3368" w:rsidP="007B2459">
      <w:pPr>
        <w:jc w:val="both"/>
      </w:pPr>
      <w:r w:rsidRPr="001D241C">
        <w:tab/>
      </w:r>
    </w:p>
    <w:p w:rsidR="00B019B8" w:rsidRPr="00996BF5" w:rsidRDefault="00B019B8" w:rsidP="007B2459">
      <w:pPr>
        <w:jc w:val="both"/>
        <w:rPr>
          <w:b/>
        </w:rPr>
      </w:pPr>
      <w:r w:rsidRPr="00996BF5">
        <w:rPr>
          <w:b/>
        </w:rPr>
        <w:t>2. Проучвания на българското е</w:t>
      </w:r>
      <w:r w:rsidR="00996BF5">
        <w:rPr>
          <w:b/>
        </w:rPr>
        <w:t>зиково и езиковедско наследство</w:t>
      </w:r>
      <w:r w:rsidRPr="00996BF5">
        <w:rPr>
          <w:b/>
        </w:rPr>
        <w:t xml:space="preserve"> </w:t>
      </w:r>
    </w:p>
    <w:p w:rsidR="00996BF5" w:rsidRDefault="00996BF5" w:rsidP="007B2459">
      <w:pPr>
        <w:jc w:val="both"/>
      </w:pPr>
    </w:p>
    <w:p w:rsidR="00283ED1" w:rsidRDefault="00B019B8" w:rsidP="007B2459">
      <w:pPr>
        <w:jc w:val="both"/>
      </w:pPr>
      <w:r>
        <w:t xml:space="preserve">От 2014 г. авторът </w:t>
      </w:r>
      <w:r>
        <w:t>насочва усилията си за проучване на българското езиковедско наследство, преди всичко на</w:t>
      </w:r>
      <w:r w:rsidR="00996BF5">
        <w:t xml:space="preserve"> наследството на</w:t>
      </w:r>
      <w:r>
        <w:t xml:space="preserve"> Българското книжовно дружество. </w:t>
      </w:r>
      <w:r>
        <w:t xml:space="preserve">В рамките на спечелен научен проект </w:t>
      </w:r>
      <w:r>
        <w:t>под негово ръководство</w:t>
      </w:r>
      <w:r>
        <w:t xml:space="preserve"> е създаден електронният сайт „Езиково и езиковедско наследство“, </w:t>
      </w:r>
      <w:r>
        <w:t>достъпът до който е напълно свободен и безплатен. От края на 2014 г., когато е създаден</w:t>
      </w:r>
      <w:r>
        <w:t>,</w:t>
      </w:r>
      <w:r>
        <w:t xml:space="preserve"> до 9 юни 2021 г. са регистрирани </w:t>
      </w:r>
      <w:r>
        <w:t>повече от половин милион (</w:t>
      </w:r>
      <w:r>
        <w:t>538124</w:t>
      </w:r>
      <w:r>
        <w:t>)</w:t>
      </w:r>
      <w:r>
        <w:t xml:space="preserve"> посещения от потребители на качените материали.</w:t>
      </w:r>
      <w:r>
        <w:rPr>
          <w:lang w:val="en-US"/>
        </w:rPr>
        <w:t xml:space="preserve"> </w:t>
      </w:r>
      <w:r w:rsidRPr="00A949CB">
        <w:rPr>
          <w:b/>
        </w:rPr>
        <w:t>Пръв и единствен по рода си продукт в България.</w:t>
      </w:r>
      <w:r>
        <w:t xml:space="preserve"> </w:t>
      </w:r>
      <w:r>
        <w:t xml:space="preserve">Има </w:t>
      </w:r>
      <w:r>
        <w:t xml:space="preserve">повече от </w:t>
      </w:r>
      <w:r>
        <w:t>4</w:t>
      </w:r>
      <w:r>
        <w:t xml:space="preserve">0 публикации по темата за </w:t>
      </w:r>
      <w:r w:rsidR="00996BF5">
        <w:t xml:space="preserve">езиковедското наследство. </w:t>
      </w:r>
    </w:p>
    <w:p w:rsidR="00283ED1" w:rsidRDefault="00283ED1" w:rsidP="007B2459">
      <w:pPr>
        <w:jc w:val="both"/>
      </w:pPr>
    </w:p>
    <w:p w:rsidR="00B019B8" w:rsidRDefault="00996BF5" w:rsidP="007B2459">
      <w:pPr>
        <w:jc w:val="both"/>
      </w:pPr>
      <w:r>
        <w:t xml:space="preserve">Плод на дългогодишна научна и архивна работа е най-новата монографична книга на автора </w:t>
      </w:r>
      <w:r w:rsidRPr="00996BF5">
        <w:rPr>
          <w:i/>
        </w:rPr>
        <w:t>От наследството на</w:t>
      </w:r>
      <w:r w:rsidR="00B019B8" w:rsidRPr="00996BF5">
        <w:rPr>
          <w:i/>
        </w:rPr>
        <w:t xml:space="preserve"> </w:t>
      </w:r>
      <w:r w:rsidRPr="00996BF5">
        <w:rPr>
          <w:i/>
        </w:rPr>
        <w:t xml:space="preserve">Българското книжовно дружество до съвременната българска лингвистика. Очерци и бележки по история на българското езикознание </w:t>
      </w:r>
      <w:r>
        <w:t xml:space="preserve">(2021, 445 стр.). В книгата е дадено предимство в описанието на институционалните и персонални постижения в областта на изследванията на българския език на </w:t>
      </w:r>
      <w:r>
        <w:lastRenderedPageBreak/>
        <w:t>Българското книжовно дружество и Българската академия на науките</w:t>
      </w:r>
      <w:r w:rsidR="00283ED1">
        <w:t>, определени като</w:t>
      </w:r>
      <w:r>
        <w:t xml:space="preserve"> стожери на българистиката във всичките ѝ разновидности.</w:t>
      </w:r>
    </w:p>
    <w:p w:rsidR="00AA3368" w:rsidRDefault="00AA3368" w:rsidP="007B2459">
      <w:pPr>
        <w:jc w:val="both"/>
      </w:pPr>
    </w:p>
    <w:p w:rsidR="007A414C" w:rsidRPr="00283ED1" w:rsidRDefault="00FB43E8" w:rsidP="007B2459">
      <w:pPr>
        <w:jc w:val="both"/>
        <w:rPr>
          <w:b/>
        </w:rPr>
      </w:pPr>
      <w:r w:rsidRPr="00283ED1">
        <w:rPr>
          <w:b/>
        </w:rPr>
        <w:t xml:space="preserve">3. </w:t>
      </w:r>
      <w:r w:rsidR="007A414C" w:rsidRPr="00283ED1">
        <w:rPr>
          <w:b/>
        </w:rPr>
        <w:t>Речниково дело</w:t>
      </w:r>
    </w:p>
    <w:p w:rsidR="007A414C" w:rsidRDefault="007A414C" w:rsidP="007B2459">
      <w:pPr>
        <w:jc w:val="both"/>
      </w:pPr>
    </w:p>
    <w:p w:rsidR="007A414C" w:rsidRPr="001D241C" w:rsidRDefault="00FB43E8" w:rsidP="007B2459">
      <w:pPr>
        <w:jc w:val="both"/>
      </w:pPr>
      <w:r>
        <w:t xml:space="preserve">Главен съставител, автор на концепцията и отговорен редактор на първия след 1989 г. и втори за всички времена еднотомен </w:t>
      </w:r>
      <w:r>
        <w:rPr>
          <w:i/>
        </w:rPr>
        <w:t>Съвременен тълковен речник на българския език</w:t>
      </w:r>
      <w:r>
        <w:t xml:space="preserve"> (1056 стр., 1. изд.: 1994), който продължава да се преиздава и се е превърнал в настолна книга за много културни българи и специалисти в България и чужбина. Речникът е залегнал в основата на най-популярния електронен тълковен речник на българския език, използван ежедневно от хиляди потребители в интернет. В този речник за пръв път са отразени промените в лексиката на българския език след 1989 г. (нови думи, нови или променени значения и др.).</w:t>
      </w:r>
      <w:r w:rsidR="007A414C">
        <w:t xml:space="preserve"> Заедно с П. Пехливанова автор на голям </w:t>
      </w:r>
      <w:r w:rsidR="007A414C">
        <w:t xml:space="preserve">речник </w:t>
      </w:r>
      <w:r w:rsidR="007A414C">
        <w:t>на чуждите думи</w:t>
      </w:r>
      <w:r w:rsidR="007A414C" w:rsidRPr="001D241C">
        <w:t xml:space="preserve">, предназначен за употреба от масовия читател. </w:t>
      </w:r>
      <w:r w:rsidR="007A414C" w:rsidRPr="001D241C">
        <w:rPr>
          <w:lang w:val="ru-RU"/>
        </w:rPr>
        <w:t xml:space="preserve">Участва с речникови статии в </w:t>
      </w:r>
      <w:r w:rsidR="007A414C" w:rsidRPr="001D241C">
        <w:rPr>
          <w:i/>
        </w:rPr>
        <w:t>Енциклопедия на съвременния български език</w:t>
      </w:r>
      <w:r w:rsidR="007A414C" w:rsidRPr="001D241C">
        <w:t xml:space="preserve"> (съст. проф. Р. Русинов, проф. Ст. Георгиев) – общо 29 </w:t>
      </w:r>
      <w:r w:rsidR="007A414C">
        <w:t>статии</w:t>
      </w:r>
      <w:r w:rsidR="007A414C" w:rsidRPr="001D241C">
        <w:t>.</w:t>
      </w:r>
    </w:p>
    <w:p w:rsidR="007A414C" w:rsidRDefault="007A414C" w:rsidP="007B2459">
      <w:pPr>
        <w:jc w:val="both"/>
      </w:pPr>
    </w:p>
    <w:p w:rsidR="007A414C" w:rsidRPr="00283ED1" w:rsidRDefault="007A414C" w:rsidP="007B2459">
      <w:pPr>
        <w:jc w:val="both"/>
        <w:rPr>
          <w:b/>
        </w:rPr>
      </w:pPr>
      <w:r w:rsidRPr="00283ED1">
        <w:rPr>
          <w:b/>
        </w:rPr>
        <w:t>4</w:t>
      </w:r>
      <w:r w:rsidRPr="00283ED1">
        <w:rPr>
          <w:b/>
        </w:rPr>
        <w:t>. За българското училище</w:t>
      </w:r>
    </w:p>
    <w:p w:rsidR="007A414C" w:rsidRDefault="007A414C" w:rsidP="007B2459">
      <w:pPr>
        <w:jc w:val="both"/>
      </w:pPr>
    </w:p>
    <w:p w:rsidR="007A414C" w:rsidRDefault="007A414C" w:rsidP="007B2459">
      <w:pPr>
        <w:jc w:val="both"/>
      </w:pPr>
      <w:r w:rsidRPr="001D241C">
        <w:t xml:space="preserve">Специално за учениците са предназначени три </w:t>
      </w:r>
      <w:r>
        <w:t>по-</w:t>
      </w:r>
      <w:r w:rsidRPr="001D241C">
        <w:t>кратки речника: правописен (за началното училище), тълковен и на чуждите думи. Речниците имат характер на настолни помагала.  И трите речника са одобрени от МОН.</w:t>
      </w:r>
      <w:r>
        <w:t xml:space="preserve"> </w:t>
      </w:r>
      <w:r w:rsidRPr="001D241C">
        <w:t xml:space="preserve">Подготвеният в съавторство с П. Радева </w:t>
      </w:r>
      <w:r w:rsidRPr="001D241C">
        <w:rPr>
          <w:i/>
        </w:rPr>
        <w:t xml:space="preserve">Учебен правописен речник на българския език </w:t>
      </w:r>
      <w:r w:rsidRPr="001D241C">
        <w:t xml:space="preserve">(1. изд. В. Търново: Слово, 1993) продължава да се издава и вече има над </w:t>
      </w:r>
      <w:r>
        <w:t>120-</w:t>
      </w:r>
      <w:r w:rsidRPr="001D241C">
        <w:t>хиляден тираж в  2</w:t>
      </w:r>
      <w:r>
        <w:t>7</w:t>
      </w:r>
      <w:r w:rsidRPr="001D241C">
        <w:t xml:space="preserve"> издания. Не е пресилено да се каже, че първият речник, който всяко българско дете, тръгвайки на училище, държи в ръцете си, е именно този речник.</w:t>
      </w:r>
    </w:p>
    <w:p w:rsidR="001F205C" w:rsidRDefault="001F205C" w:rsidP="007B2459">
      <w:pPr>
        <w:jc w:val="both"/>
      </w:pPr>
    </w:p>
    <w:p w:rsidR="007A414C" w:rsidRDefault="007A414C" w:rsidP="007B2459">
      <w:pPr>
        <w:jc w:val="both"/>
      </w:pPr>
      <w:r>
        <w:t>Със сформирани под ръководството на автора екипи от по-няколко души</w:t>
      </w:r>
      <w:r w:rsidR="004F6E8F">
        <w:t xml:space="preserve"> се участва в последните конкурси на МОН за написване на учебници по български език за 5., 6. и 8. клас. И трите учебника са одобрени за използване в българските училища от МОН.</w:t>
      </w:r>
    </w:p>
    <w:p w:rsidR="004F6E8F" w:rsidRDefault="004F6E8F" w:rsidP="007B2459">
      <w:pPr>
        <w:jc w:val="both"/>
      </w:pPr>
    </w:p>
    <w:p w:rsidR="004F6E8F" w:rsidRDefault="004F6E8F" w:rsidP="007B2459">
      <w:pPr>
        <w:pStyle w:val="BodyTextIndent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5. </w:t>
      </w:r>
      <w:r w:rsidRPr="004F6E8F">
        <w:rPr>
          <w:sz w:val="24"/>
          <w:szCs w:val="24"/>
        </w:rPr>
        <w:t>Приноси в областта на обучението по български език като втори/чужд език</w:t>
      </w:r>
    </w:p>
    <w:p w:rsidR="004F6E8F" w:rsidRDefault="004F6E8F" w:rsidP="007B2459">
      <w:pPr>
        <w:pStyle w:val="BodyTextIndent"/>
        <w:ind w:firstLine="0"/>
        <w:rPr>
          <w:sz w:val="24"/>
          <w:szCs w:val="24"/>
        </w:rPr>
      </w:pPr>
    </w:p>
    <w:p w:rsidR="001F205C" w:rsidRDefault="004F6E8F" w:rsidP="007B2459">
      <w:pPr>
        <w:jc w:val="both"/>
        <w:rPr>
          <w:iCs/>
        </w:rPr>
      </w:pPr>
      <w:r w:rsidRPr="001F205C">
        <w:t xml:space="preserve">Автор на </w:t>
      </w:r>
      <w:r w:rsidRPr="001F205C">
        <w:t>три учебника</w:t>
      </w:r>
      <w:r w:rsidRPr="001F205C">
        <w:t xml:space="preserve"> по български език за чужденци. Ш</w:t>
      </w:r>
      <w:r w:rsidRPr="001F205C">
        <w:t xml:space="preserve">ирока известност във всички българистични центрове и школи в Европа и света </w:t>
      </w:r>
      <w:r w:rsidRPr="001F205C">
        <w:t xml:space="preserve">добива </w:t>
      </w:r>
      <w:r w:rsidRPr="001F205C">
        <w:t>учебник</w:t>
      </w:r>
      <w:r w:rsidRPr="001F205C">
        <w:t>ът</w:t>
      </w:r>
      <w:r w:rsidRPr="001F205C">
        <w:t xml:space="preserve"> </w:t>
      </w:r>
      <w:r w:rsidRPr="001F205C">
        <w:rPr>
          <w:i/>
        </w:rPr>
        <w:t>Български език за чужденци</w:t>
      </w:r>
      <w:r w:rsidRPr="001F205C">
        <w:t xml:space="preserve"> (1. изд. 1997). Този учебник донася на автора голяма популярност в целия българистичен и славистичен свят.</w:t>
      </w:r>
      <w:r w:rsidRPr="001F205C">
        <w:rPr>
          <w:iCs/>
        </w:rPr>
        <w:t xml:space="preserve"> </w:t>
      </w:r>
    </w:p>
    <w:p w:rsidR="001F205C" w:rsidRDefault="001F205C" w:rsidP="007B2459">
      <w:pPr>
        <w:jc w:val="both"/>
        <w:rPr>
          <w:iCs/>
        </w:rPr>
      </w:pPr>
    </w:p>
    <w:p w:rsidR="001F205C" w:rsidRDefault="004F6E8F" w:rsidP="007B2459">
      <w:pPr>
        <w:jc w:val="both"/>
        <w:rPr>
          <w:iCs/>
        </w:rPr>
      </w:pPr>
      <w:r w:rsidRPr="001F205C">
        <w:rPr>
          <w:iCs/>
        </w:rPr>
        <w:t xml:space="preserve">Учебникът </w:t>
      </w:r>
      <w:r w:rsidRPr="001F205C">
        <w:rPr>
          <w:i/>
        </w:rPr>
        <w:t>Аз говоря български. А ти? Български език за немскоезични студенти. В 2.</w:t>
      </w:r>
      <w:r w:rsidRPr="001F205C">
        <w:t xml:space="preserve"> (Пловдив: Издателство “Летера”, 2009) (в съавторство с Людмила Иванова) е подготвен и издаден в рамките на м</w:t>
      </w:r>
      <w:r w:rsidRPr="001F205C">
        <w:rPr>
          <w:iCs/>
        </w:rPr>
        <w:t xml:space="preserve">еждународен проект </w:t>
      </w:r>
      <w:r w:rsidRPr="001F205C">
        <w:rPr>
          <w:iCs/>
          <w:lang w:val="en-US"/>
        </w:rPr>
        <w:t>IDIAL</w:t>
      </w:r>
      <w:r w:rsidRPr="001F205C">
        <w:rPr>
          <w:iCs/>
        </w:rPr>
        <w:t xml:space="preserve"> (= интеркултурен диалог)</w:t>
      </w:r>
      <w:r w:rsidRPr="001F205C">
        <w:rPr>
          <w:iCs/>
        </w:rPr>
        <w:t xml:space="preserve">. </w:t>
      </w:r>
      <w:r w:rsidRPr="001F205C">
        <w:rPr>
          <w:iCs/>
        </w:rPr>
        <w:t xml:space="preserve">Проектът </w:t>
      </w:r>
      <w:r w:rsidRPr="001F205C">
        <w:rPr>
          <w:iCs/>
        </w:rPr>
        <w:t>б</w:t>
      </w:r>
      <w:r w:rsidRPr="001F205C">
        <w:rPr>
          <w:iCs/>
        </w:rPr>
        <w:t>е финансиран от Комисия</w:t>
      </w:r>
      <w:r w:rsidRPr="001F205C">
        <w:rPr>
          <w:iCs/>
        </w:rPr>
        <w:softHyphen/>
        <w:t>та за об</w:t>
      </w:r>
      <w:r w:rsidRPr="001F205C">
        <w:rPr>
          <w:iCs/>
        </w:rPr>
        <w:softHyphen/>
        <w:t>ра</w:t>
      </w:r>
      <w:r w:rsidRPr="001F205C">
        <w:rPr>
          <w:iCs/>
        </w:rPr>
        <w:softHyphen/>
        <w:t>зо</w:t>
      </w:r>
      <w:r w:rsidRPr="001F205C">
        <w:rPr>
          <w:iCs/>
        </w:rPr>
        <w:softHyphen/>
        <w:t>ва</w:t>
      </w:r>
      <w:r w:rsidRPr="001F205C">
        <w:rPr>
          <w:iCs/>
        </w:rPr>
        <w:softHyphen/>
        <w:t>ние и кул</w:t>
      </w:r>
      <w:r w:rsidRPr="001F205C">
        <w:rPr>
          <w:iCs/>
        </w:rPr>
        <w:softHyphen/>
        <w:t>тура към Европейския съюз</w:t>
      </w:r>
      <w:r w:rsidRPr="001F205C">
        <w:rPr>
          <w:iCs/>
        </w:rPr>
        <w:t xml:space="preserve">. </w:t>
      </w:r>
    </w:p>
    <w:p w:rsidR="001F205C" w:rsidRDefault="001F205C" w:rsidP="007B2459">
      <w:pPr>
        <w:jc w:val="both"/>
        <w:rPr>
          <w:iCs/>
        </w:rPr>
      </w:pPr>
    </w:p>
    <w:p w:rsidR="00BE117B" w:rsidRDefault="001F205C" w:rsidP="007B2459">
      <w:pPr>
        <w:jc w:val="both"/>
        <w:rPr>
          <w:bCs/>
        </w:rPr>
      </w:pPr>
      <w:r w:rsidRPr="001F205C">
        <w:rPr>
          <w:iCs/>
        </w:rPr>
        <w:t>Участник във вече приключилия п</w:t>
      </w:r>
      <w:r w:rsidR="004F6E8F" w:rsidRPr="001F205C">
        <w:rPr>
          <w:color w:val="000000"/>
          <w:lang w:bidi="en-US"/>
        </w:rPr>
        <w:t>роект</w:t>
      </w:r>
      <w:r w:rsidRPr="001F205C">
        <w:rPr>
          <w:bCs/>
        </w:rPr>
        <w:t xml:space="preserve"> по </w:t>
      </w:r>
      <w:r w:rsidRPr="001F205C">
        <w:rPr>
          <w:bCs/>
        </w:rPr>
        <w:t>Програма ”ЕРАЗЪМ+</w:t>
      </w:r>
      <w:r w:rsidRPr="001F205C">
        <w:rPr>
          <w:bCs/>
        </w:rPr>
        <w:t>“</w:t>
      </w:r>
      <w:r w:rsidR="004F6E8F" w:rsidRPr="001F205C">
        <w:rPr>
          <w:color w:val="000000"/>
          <w:lang w:bidi="en-US"/>
        </w:rPr>
        <w:t xml:space="preserve"> </w:t>
      </w:r>
      <w:r w:rsidR="004F6E8F" w:rsidRPr="001F205C">
        <w:rPr>
          <w:bCs/>
        </w:rPr>
        <w:t>„</w:t>
      </w:r>
      <w:r w:rsidR="004F6E8F" w:rsidRPr="001F205C">
        <w:rPr>
          <w:bCs/>
          <w:lang w:val="de-DE"/>
        </w:rPr>
        <w:t>LANGUAGE</w:t>
      </w:r>
      <w:r w:rsidR="004F6E8F" w:rsidRPr="001F205C">
        <w:rPr>
          <w:bCs/>
          <w:lang w:val="ru-RU"/>
        </w:rPr>
        <w:t xml:space="preserve"> </w:t>
      </w:r>
      <w:r w:rsidR="004F6E8F" w:rsidRPr="001F205C">
        <w:rPr>
          <w:bCs/>
          <w:lang w:val="de-DE"/>
        </w:rPr>
        <w:t>AGAINST</w:t>
      </w:r>
      <w:r w:rsidR="004F6E8F" w:rsidRPr="001F205C">
        <w:rPr>
          <w:bCs/>
          <w:lang w:val="ru-RU"/>
        </w:rPr>
        <w:t xml:space="preserve"> </w:t>
      </w:r>
      <w:r w:rsidR="004F6E8F" w:rsidRPr="001F205C">
        <w:rPr>
          <w:bCs/>
          <w:lang w:val="de-DE"/>
        </w:rPr>
        <w:t>DROPOUT</w:t>
      </w:r>
      <w:r w:rsidR="004F6E8F" w:rsidRPr="001F205C">
        <w:rPr>
          <w:bCs/>
        </w:rPr>
        <w:t>“ (</w:t>
      </w:r>
      <w:r w:rsidR="004F6E8F" w:rsidRPr="001F205C">
        <w:rPr>
          <w:bCs/>
          <w:lang w:val="de-DE"/>
        </w:rPr>
        <w:t>LAD</w:t>
      </w:r>
      <w:r w:rsidR="004F6E8F" w:rsidRPr="001F205C">
        <w:rPr>
          <w:bCs/>
        </w:rPr>
        <w:t xml:space="preserve">): Български </w:t>
      </w:r>
      <w:r w:rsidR="004F6E8F" w:rsidRPr="001F205C">
        <w:rPr>
          <w:bCs/>
          <w:lang w:val="de-DE"/>
        </w:rPr>
        <w:t>e</w:t>
      </w:r>
      <w:r w:rsidR="004F6E8F" w:rsidRPr="001F205C">
        <w:rPr>
          <w:bCs/>
        </w:rPr>
        <w:t>зик за превенция на отпадане от училище (Обучение по български език като втори език за деца в предучилищна възраст и първи клас)“.</w:t>
      </w:r>
      <w:r w:rsidRPr="001F205C">
        <w:rPr>
          <w:bCs/>
        </w:rPr>
        <w:t xml:space="preserve"> В изпълнението на проекта вземат участие специалисти от университета в Хайделберг, Германия, и от Румъния. Създадени са иновативни продукти, получили </w:t>
      </w:r>
      <w:r w:rsidRPr="001F205C">
        <w:rPr>
          <w:bCs/>
        </w:rPr>
        <w:lastRenderedPageBreak/>
        <w:t>изключително висока оценка, за допълващо обучение по български език на деца и малки ученици, чийто български език не е роден.</w:t>
      </w:r>
      <w:r w:rsidR="004F6E8F" w:rsidRPr="001F205C">
        <w:rPr>
          <w:bCs/>
        </w:rPr>
        <w:t xml:space="preserve"> </w:t>
      </w:r>
    </w:p>
    <w:p w:rsidR="00BE117B" w:rsidRDefault="00BE117B" w:rsidP="007B2459">
      <w:pPr>
        <w:jc w:val="both"/>
        <w:rPr>
          <w:bCs/>
        </w:rPr>
      </w:pPr>
    </w:p>
    <w:p w:rsidR="004F6E8F" w:rsidRPr="001F205C" w:rsidRDefault="001F205C" w:rsidP="007B2459">
      <w:pPr>
        <w:jc w:val="both"/>
      </w:pPr>
      <w:r>
        <w:rPr>
          <w:bCs/>
        </w:rPr>
        <w:t xml:space="preserve">Тук трябва да се </w:t>
      </w:r>
      <w:r w:rsidR="00BE117B">
        <w:rPr>
          <w:bCs/>
        </w:rPr>
        <w:t>има предвид</w:t>
      </w:r>
      <w:r>
        <w:rPr>
          <w:bCs/>
        </w:rPr>
        <w:t xml:space="preserve"> и </w:t>
      </w:r>
      <w:r w:rsidR="00BE117B">
        <w:rPr>
          <w:bCs/>
        </w:rPr>
        <w:t xml:space="preserve">продължаващата </w:t>
      </w:r>
      <w:r>
        <w:rPr>
          <w:bCs/>
        </w:rPr>
        <w:t>работа по п</w:t>
      </w:r>
      <w:r w:rsidRPr="001F205C">
        <w:rPr>
          <w:color w:val="000000"/>
          <w:lang w:bidi="en-US"/>
        </w:rPr>
        <w:t>роект</w:t>
      </w:r>
      <w:r>
        <w:rPr>
          <w:color w:val="000000"/>
          <w:lang w:bidi="en-US"/>
        </w:rPr>
        <w:t>а</w:t>
      </w:r>
      <w:r w:rsidRPr="001F205C">
        <w:rPr>
          <w:color w:val="000000"/>
          <w:lang w:bidi="en-US"/>
        </w:rPr>
        <w:t xml:space="preserve"> „Improving the Quality of Foreign Language Learning through Modernization of Foreign Language Teaching Tools“ („</w:t>
      </w:r>
      <w:r w:rsidRPr="001F205C">
        <w:rPr>
          <w:rStyle w:val="jlqj4b"/>
        </w:rPr>
        <w:t xml:space="preserve">Подобряване на качеството на чуждоезиковото обучение чрез модернизация на средствата за преподаване на чужди езици“) </w:t>
      </w:r>
      <w:r w:rsidRPr="001F205C">
        <w:rPr>
          <w:color w:val="000000"/>
          <w:lang w:bidi="en-US"/>
        </w:rPr>
        <w:t>(2020–2022 г.) на Университета за социални науки и хуманитаристика – Ханой, Виетнам</w:t>
      </w:r>
      <w:r>
        <w:rPr>
          <w:color w:val="000000"/>
          <w:lang w:bidi="en-US"/>
        </w:rPr>
        <w:t>, ф</w:t>
      </w:r>
      <w:r w:rsidRPr="001F205C">
        <w:rPr>
          <w:color w:val="000000"/>
          <w:lang w:bidi="en-US"/>
        </w:rPr>
        <w:t xml:space="preserve">инансиран от Министерството на външните работи на Република България. </w:t>
      </w:r>
      <w:r>
        <w:rPr>
          <w:color w:val="000000"/>
          <w:lang w:bidi="en-US"/>
        </w:rPr>
        <w:t>Отговорен редактор и автор на българската част</w:t>
      </w:r>
      <w:r w:rsidRPr="001F205C">
        <w:rPr>
          <w:color w:val="000000"/>
          <w:lang w:bidi="en-US"/>
        </w:rPr>
        <w:t xml:space="preserve"> </w:t>
      </w:r>
      <w:r>
        <w:rPr>
          <w:color w:val="000000"/>
          <w:lang w:bidi="en-US"/>
        </w:rPr>
        <w:t xml:space="preserve">от </w:t>
      </w:r>
      <w:r w:rsidR="00283ED1">
        <w:rPr>
          <w:color w:val="000000"/>
          <w:lang w:bidi="en-US"/>
        </w:rPr>
        <w:t xml:space="preserve">подготвящото се основно </w:t>
      </w:r>
      <w:r>
        <w:rPr>
          <w:color w:val="000000"/>
          <w:lang w:bidi="en-US"/>
        </w:rPr>
        <w:t xml:space="preserve">преработено и допълнено издание на </w:t>
      </w:r>
      <w:r w:rsidRPr="001F205C">
        <w:rPr>
          <w:color w:val="000000"/>
          <w:lang w:bidi="en-US"/>
        </w:rPr>
        <w:t xml:space="preserve">двутомния „Българско-виетнамски речник“ (1. изд. 1984). </w:t>
      </w:r>
    </w:p>
    <w:p w:rsidR="004F6E8F" w:rsidRPr="001F205C" w:rsidRDefault="004F6E8F" w:rsidP="007B2459">
      <w:pPr>
        <w:jc w:val="both"/>
      </w:pPr>
    </w:p>
    <w:p w:rsidR="00283ED1" w:rsidRDefault="00BE117B" w:rsidP="00283ED1">
      <w:pPr>
        <w:pStyle w:val="BodyTextIndent"/>
        <w:ind w:firstLine="0"/>
        <w:rPr>
          <w:iCs/>
          <w:sz w:val="24"/>
          <w:szCs w:val="24"/>
        </w:rPr>
      </w:pPr>
      <w:r w:rsidRPr="00283ED1">
        <w:rPr>
          <w:iCs/>
          <w:sz w:val="24"/>
          <w:szCs w:val="24"/>
        </w:rPr>
        <w:t xml:space="preserve">6. </w:t>
      </w:r>
      <w:r w:rsidRPr="00283ED1">
        <w:rPr>
          <w:iCs/>
          <w:sz w:val="24"/>
          <w:szCs w:val="24"/>
        </w:rPr>
        <w:t>Принос за развитие на Великотърновския университет и за сътрудничеството му с БАН</w:t>
      </w:r>
    </w:p>
    <w:p w:rsidR="00283ED1" w:rsidRDefault="00283ED1" w:rsidP="00283ED1">
      <w:pPr>
        <w:pStyle w:val="BodyTextIndent"/>
        <w:ind w:firstLine="0"/>
        <w:rPr>
          <w:iCs/>
          <w:sz w:val="24"/>
          <w:szCs w:val="24"/>
        </w:rPr>
      </w:pPr>
    </w:p>
    <w:p w:rsidR="009D0D49" w:rsidRDefault="00BE117B" w:rsidP="009D0D49">
      <w:pPr>
        <w:pStyle w:val="BodyTextIndent"/>
        <w:ind w:firstLine="0"/>
        <w:rPr>
          <w:b w:val="0"/>
          <w:sz w:val="24"/>
          <w:szCs w:val="24"/>
        </w:rPr>
      </w:pPr>
      <w:r w:rsidRPr="00283ED1">
        <w:rPr>
          <w:b w:val="0"/>
          <w:sz w:val="24"/>
          <w:szCs w:val="24"/>
        </w:rPr>
        <w:t>Като ръководител на Катедрата по съвременен български език</w:t>
      </w:r>
      <w:r w:rsidRPr="00283ED1">
        <w:rPr>
          <w:b w:val="0"/>
          <w:sz w:val="24"/>
          <w:szCs w:val="24"/>
        </w:rPr>
        <w:t xml:space="preserve"> в продължение на 15 години</w:t>
      </w:r>
      <w:r w:rsidR="009D0D49">
        <w:rPr>
          <w:b w:val="0"/>
          <w:sz w:val="24"/>
          <w:szCs w:val="24"/>
        </w:rPr>
        <w:t xml:space="preserve"> (от 2004 до пенсионирането през 2019 г.)</w:t>
      </w:r>
      <w:r w:rsidRPr="00283ED1">
        <w:rPr>
          <w:b w:val="0"/>
          <w:sz w:val="24"/>
          <w:szCs w:val="24"/>
        </w:rPr>
        <w:t xml:space="preserve"> съдейства за разработването на концептуалната рамка и за въвеждането на първата в България магистърска програма „Българският език като втори език”</w:t>
      </w:r>
      <w:r w:rsidRPr="00283ED1">
        <w:rPr>
          <w:b w:val="0"/>
          <w:sz w:val="24"/>
          <w:szCs w:val="24"/>
        </w:rPr>
        <w:t>. Принос в привличането на докторанти и млади учени. Общо взето, към днешна дата половината състав на катедрата е обновен с вече защитили дисертациите си във ВТУ млади учени</w:t>
      </w:r>
      <w:r w:rsidRPr="00283ED1">
        <w:rPr>
          <w:b w:val="0"/>
          <w:sz w:val="24"/>
          <w:szCs w:val="24"/>
        </w:rPr>
        <w:t xml:space="preserve">. </w:t>
      </w:r>
    </w:p>
    <w:p w:rsidR="009D0D49" w:rsidRDefault="009D0D49" w:rsidP="009D0D49">
      <w:pPr>
        <w:pStyle w:val="BodyTextIndent"/>
        <w:ind w:firstLine="0"/>
        <w:rPr>
          <w:b w:val="0"/>
          <w:sz w:val="24"/>
          <w:szCs w:val="24"/>
        </w:rPr>
      </w:pPr>
    </w:p>
    <w:p w:rsidR="009D0D49" w:rsidRDefault="00BE117B" w:rsidP="009D0D49">
      <w:pPr>
        <w:pStyle w:val="BodyTextIndent"/>
        <w:ind w:firstLine="0"/>
        <w:rPr>
          <w:b w:val="0"/>
          <w:sz w:val="24"/>
          <w:szCs w:val="24"/>
        </w:rPr>
      </w:pPr>
      <w:r w:rsidRPr="009D0D49">
        <w:rPr>
          <w:b w:val="0"/>
          <w:sz w:val="24"/>
          <w:szCs w:val="24"/>
        </w:rPr>
        <w:t>Като декан на Филологическия факултет на ВТУ от 1990 до 1994 г. работи за въвеждане и утвърждаване на специалностите приложна лингвистика, славянска филология, библиотечно-информационни дейности</w:t>
      </w:r>
      <w:r w:rsidR="009D0D49">
        <w:rPr>
          <w:b w:val="0"/>
          <w:sz w:val="24"/>
          <w:szCs w:val="24"/>
        </w:rPr>
        <w:t xml:space="preserve"> и др</w:t>
      </w:r>
      <w:r w:rsidRPr="009D0D49">
        <w:rPr>
          <w:b w:val="0"/>
          <w:sz w:val="24"/>
          <w:szCs w:val="24"/>
        </w:rPr>
        <w:t>. През този период във факултета се поставя началото на изучаването на испански, италиански, нидерландски, арабски, гръцки, японски, китайски и португалски език. Основател на филологическото списание „Проглас</w:t>
      </w:r>
      <w:r w:rsidRPr="009D0D49">
        <w:rPr>
          <w:b w:val="0"/>
          <w:sz w:val="24"/>
          <w:szCs w:val="24"/>
        </w:rPr>
        <w:t xml:space="preserve">“ </w:t>
      </w:r>
      <w:r w:rsidRPr="009D0D49">
        <w:rPr>
          <w:b w:val="0"/>
          <w:sz w:val="24"/>
          <w:szCs w:val="24"/>
        </w:rPr>
        <w:t>и на библиотека „Филология” (от 1995), в рамките на която досега с</w:t>
      </w:r>
      <w:r w:rsidRPr="009D0D49">
        <w:rPr>
          <w:b w:val="0"/>
          <w:sz w:val="24"/>
          <w:szCs w:val="24"/>
        </w:rPr>
        <w:t>е печатат</w:t>
      </w:r>
      <w:r w:rsidRPr="009D0D49">
        <w:rPr>
          <w:b w:val="0"/>
          <w:sz w:val="24"/>
          <w:szCs w:val="24"/>
        </w:rPr>
        <w:t xml:space="preserve"> книги както на утвърдени, така и на млади великотърновски учени в областта на филологията. </w:t>
      </w:r>
    </w:p>
    <w:p w:rsidR="009D0D49" w:rsidRDefault="009D0D49" w:rsidP="009D0D49">
      <w:pPr>
        <w:pStyle w:val="BodyTextIndent"/>
        <w:ind w:firstLine="0"/>
        <w:rPr>
          <w:b w:val="0"/>
          <w:sz w:val="24"/>
          <w:szCs w:val="24"/>
        </w:rPr>
      </w:pPr>
    </w:p>
    <w:p w:rsidR="00BA7B1F" w:rsidRPr="009D0D49" w:rsidRDefault="00BE117B" w:rsidP="009D0D49">
      <w:pPr>
        <w:pStyle w:val="BodyTextIndent"/>
        <w:ind w:firstLine="0"/>
        <w:rPr>
          <w:b w:val="0"/>
          <w:sz w:val="24"/>
          <w:szCs w:val="24"/>
        </w:rPr>
      </w:pPr>
      <w:r w:rsidRPr="009D0D49">
        <w:rPr>
          <w:b w:val="0"/>
          <w:sz w:val="24"/>
          <w:szCs w:val="24"/>
        </w:rPr>
        <w:t>Като зам.-ректор по учебната дейност на ВТУ (1999 – 2007</w:t>
      </w:r>
      <w:r w:rsidRPr="009D0D49">
        <w:rPr>
          <w:b w:val="0"/>
          <w:sz w:val="24"/>
          <w:szCs w:val="24"/>
        </w:rPr>
        <w:t xml:space="preserve"> и от 2015 до 2019 г.</w:t>
      </w:r>
      <w:r w:rsidRPr="009D0D49">
        <w:rPr>
          <w:b w:val="0"/>
          <w:sz w:val="24"/>
          <w:szCs w:val="24"/>
        </w:rPr>
        <w:t>) провежда политика и дейност за въвеждането на магистърските програми и на редица нови за университета бакалавърски специалности. В този период се постав</w:t>
      </w:r>
      <w:r w:rsidRPr="009D0D49">
        <w:rPr>
          <w:b w:val="0"/>
          <w:sz w:val="24"/>
          <w:szCs w:val="24"/>
        </w:rPr>
        <w:t>я</w:t>
      </w:r>
      <w:r w:rsidRPr="009D0D49">
        <w:rPr>
          <w:b w:val="0"/>
          <w:sz w:val="24"/>
          <w:szCs w:val="24"/>
        </w:rPr>
        <w:t xml:space="preserve"> началото на дистанционното обучение в университета и се внедр</w:t>
      </w:r>
      <w:r w:rsidRPr="009D0D49">
        <w:rPr>
          <w:b w:val="0"/>
          <w:sz w:val="24"/>
          <w:szCs w:val="24"/>
        </w:rPr>
        <w:t>ява</w:t>
      </w:r>
      <w:r w:rsidRPr="009D0D49">
        <w:rPr>
          <w:b w:val="0"/>
          <w:sz w:val="24"/>
          <w:szCs w:val="24"/>
        </w:rPr>
        <w:t xml:space="preserve"> система за информационно обслужване на учебния процес и на студентите и преподавателите. </w:t>
      </w:r>
    </w:p>
    <w:p w:rsidR="00BA7B1F" w:rsidRPr="009D0D49" w:rsidRDefault="00BA7B1F" w:rsidP="007B2459">
      <w:pPr>
        <w:jc w:val="both"/>
      </w:pPr>
    </w:p>
    <w:p w:rsidR="00BA7B1F" w:rsidRDefault="00BE117B" w:rsidP="007B2459">
      <w:pPr>
        <w:jc w:val="both"/>
      </w:pPr>
      <w:r w:rsidRPr="001D241C">
        <w:t xml:space="preserve">Инициира сключване на двустранен договор за сътрудничество между ВТУ и ИБЕ „Проф. Л. Андрейчин”, който </w:t>
      </w:r>
      <w:r w:rsidR="00BA7B1F">
        <w:t xml:space="preserve">не е прекъсван от </w:t>
      </w:r>
      <w:r w:rsidRPr="001D241C">
        <w:t>2014 г.</w:t>
      </w:r>
      <w:r w:rsidR="00BA7B1F">
        <w:t xml:space="preserve"> Специално е изследван</w:t>
      </w:r>
      <w:r w:rsidR="009D0D49">
        <w:t xml:space="preserve"> от автора</w:t>
      </w:r>
      <w:r w:rsidR="00BA7B1F">
        <w:t xml:space="preserve"> приносът на Българската академия на науките за развитието на хуманитарните науки във Велико Търново и за преобразуването на висшия педагогически институт в университет през 1971 г.</w:t>
      </w:r>
      <w:r w:rsidRPr="001D241C">
        <w:t xml:space="preserve"> </w:t>
      </w:r>
      <w:r w:rsidR="00BA7B1F">
        <w:t xml:space="preserve">Заедно с Института за български език се работи по изпълнението на проекта „Форум Българска граматика“, който функционира ежегодно от 2014 г. </w:t>
      </w:r>
      <w:r w:rsidR="00BA7B1F">
        <w:t xml:space="preserve">Поддържа тесни контакти с учените, работещи </w:t>
      </w:r>
      <w:r w:rsidR="00BA7B1F">
        <w:t>в Института за български език</w:t>
      </w:r>
      <w:r w:rsidR="00BA7B1F">
        <w:t>. Изнася лекции, рецензира трудове, консултира млади учени по научни въпроси</w:t>
      </w:r>
      <w:r w:rsidR="00BA7B1F">
        <w:t xml:space="preserve">. Член на редакционния съвет на официалния </w:t>
      </w:r>
      <w:r w:rsidR="009D0D49">
        <w:t xml:space="preserve">му </w:t>
      </w:r>
      <w:r w:rsidR="00BA7B1F">
        <w:t>печатен орган – сп. „Български език“. Редовен участник в годишните международни конференции на Института.</w:t>
      </w:r>
    </w:p>
    <w:p w:rsidR="00BE117B" w:rsidRPr="001D241C" w:rsidRDefault="00BE117B" w:rsidP="007B2459">
      <w:pPr>
        <w:ind w:firstLine="708"/>
        <w:jc w:val="both"/>
      </w:pPr>
    </w:p>
    <w:p w:rsidR="007B2459" w:rsidRPr="00283ED1" w:rsidRDefault="007B2459" w:rsidP="007B2459">
      <w:pPr>
        <w:jc w:val="both"/>
        <w:rPr>
          <w:b/>
        </w:rPr>
      </w:pPr>
      <w:r w:rsidRPr="00283ED1">
        <w:rPr>
          <w:b/>
        </w:rPr>
        <w:t xml:space="preserve">7. </w:t>
      </w:r>
      <w:r w:rsidR="00BA7B1F" w:rsidRPr="00283ED1">
        <w:rPr>
          <w:b/>
        </w:rPr>
        <w:t>Популяризаторска дейност в полза на българския език, на постиженията на нашата стр</w:t>
      </w:r>
      <w:r w:rsidRPr="00283ED1">
        <w:rPr>
          <w:b/>
        </w:rPr>
        <w:t>ана в областта на езикознанието</w:t>
      </w:r>
      <w:r w:rsidR="00BA7B1F" w:rsidRPr="00283ED1">
        <w:rPr>
          <w:b/>
        </w:rPr>
        <w:t xml:space="preserve"> </w:t>
      </w:r>
    </w:p>
    <w:p w:rsidR="007B2459" w:rsidRDefault="007B2459" w:rsidP="007B2459">
      <w:pPr>
        <w:jc w:val="both"/>
      </w:pPr>
    </w:p>
    <w:p w:rsidR="007B2459" w:rsidRDefault="007B2459" w:rsidP="007B2459">
      <w:pPr>
        <w:jc w:val="both"/>
      </w:pPr>
      <w:r>
        <w:t>З</w:t>
      </w:r>
      <w:r>
        <w:t>абележимо присъствие в медиите с интервюта, изказвания, дискусии по езикови теми.</w:t>
      </w:r>
      <w:r>
        <w:t xml:space="preserve"> </w:t>
      </w:r>
      <w:r>
        <w:rPr>
          <w:lang w:val="ru-RU"/>
        </w:rPr>
        <w:t>Има публични становища, изявления и интервюта по актуални въпроси на българския език (езикът в интернет, език на политиците, иновации в езика, езикова култура, задължително изучаване на българския език в университетите и др.)</w:t>
      </w:r>
      <w:r>
        <w:rPr>
          <w:lang w:val="ru-RU"/>
        </w:rPr>
        <w:t xml:space="preserve">. Опитва се да следва </w:t>
      </w:r>
      <w:r w:rsidR="00BA7B1F">
        <w:t>мисията</w:t>
      </w:r>
      <w:r>
        <w:t xml:space="preserve">, </w:t>
      </w:r>
      <w:r>
        <w:t>която са имали първите наши езиковеди и книжовници</w:t>
      </w:r>
      <w:r>
        <w:t>, за опазване и развитие на българския език</w:t>
      </w:r>
      <w:r w:rsidR="00BA7B1F">
        <w:t>,</w:t>
      </w:r>
      <w:r>
        <w:t xml:space="preserve"> литература и култура,</w:t>
      </w:r>
      <w:r w:rsidR="00BA7B1F">
        <w:t xml:space="preserve"> </w:t>
      </w:r>
      <w:r>
        <w:t xml:space="preserve">както и да бъде следовник на най-добрите традиции в това отношение. </w:t>
      </w:r>
    </w:p>
    <w:p w:rsidR="007B2459" w:rsidRDefault="007B2459" w:rsidP="007B2459">
      <w:pPr>
        <w:jc w:val="both"/>
      </w:pPr>
    </w:p>
    <w:p w:rsidR="00FB43E8" w:rsidRPr="007F1F03" w:rsidRDefault="00FB43E8" w:rsidP="007B2459">
      <w:pPr>
        <w:jc w:val="both"/>
      </w:pPr>
    </w:p>
    <w:p w:rsidR="00FB43E8" w:rsidRPr="001D241C" w:rsidRDefault="009D0D49" w:rsidP="007B2459">
      <w:pPr>
        <w:jc w:val="both"/>
      </w:pPr>
      <w:r>
        <w:t>10 юни 2021 г.</w:t>
      </w:r>
      <w:r>
        <w:tab/>
      </w:r>
      <w:r>
        <w:tab/>
      </w:r>
      <w:r>
        <w:tab/>
      </w:r>
      <w:r>
        <w:tab/>
      </w:r>
      <w:r>
        <w:tab/>
      </w:r>
      <w:r>
        <w:tab/>
        <w:t>Подпис:</w:t>
      </w:r>
    </w:p>
    <w:p w:rsidR="00FB43E8" w:rsidRPr="001D241C" w:rsidRDefault="00FB43E8" w:rsidP="007B2459">
      <w:pPr>
        <w:jc w:val="both"/>
      </w:pPr>
    </w:p>
    <w:p w:rsidR="00FB43E8" w:rsidRDefault="00FB43E8" w:rsidP="007B2459">
      <w:pPr>
        <w:jc w:val="both"/>
      </w:pPr>
    </w:p>
    <w:p w:rsidR="00355C5F" w:rsidRDefault="00355C5F" w:rsidP="007B2459">
      <w:pPr>
        <w:jc w:val="both"/>
      </w:pPr>
    </w:p>
    <w:sectPr w:rsidR="00355C5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43E8"/>
    <w:rsid w:val="001F205C"/>
    <w:rsid w:val="00283ED1"/>
    <w:rsid w:val="00355C5F"/>
    <w:rsid w:val="004F6E8F"/>
    <w:rsid w:val="00515689"/>
    <w:rsid w:val="006F416C"/>
    <w:rsid w:val="00761C5B"/>
    <w:rsid w:val="007A414C"/>
    <w:rsid w:val="007B2459"/>
    <w:rsid w:val="008509A9"/>
    <w:rsid w:val="008F6B56"/>
    <w:rsid w:val="00996BF5"/>
    <w:rsid w:val="009D0D49"/>
    <w:rsid w:val="00AA3368"/>
    <w:rsid w:val="00B019B8"/>
    <w:rsid w:val="00BA7B1F"/>
    <w:rsid w:val="00BE117B"/>
    <w:rsid w:val="00C6070E"/>
    <w:rsid w:val="00F34612"/>
    <w:rsid w:val="00FB43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43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509A9"/>
    <w:pPr>
      <w:spacing w:after="0" w:line="240" w:lineRule="auto"/>
    </w:pPr>
  </w:style>
  <w:style w:type="paragraph" w:customStyle="1" w:styleId="CharCharCharCharCharChar">
    <w:name w:val=" Char Char Char Char Char Char"/>
    <w:basedOn w:val="Normal"/>
    <w:rsid w:val="00FB43E8"/>
    <w:pPr>
      <w:tabs>
        <w:tab w:val="left" w:pos="709"/>
      </w:tabs>
    </w:pPr>
    <w:rPr>
      <w:rFonts w:ascii="Tahoma" w:hAnsi="Tahoma"/>
      <w:lang w:val="pl-PL" w:eastAsia="pl-PL"/>
    </w:rPr>
  </w:style>
  <w:style w:type="character" w:styleId="Hyperlink">
    <w:name w:val="Hyperlink"/>
    <w:basedOn w:val="DefaultParagraphFont"/>
    <w:rsid w:val="00FB43E8"/>
    <w:rPr>
      <w:color w:val="0000FF"/>
      <w:u w:val="single"/>
    </w:rPr>
  </w:style>
  <w:style w:type="paragraph" w:styleId="BodyTextIndent">
    <w:name w:val="Body Text Indent"/>
    <w:basedOn w:val="Normal"/>
    <w:link w:val="BodyTextIndentChar"/>
    <w:rsid w:val="004F6E8F"/>
    <w:pPr>
      <w:ind w:firstLine="720"/>
      <w:jc w:val="both"/>
    </w:pPr>
    <w:rPr>
      <w:b/>
      <w:sz w:val="28"/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4F6E8F"/>
    <w:rPr>
      <w:rFonts w:ascii="Times New Roman" w:eastAsia="Times New Roman" w:hAnsi="Times New Roman" w:cs="Times New Roman"/>
      <w:b/>
      <w:sz w:val="28"/>
      <w:szCs w:val="20"/>
      <w:lang w:eastAsia="bg-BG"/>
    </w:rPr>
  </w:style>
  <w:style w:type="character" w:customStyle="1" w:styleId="jlqj4b">
    <w:name w:val="jlqj4b"/>
    <w:basedOn w:val="DefaultParagraphFont"/>
    <w:rsid w:val="001F205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43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509A9"/>
    <w:pPr>
      <w:spacing w:after="0" w:line="240" w:lineRule="auto"/>
    </w:pPr>
  </w:style>
  <w:style w:type="paragraph" w:customStyle="1" w:styleId="CharCharCharCharCharChar">
    <w:name w:val=" Char Char Char Char Char Char"/>
    <w:basedOn w:val="Normal"/>
    <w:rsid w:val="00FB43E8"/>
    <w:pPr>
      <w:tabs>
        <w:tab w:val="left" w:pos="709"/>
      </w:tabs>
    </w:pPr>
    <w:rPr>
      <w:rFonts w:ascii="Tahoma" w:hAnsi="Tahoma"/>
      <w:lang w:val="pl-PL" w:eastAsia="pl-PL"/>
    </w:rPr>
  </w:style>
  <w:style w:type="character" w:styleId="Hyperlink">
    <w:name w:val="Hyperlink"/>
    <w:basedOn w:val="DefaultParagraphFont"/>
    <w:rsid w:val="00FB43E8"/>
    <w:rPr>
      <w:color w:val="0000FF"/>
      <w:u w:val="single"/>
    </w:rPr>
  </w:style>
  <w:style w:type="paragraph" w:styleId="BodyTextIndent">
    <w:name w:val="Body Text Indent"/>
    <w:basedOn w:val="Normal"/>
    <w:link w:val="BodyTextIndentChar"/>
    <w:rsid w:val="004F6E8F"/>
    <w:pPr>
      <w:ind w:firstLine="720"/>
      <w:jc w:val="both"/>
    </w:pPr>
    <w:rPr>
      <w:b/>
      <w:sz w:val="28"/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4F6E8F"/>
    <w:rPr>
      <w:rFonts w:ascii="Times New Roman" w:eastAsia="Times New Roman" w:hAnsi="Times New Roman" w:cs="Times New Roman"/>
      <w:b/>
      <w:sz w:val="28"/>
      <w:szCs w:val="20"/>
      <w:lang w:eastAsia="bg-BG"/>
    </w:rPr>
  </w:style>
  <w:style w:type="character" w:customStyle="1" w:styleId="jlqj4b">
    <w:name w:val="jlqj4b"/>
    <w:basedOn w:val="DefaultParagraphFont"/>
    <w:rsid w:val="001F20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lnDef>
      <a:spPr/>
      <a:bodyPr/>
      <a:lstStyle/>
      <a:style>
        <a:lnRef idx="1">
          <a:schemeClr val="dk1"/>
        </a:lnRef>
        <a:fillRef idx="0">
          <a:schemeClr val="dk1"/>
        </a:fillRef>
        <a:effectRef idx="0">
          <a:schemeClr val="dk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4</Pages>
  <Words>1462</Words>
  <Characters>8336</Characters>
  <Application>Microsoft Office Word</Application>
  <DocSecurity>0</DocSecurity>
  <Lines>69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2021-06-10T03:25:00Z</dcterms:created>
  <dcterms:modified xsi:type="dcterms:W3CDTF">2021-06-10T05:46:00Z</dcterms:modified>
</cp:coreProperties>
</file>