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231" w:rsidRPr="00D27231" w:rsidRDefault="00D27231" w:rsidP="00D27231">
      <w:pPr>
        <w:spacing w:line="240" w:lineRule="auto"/>
        <w:jc w:val="center"/>
        <w:rPr>
          <w:rFonts w:eastAsia="Times New Roman"/>
          <w:b/>
          <w:bCs/>
          <w:szCs w:val="24"/>
          <w:lang w:val="bg-BG"/>
        </w:rPr>
      </w:pPr>
      <w:bookmarkStart w:id="0" w:name="_GoBack"/>
      <w:bookmarkEnd w:id="0"/>
      <w:r w:rsidRPr="00D27231">
        <w:rPr>
          <w:rFonts w:eastAsia="Times New Roman"/>
          <w:b/>
          <w:bCs/>
          <w:szCs w:val="24"/>
          <w:lang w:val="bg-BG"/>
        </w:rPr>
        <w:t>ТВОРЧЕСКА  БИОГРАФИЯ</w:t>
      </w:r>
    </w:p>
    <w:p w:rsidR="00D27231" w:rsidRPr="00D27231" w:rsidRDefault="00D27231" w:rsidP="00D27231">
      <w:pPr>
        <w:spacing w:line="240" w:lineRule="auto"/>
        <w:jc w:val="center"/>
        <w:rPr>
          <w:rFonts w:eastAsia="Times New Roman"/>
          <w:b/>
          <w:bCs/>
          <w:szCs w:val="24"/>
          <w:lang w:val="bg-BG"/>
        </w:rPr>
      </w:pPr>
      <w:r w:rsidRPr="00D27231">
        <w:rPr>
          <w:rFonts w:eastAsia="Times New Roman"/>
          <w:b/>
          <w:bCs/>
          <w:szCs w:val="24"/>
          <w:lang w:val="bg-BG"/>
        </w:rPr>
        <w:t>на</w:t>
      </w:r>
    </w:p>
    <w:p w:rsidR="00D27231" w:rsidRPr="00D27231" w:rsidRDefault="00D27231" w:rsidP="00D27231">
      <w:pPr>
        <w:keepNext/>
        <w:spacing w:line="240" w:lineRule="auto"/>
        <w:jc w:val="center"/>
        <w:outlineLvl w:val="0"/>
        <w:rPr>
          <w:rFonts w:eastAsia="Times New Roman"/>
          <w:b/>
          <w:bCs/>
          <w:szCs w:val="24"/>
          <w:lang w:val="bg-BG"/>
        </w:rPr>
      </w:pPr>
      <w:r w:rsidRPr="00D27231">
        <w:rPr>
          <w:rFonts w:eastAsia="Times New Roman"/>
          <w:b/>
          <w:bCs/>
          <w:szCs w:val="24"/>
          <w:lang w:val="bg-BG"/>
        </w:rPr>
        <w:t>професор Тодор Александров Танев, д.полит.н.</w:t>
      </w:r>
    </w:p>
    <w:p w:rsidR="00D27231" w:rsidRPr="00D27231" w:rsidRDefault="00D27231" w:rsidP="00D27231">
      <w:pPr>
        <w:spacing w:line="240" w:lineRule="auto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line="240" w:lineRule="auto"/>
        <w:rPr>
          <w:rFonts w:eastAsia="Times New Roman"/>
          <w:sz w:val="22"/>
          <w:szCs w:val="24"/>
          <w:lang w:val="bg-BG"/>
        </w:rPr>
      </w:pPr>
    </w:p>
    <w:p w:rsidR="00DE0E75" w:rsidRPr="00D27231" w:rsidRDefault="00D27231" w:rsidP="00DE0E75">
      <w:p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1. Област на научна квалификация п</w:t>
      </w:r>
      <w:r w:rsidRPr="00D27231">
        <w:rPr>
          <w:rFonts w:eastAsia="Times New Roman"/>
          <w:b/>
          <w:i/>
          <w:sz w:val="22"/>
          <w:szCs w:val="24"/>
          <w:lang w:val="bg-BG"/>
        </w:rPr>
        <w:t>о Класификатора на областите на ВО и професионалните направления</w:t>
      </w:r>
      <w:r w:rsidRPr="00D27231">
        <w:rPr>
          <w:rFonts w:eastAsia="Times New Roman"/>
          <w:sz w:val="22"/>
          <w:szCs w:val="24"/>
          <w:lang w:val="bg-BG"/>
        </w:rPr>
        <w:t xml:space="preserve">: 3.1. Социология, антропология, науки за културата; 3.3. Политически науки; 3.7. </w:t>
      </w:r>
      <w:r w:rsidR="00DE0E75">
        <w:rPr>
          <w:rFonts w:eastAsia="Times New Roman"/>
          <w:sz w:val="22"/>
          <w:szCs w:val="24"/>
          <w:lang w:val="bg-BG"/>
        </w:rPr>
        <w:t>А</w:t>
      </w:r>
      <w:r w:rsidR="00DE0E75" w:rsidRPr="00D27231">
        <w:rPr>
          <w:rFonts w:eastAsia="Times New Roman"/>
          <w:sz w:val="22"/>
          <w:szCs w:val="24"/>
          <w:lang w:val="bg-BG"/>
        </w:rPr>
        <w:t>дминистрация и</w:t>
      </w:r>
      <w:r w:rsidR="00DE0E75">
        <w:rPr>
          <w:rFonts w:eastAsia="Times New Roman"/>
          <w:sz w:val="22"/>
          <w:szCs w:val="24"/>
          <w:lang w:val="bg-BG"/>
        </w:rPr>
        <w:t xml:space="preserve"> управление</w:t>
      </w:r>
    </w:p>
    <w:p w:rsidR="00DE0E75" w:rsidRPr="00D27231" w:rsidRDefault="00DE0E75" w:rsidP="00DE0E75">
      <w:p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Управление </w:t>
      </w: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2. Име, служебен адрес</w:t>
      </w:r>
      <w:r w:rsidRPr="00D27231">
        <w:rPr>
          <w:rFonts w:eastAsia="Times New Roman"/>
          <w:sz w:val="22"/>
          <w:szCs w:val="24"/>
          <w:lang w:val="bg-BG"/>
        </w:rPr>
        <w:t xml:space="preserve">: Тодор Александров Танев – Софийски университет „Св. Климент Охридски”, Философски факултет –  бул. “Цар Освободител” 15, 987-1046; факс 943-44-47, катедра “Публична администрация”, тел./факс 971-5184, </w:t>
      </w:r>
      <w:hyperlink r:id="rId7" w:history="1">
        <w:r w:rsidRPr="00D27231">
          <w:rPr>
            <w:rFonts w:eastAsia="Times New Roman"/>
            <w:color w:val="0000FF"/>
            <w:sz w:val="22"/>
            <w:szCs w:val="24"/>
            <w:u w:val="single"/>
          </w:rPr>
          <w:t>todor.tanev</w:t>
        </w:r>
        <w:r w:rsidRPr="00D27231">
          <w:rPr>
            <w:rFonts w:eastAsia="Times New Roman"/>
            <w:color w:val="0000FF"/>
            <w:sz w:val="22"/>
            <w:szCs w:val="24"/>
            <w:u w:val="single"/>
            <w:lang w:val="bg-BG"/>
          </w:rPr>
          <w:t>@</w:t>
        </w:r>
        <w:r w:rsidRPr="00D27231">
          <w:rPr>
            <w:rFonts w:eastAsia="Times New Roman"/>
            <w:color w:val="0000FF"/>
            <w:sz w:val="22"/>
            <w:szCs w:val="24"/>
            <w:u w:val="single"/>
          </w:rPr>
          <w:t>gmail.com</w:t>
        </w:r>
      </w:hyperlink>
      <w:r w:rsidRPr="00D27231">
        <w:rPr>
          <w:rFonts w:eastAsia="Times New Roman"/>
          <w:sz w:val="22"/>
          <w:szCs w:val="24"/>
          <w:lang w:val="bg-BG"/>
        </w:rPr>
        <w:t xml:space="preserve">; (резервен </w:t>
      </w:r>
      <w:hyperlink r:id="rId8" w:history="1">
        <w:r w:rsidRPr="00D27231">
          <w:rPr>
            <w:rFonts w:eastAsia="Times New Roman"/>
            <w:color w:val="0000FF"/>
            <w:sz w:val="22"/>
            <w:szCs w:val="24"/>
            <w:u w:val="single"/>
            <w:lang w:val="bg-BG"/>
          </w:rPr>
          <w:t>prof.tanev@gmail.com</w:t>
        </w:r>
      </w:hyperlink>
      <w:r w:rsidRPr="00D27231">
        <w:rPr>
          <w:rFonts w:eastAsia="Times New Roman"/>
          <w:sz w:val="22"/>
          <w:szCs w:val="24"/>
          <w:lang w:val="bg-BG"/>
        </w:rPr>
        <w:t>)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b/>
          <w:i/>
          <w:sz w:val="22"/>
          <w:szCs w:val="24"/>
          <w:lang w:val="bg-BG"/>
        </w:rPr>
        <w:t>3. Лични</w:t>
      </w:r>
      <w:r w:rsidRPr="00D27231">
        <w:rPr>
          <w:rFonts w:eastAsia="Times New Roman"/>
          <w:sz w:val="22"/>
          <w:szCs w:val="24"/>
          <w:lang w:val="bg-BG"/>
        </w:rPr>
        <w:t>: Роден 30.10.1957 г. в гр. Габрово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/>
          <w:i/>
          <w:sz w:val="22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4. Образование:</w:t>
      </w:r>
    </w:p>
    <w:p w:rsidR="00D27231" w:rsidRPr="00D27231" w:rsidRDefault="00D27231" w:rsidP="00D27231">
      <w:pPr>
        <w:numPr>
          <w:ilvl w:val="0"/>
          <w:numId w:val="3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1982 – Магистър по Социология в СУ „Св. Кл. Охридски” </w:t>
      </w:r>
    </w:p>
    <w:p w:rsidR="00D27231" w:rsidRPr="00D27231" w:rsidRDefault="00D27231" w:rsidP="00D27231">
      <w:pPr>
        <w:numPr>
          <w:ilvl w:val="0"/>
          <w:numId w:val="3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1976 – средно образование в І Английска гимназия - София </w:t>
      </w:r>
    </w:p>
    <w:p w:rsidR="00D27231" w:rsidRPr="00D27231" w:rsidRDefault="00D27231" w:rsidP="00D27231">
      <w:pPr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5. Научни степени:</w:t>
      </w:r>
    </w:p>
    <w:p w:rsidR="00D27231" w:rsidRPr="00D27231" w:rsidRDefault="00D27231" w:rsidP="00D27231">
      <w:pPr>
        <w:numPr>
          <w:ilvl w:val="0"/>
          <w:numId w:val="3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2002 – „Доктор на политологическите науки” (ВАК) (Дисертация: „Културната рационалност на политиката”);</w:t>
      </w:r>
    </w:p>
    <w:p w:rsidR="00D27231" w:rsidRPr="00D27231" w:rsidRDefault="00D27231" w:rsidP="00D27231">
      <w:pPr>
        <w:numPr>
          <w:ilvl w:val="0"/>
          <w:numId w:val="3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1992 – „Доктор” („кандидат“) по политология (Дисертация: „Политическите ситуации: същност и анализ”)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6. Научни звания:</w:t>
      </w:r>
    </w:p>
    <w:p w:rsidR="00D27231" w:rsidRPr="00D27231" w:rsidRDefault="00D27231" w:rsidP="00D27231">
      <w:pPr>
        <w:numPr>
          <w:ilvl w:val="0"/>
          <w:numId w:val="4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2004 г. – Професор (политически науки)</w:t>
      </w:r>
    </w:p>
    <w:p w:rsidR="00D27231" w:rsidRPr="00D27231" w:rsidRDefault="00D27231" w:rsidP="00D27231">
      <w:pPr>
        <w:numPr>
          <w:ilvl w:val="0"/>
          <w:numId w:val="4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1994-2003 – Доцент (политология)</w:t>
      </w:r>
    </w:p>
    <w:p w:rsidR="00D27231" w:rsidRPr="00D27231" w:rsidRDefault="00D27231" w:rsidP="00D27231">
      <w:pPr>
        <w:numPr>
          <w:ilvl w:val="0"/>
          <w:numId w:val="4"/>
        </w:numPr>
        <w:spacing w:line="240" w:lineRule="auto"/>
        <w:jc w:val="left"/>
        <w:rPr>
          <w:rFonts w:eastAsia="Times New Roman"/>
          <w:i/>
          <w:iCs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1988-1994 – Главен асистент (политология)</w:t>
      </w:r>
    </w:p>
    <w:p w:rsidR="00D27231" w:rsidRPr="00D27231" w:rsidRDefault="00D27231" w:rsidP="00D27231">
      <w:pPr>
        <w:numPr>
          <w:ilvl w:val="0"/>
          <w:numId w:val="4"/>
        </w:numPr>
        <w:spacing w:line="240" w:lineRule="auto"/>
        <w:jc w:val="left"/>
        <w:rPr>
          <w:rFonts w:eastAsia="Times New Roman"/>
          <w:i/>
          <w:iCs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1983-1988 – Асистент, Старши асистент (социология, политология)</w:t>
      </w:r>
    </w:p>
    <w:p w:rsidR="00D27231" w:rsidRPr="00D27231" w:rsidRDefault="00D27231" w:rsidP="00D27231">
      <w:pPr>
        <w:spacing w:line="240" w:lineRule="auto"/>
        <w:ind w:left="360"/>
        <w:jc w:val="left"/>
        <w:rPr>
          <w:rFonts w:eastAsia="Times New Roman"/>
          <w:i/>
          <w:iCs/>
          <w:sz w:val="22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7. Езици</w:t>
      </w:r>
      <w:r w:rsidRPr="00D27231">
        <w:rPr>
          <w:rFonts w:eastAsia="Times New Roman"/>
          <w:sz w:val="22"/>
          <w:szCs w:val="24"/>
          <w:lang w:val="bg-BG"/>
        </w:rPr>
        <w:t xml:space="preserve">: </w:t>
      </w:r>
    </w:p>
    <w:p w:rsidR="00D27231" w:rsidRPr="00D27231" w:rsidRDefault="00D27231" w:rsidP="00D27231">
      <w:pPr>
        <w:numPr>
          <w:ilvl w:val="0"/>
          <w:numId w:val="23"/>
        </w:numPr>
        <w:tabs>
          <w:tab w:val="left" w:pos="284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Английски – C2, с преподавателска</w:t>
      </w:r>
      <w:r w:rsidRPr="00D27231">
        <w:rPr>
          <w:rFonts w:eastAsia="Times New Roman"/>
          <w:sz w:val="22"/>
          <w:szCs w:val="24"/>
        </w:rPr>
        <w:t xml:space="preserve"> </w:t>
      </w:r>
      <w:r w:rsidRPr="00D27231">
        <w:rPr>
          <w:rFonts w:eastAsia="Times New Roman"/>
          <w:sz w:val="22"/>
          <w:szCs w:val="24"/>
          <w:lang w:val="bg-BG"/>
        </w:rPr>
        <w:t xml:space="preserve">работа на английски език </w:t>
      </w:r>
    </w:p>
    <w:p w:rsidR="00D27231" w:rsidRPr="00D27231" w:rsidRDefault="00D27231" w:rsidP="00D27231">
      <w:pPr>
        <w:numPr>
          <w:ilvl w:val="0"/>
          <w:numId w:val="23"/>
        </w:numPr>
        <w:tabs>
          <w:tab w:val="left" w:pos="284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Руски – В1 </w:t>
      </w:r>
    </w:p>
    <w:p w:rsidR="00D27231" w:rsidRPr="00D27231" w:rsidRDefault="00D27231" w:rsidP="00D27231">
      <w:pPr>
        <w:numPr>
          <w:ilvl w:val="0"/>
          <w:numId w:val="23"/>
        </w:numPr>
        <w:tabs>
          <w:tab w:val="left" w:pos="284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Немски – А2 </w:t>
      </w:r>
    </w:p>
    <w:p w:rsidR="00D27231" w:rsidRPr="00D27231" w:rsidRDefault="00D27231" w:rsidP="00D27231">
      <w:pPr>
        <w:numPr>
          <w:ilvl w:val="0"/>
          <w:numId w:val="23"/>
        </w:numPr>
        <w:tabs>
          <w:tab w:val="left" w:pos="284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Унгарски – А1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i/>
          <w:iCs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8. Специализации:</w:t>
      </w:r>
      <w:r w:rsidRPr="00D27231">
        <w:rPr>
          <w:rFonts w:eastAsia="Times New Roman"/>
          <w:i/>
          <w:iCs/>
          <w:sz w:val="22"/>
          <w:szCs w:val="24"/>
          <w:lang w:val="bg-BG"/>
        </w:rPr>
        <w:t xml:space="preserve">  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i/>
          <w:iCs/>
          <w:sz w:val="22"/>
          <w:szCs w:val="24"/>
        </w:rPr>
      </w:pPr>
      <w:r w:rsidRPr="00D27231">
        <w:rPr>
          <w:rFonts w:eastAsia="Times New Roman"/>
          <w:i/>
          <w:iCs/>
          <w:sz w:val="22"/>
          <w:szCs w:val="24"/>
          <w:lang w:val="bg-BG"/>
        </w:rPr>
        <w:t xml:space="preserve">– </w:t>
      </w:r>
      <w:r w:rsidRPr="00D27231">
        <w:rPr>
          <w:rFonts w:eastAsia="Times New Roman"/>
          <w:b/>
          <w:i/>
          <w:iCs/>
          <w:sz w:val="22"/>
          <w:szCs w:val="24"/>
          <w:lang w:val="bg-BG"/>
        </w:rPr>
        <w:t>дългосрочни</w:t>
      </w:r>
      <w:r w:rsidRPr="00D27231">
        <w:rPr>
          <w:rFonts w:eastAsia="Times New Roman"/>
          <w:i/>
          <w:iCs/>
          <w:sz w:val="22"/>
          <w:szCs w:val="24"/>
          <w:lang w:val="bg-BG"/>
        </w:rPr>
        <w:t xml:space="preserve"> (от 3 до 12 месеца):</w:t>
      </w:r>
    </w:p>
    <w:p w:rsidR="00D27231" w:rsidRPr="00D27231" w:rsidRDefault="00D27231" w:rsidP="00D27231">
      <w:pPr>
        <w:numPr>
          <w:ilvl w:val="0"/>
          <w:numId w:val="28"/>
        </w:numPr>
        <w:spacing w:line="240" w:lineRule="auto"/>
        <w:ind w:left="360"/>
        <w:jc w:val="left"/>
        <w:rPr>
          <w:rFonts w:eastAsia="Times New Roman"/>
          <w:b/>
          <w:bCs/>
          <w:i/>
          <w:iCs/>
          <w:sz w:val="22"/>
          <w:szCs w:val="24"/>
        </w:rPr>
      </w:pPr>
      <w:r w:rsidRPr="00D27231">
        <w:rPr>
          <w:rFonts w:eastAsia="Times New Roman"/>
          <w:iCs/>
          <w:sz w:val="22"/>
          <w:szCs w:val="24"/>
        </w:rPr>
        <w:t>201</w:t>
      </w:r>
      <w:r w:rsidR="00000C4D">
        <w:rPr>
          <w:rFonts w:eastAsia="Times New Roman"/>
          <w:iCs/>
          <w:sz w:val="22"/>
          <w:szCs w:val="24"/>
        </w:rPr>
        <w:t>9</w:t>
      </w:r>
      <w:r w:rsidRPr="00D27231">
        <w:rPr>
          <w:rFonts w:eastAsia="Times New Roman"/>
          <w:iCs/>
          <w:sz w:val="22"/>
          <w:szCs w:val="24"/>
        </w:rPr>
        <w:t xml:space="preserve"> – </w:t>
      </w:r>
      <w:r w:rsidRPr="00D27231">
        <w:rPr>
          <w:rFonts w:eastAsia="Times New Roman"/>
          <w:iCs/>
          <w:sz w:val="22"/>
          <w:szCs w:val="24"/>
          <w:lang w:val="bg-BG"/>
        </w:rPr>
        <w:t>Фулбрайт</w:t>
      </w:r>
      <w:r w:rsidR="00B50045">
        <w:rPr>
          <w:rFonts w:eastAsia="Times New Roman"/>
          <w:iCs/>
          <w:sz w:val="22"/>
          <w:szCs w:val="24"/>
          <w:lang w:val="bg-BG"/>
        </w:rPr>
        <w:t>ова стипендия</w:t>
      </w:r>
      <w:r w:rsidRPr="00D27231">
        <w:rPr>
          <w:rFonts w:eastAsia="Times New Roman"/>
          <w:iCs/>
          <w:sz w:val="22"/>
          <w:szCs w:val="24"/>
          <w:lang w:val="bg-BG"/>
        </w:rPr>
        <w:t xml:space="preserve">, </w:t>
      </w:r>
      <w:r w:rsidRPr="00D27231">
        <w:rPr>
          <w:rFonts w:eastAsia="Times New Roman"/>
          <w:iCs/>
          <w:sz w:val="22"/>
          <w:szCs w:val="24"/>
        </w:rPr>
        <w:t>САЩ, Johns Hopkins University, The Johns Hopkins Institute for Applied Economics, Global Health and Study of Business Enterprise (with prof. Steve Hanke)</w:t>
      </w:r>
    </w:p>
    <w:p w:rsidR="00D27231" w:rsidRPr="00D27231" w:rsidRDefault="00D27231" w:rsidP="00D27231">
      <w:pPr>
        <w:numPr>
          <w:ilvl w:val="0"/>
          <w:numId w:val="11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2000-2001 – САЩ, </w:t>
      </w:r>
      <w:r w:rsidRPr="00D27231">
        <w:rPr>
          <w:rFonts w:eastAsia="Times New Roman"/>
          <w:sz w:val="22"/>
          <w:szCs w:val="24"/>
        </w:rPr>
        <w:t>SUNY at Albany, The Rockefeller Institute of Government</w:t>
      </w:r>
      <w:r w:rsidRPr="00D27231">
        <w:rPr>
          <w:rFonts w:eastAsia="Times New Roman"/>
          <w:sz w:val="22"/>
          <w:szCs w:val="24"/>
          <w:lang w:val="bg-BG"/>
        </w:rPr>
        <w:t xml:space="preserve"> </w:t>
      </w:r>
    </w:p>
    <w:p w:rsidR="00D27231" w:rsidRPr="00D27231" w:rsidRDefault="00D27231" w:rsidP="00D27231">
      <w:pPr>
        <w:numPr>
          <w:ilvl w:val="0"/>
          <w:numId w:val="11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1994 – САЩ, </w:t>
      </w:r>
      <w:r w:rsidRPr="00D27231">
        <w:rPr>
          <w:rFonts w:eastAsia="Times New Roman"/>
          <w:sz w:val="22"/>
          <w:szCs w:val="24"/>
        </w:rPr>
        <w:t>University of Michigan, Institute of Social Research (with prof. Ronald Inglehart)</w:t>
      </w:r>
      <w:r w:rsidRPr="00D27231">
        <w:rPr>
          <w:rFonts w:eastAsia="Times New Roman"/>
          <w:sz w:val="22"/>
          <w:szCs w:val="24"/>
          <w:lang w:val="bg-BG"/>
        </w:rPr>
        <w:t xml:space="preserve"> </w:t>
      </w:r>
    </w:p>
    <w:p w:rsidR="00D27231" w:rsidRPr="00D27231" w:rsidRDefault="00D27231" w:rsidP="00D27231">
      <w:pPr>
        <w:numPr>
          <w:ilvl w:val="0"/>
          <w:numId w:val="11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1993 – Холандия – </w:t>
      </w:r>
      <w:r w:rsidRPr="00D27231">
        <w:rPr>
          <w:rFonts w:eastAsia="Times New Roman"/>
          <w:sz w:val="22"/>
          <w:szCs w:val="24"/>
        </w:rPr>
        <w:t>University of Amsterdam, Department of Political Science (with prof. Cees van der Eijk)</w:t>
      </w:r>
      <w:r w:rsidRPr="00D27231">
        <w:rPr>
          <w:rFonts w:eastAsia="Times New Roman"/>
          <w:sz w:val="22"/>
          <w:szCs w:val="24"/>
          <w:lang w:val="bg-BG"/>
        </w:rPr>
        <w:t xml:space="preserve"> </w:t>
      </w:r>
    </w:p>
    <w:p w:rsidR="00D27231" w:rsidRPr="00D27231" w:rsidRDefault="00D27231" w:rsidP="00D27231">
      <w:pPr>
        <w:numPr>
          <w:ilvl w:val="0"/>
          <w:numId w:val="11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lastRenderedPageBreak/>
        <w:t xml:space="preserve">1991 – САЩ, </w:t>
      </w:r>
      <w:r w:rsidRPr="00D27231">
        <w:rPr>
          <w:rFonts w:eastAsia="Times New Roman"/>
          <w:sz w:val="22"/>
          <w:szCs w:val="24"/>
        </w:rPr>
        <w:t xml:space="preserve">University of Pittsburgh, Center for Russian and East European Studies (with prof. Ronald Linden) 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i/>
          <w:iCs/>
          <w:sz w:val="22"/>
          <w:szCs w:val="24"/>
          <w:lang w:val="bg-BG"/>
        </w:rPr>
      </w:pPr>
      <w:r w:rsidRPr="00D27231">
        <w:rPr>
          <w:rFonts w:eastAsia="Times New Roman"/>
          <w:i/>
          <w:iCs/>
          <w:sz w:val="22"/>
          <w:szCs w:val="24"/>
          <w:lang w:val="bg-BG"/>
        </w:rPr>
        <w:t xml:space="preserve">– </w:t>
      </w:r>
      <w:r w:rsidRPr="00D27231">
        <w:rPr>
          <w:rFonts w:eastAsia="Times New Roman"/>
          <w:b/>
          <w:i/>
          <w:iCs/>
          <w:sz w:val="22"/>
          <w:szCs w:val="24"/>
          <w:lang w:val="bg-BG"/>
        </w:rPr>
        <w:t>краткосрочни</w:t>
      </w:r>
      <w:r w:rsidRPr="00D27231">
        <w:rPr>
          <w:rFonts w:eastAsia="Times New Roman"/>
          <w:i/>
          <w:iCs/>
          <w:sz w:val="22"/>
          <w:szCs w:val="24"/>
          <w:lang w:val="bg-BG"/>
        </w:rPr>
        <w:t xml:space="preserve"> (до 3 месеца): </w:t>
      </w:r>
    </w:p>
    <w:p w:rsidR="00D27231" w:rsidRPr="00D27231" w:rsidRDefault="00D27231" w:rsidP="00D27231">
      <w:pPr>
        <w:numPr>
          <w:ilvl w:val="0"/>
          <w:numId w:val="1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2000 – Великобритания (</w:t>
      </w:r>
      <w:r w:rsidRPr="00D27231">
        <w:rPr>
          <w:rFonts w:eastAsia="Times New Roman"/>
          <w:sz w:val="22"/>
          <w:szCs w:val="24"/>
        </w:rPr>
        <w:t>University of Aberdeen</w:t>
      </w:r>
      <w:r w:rsidRPr="00D27231">
        <w:rPr>
          <w:rFonts w:eastAsia="Times New Roman"/>
          <w:sz w:val="22"/>
          <w:szCs w:val="24"/>
          <w:lang w:val="bg-BG"/>
        </w:rPr>
        <w:t>);</w:t>
      </w:r>
    </w:p>
    <w:p w:rsidR="00D27231" w:rsidRPr="00D27231" w:rsidRDefault="00D27231" w:rsidP="00D27231">
      <w:pPr>
        <w:numPr>
          <w:ilvl w:val="0"/>
          <w:numId w:val="1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2000 – Италия (</w:t>
      </w:r>
      <w:r w:rsidRPr="00D27231">
        <w:rPr>
          <w:rFonts w:eastAsia="Times New Roman"/>
          <w:sz w:val="22"/>
          <w:szCs w:val="24"/>
        </w:rPr>
        <w:t>University of Bologna</w:t>
      </w:r>
      <w:r w:rsidRPr="00D27231">
        <w:rPr>
          <w:rFonts w:eastAsia="Times New Roman"/>
          <w:sz w:val="22"/>
          <w:szCs w:val="24"/>
          <w:lang w:val="bg-BG"/>
        </w:rPr>
        <w:t xml:space="preserve">); </w:t>
      </w:r>
    </w:p>
    <w:p w:rsidR="00D27231" w:rsidRPr="00D27231" w:rsidRDefault="00D27231" w:rsidP="00D27231">
      <w:pPr>
        <w:numPr>
          <w:ilvl w:val="0"/>
          <w:numId w:val="1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2000 – Швеция (</w:t>
      </w:r>
      <w:r w:rsidRPr="00D27231">
        <w:rPr>
          <w:rFonts w:eastAsia="Times New Roman"/>
          <w:sz w:val="22"/>
          <w:szCs w:val="24"/>
        </w:rPr>
        <w:t>University of Umeå</w:t>
      </w:r>
      <w:r w:rsidRPr="00D27231">
        <w:rPr>
          <w:rFonts w:eastAsia="Times New Roman"/>
          <w:sz w:val="22"/>
          <w:szCs w:val="24"/>
          <w:lang w:val="bg-BG"/>
        </w:rPr>
        <w:t xml:space="preserve">); </w:t>
      </w:r>
    </w:p>
    <w:p w:rsidR="00D27231" w:rsidRPr="00D27231" w:rsidRDefault="00D27231" w:rsidP="00D27231">
      <w:pPr>
        <w:numPr>
          <w:ilvl w:val="0"/>
          <w:numId w:val="1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1993, 1997, 1998, 2005 – САЩ;</w:t>
      </w:r>
    </w:p>
    <w:p w:rsidR="00D27231" w:rsidRPr="00D27231" w:rsidRDefault="00D27231" w:rsidP="00D27231">
      <w:pPr>
        <w:numPr>
          <w:ilvl w:val="0"/>
          <w:numId w:val="1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1990, 1995, 2010 – Германия (</w:t>
      </w:r>
      <w:r w:rsidRPr="00D27231">
        <w:rPr>
          <w:rFonts w:eastAsia="Times New Roman"/>
          <w:sz w:val="22"/>
          <w:szCs w:val="24"/>
        </w:rPr>
        <w:t>Universität des Saarlandes, with prof. Hans-Leo Krämer and prof. Jürgen Domes</w:t>
      </w:r>
      <w:r w:rsidRPr="00D27231">
        <w:rPr>
          <w:rFonts w:eastAsia="Times New Roman"/>
          <w:sz w:val="22"/>
          <w:szCs w:val="24"/>
          <w:lang w:val="bg-BG"/>
        </w:rPr>
        <w:t xml:space="preserve">); </w:t>
      </w:r>
    </w:p>
    <w:p w:rsidR="00D27231" w:rsidRPr="00D27231" w:rsidRDefault="00D27231" w:rsidP="00D27231">
      <w:pPr>
        <w:numPr>
          <w:ilvl w:val="0"/>
          <w:numId w:val="12"/>
        </w:numPr>
        <w:spacing w:line="240" w:lineRule="auto"/>
        <w:jc w:val="left"/>
        <w:rPr>
          <w:rFonts w:eastAsia="Times New Roman"/>
          <w:sz w:val="24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</w:t>
      </w:r>
      <w:r w:rsidRPr="00D27231">
        <w:rPr>
          <w:rFonts w:eastAsia="Times New Roman"/>
          <w:sz w:val="22"/>
          <w:szCs w:val="24"/>
        </w:rPr>
        <w:t>1, 1998</w:t>
      </w:r>
      <w:r w:rsidRPr="00D27231">
        <w:rPr>
          <w:rFonts w:eastAsia="Times New Roman"/>
          <w:sz w:val="22"/>
          <w:szCs w:val="24"/>
          <w:lang w:val="bg-BG"/>
        </w:rPr>
        <w:t xml:space="preserve"> – САЩ</w:t>
      </w:r>
      <w:r w:rsidRPr="00D27231">
        <w:rPr>
          <w:rFonts w:eastAsia="Times New Roman"/>
          <w:sz w:val="22"/>
          <w:szCs w:val="24"/>
        </w:rPr>
        <w:t xml:space="preserve">, Harvard University (with Prof Sidney Verba) </w:t>
      </w:r>
    </w:p>
    <w:p w:rsidR="00D27231" w:rsidRPr="00D27231" w:rsidRDefault="00D27231" w:rsidP="00D27231">
      <w:pPr>
        <w:spacing w:line="240" w:lineRule="auto"/>
        <w:ind w:left="360"/>
        <w:jc w:val="left"/>
        <w:rPr>
          <w:rFonts w:eastAsia="Times New Roman"/>
          <w:sz w:val="24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9. Преподавателски длъжности</w:t>
      </w:r>
      <w:r w:rsidRPr="00D27231">
        <w:rPr>
          <w:rFonts w:eastAsia="Times New Roman"/>
          <w:sz w:val="22"/>
          <w:szCs w:val="24"/>
          <w:lang w:val="bg-BG"/>
        </w:rPr>
        <w:t xml:space="preserve">: </w:t>
      </w:r>
    </w:p>
    <w:p w:rsidR="00D27231" w:rsidRPr="00D27231" w:rsidRDefault="00D27231" w:rsidP="00D27231">
      <w:pPr>
        <w:numPr>
          <w:ilvl w:val="0"/>
          <w:numId w:val="24"/>
        </w:numPr>
        <w:tabs>
          <w:tab w:val="left" w:pos="378"/>
        </w:tabs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1983-1986 – преподавател в катедра „Социология”, </w:t>
      </w:r>
      <w:r w:rsidRPr="00D27231">
        <w:rPr>
          <w:rFonts w:eastAsia="Times New Roman"/>
          <w:b/>
          <w:sz w:val="22"/>
          <w:szCs w:val="24"/>
          <w:lang w:val="bg-BG"/>
        </w:rPr>
        <w:t>СУ „Св. Кл. Охридски“</w:t>
      </w:r>
      <w:r w:rsidRPr="00D27231">
        <w:rPr>
          <w:rFonts w:eastAsia="Times New Roman"/>
          <w:sz w:val="22"/>
          <w:szCs w:val="24"/>
          <w:lang w:val="bg-BG"/>
        </w:rPr>
        <w:t xml:space="preserve"> </w:t>
      </w:r>
    </w:p>
    <w:p w:rsidR="00D27231" w:rsidRPr="00D27231" w:rsidRDefault="00D27231" w:rsidP="00D27231">
      <w:pPr>
        <w:numPr>
          <w:ilvl w:val="0"/>
          <w:numId w:val="24"/>
        </w:numPr>
        <w:tabs>
          <w:tab w:val="left" w:pos="378"/>
        </w:tabs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1986-2000 – преподавател в катедра „Политология”, </w:t>
      </w:r>
      <w:r w:rsidRPr="00D27231">
        <w:rPr>
          <w:rFonts w:eastAsia="Times New Roman"/>
          <w:b/>
          <w:sz w:val="22"/>
          <w:szCs w:val="24"/>
          <w:lang w:val="bg-BG"/>
        </w:rPr>
        <w:t>СУ „Св. Кл. Охридски“</w:t>
      </w:r>
      <w:r w:rsidRPr="00D27231">
        <w:rPr>
          <w:rFonts w:eastAsia="Times New Roman"/>
          <w:sz w:val="22"/>
          <w:szCs w:val="24"/>
          <w:lang w:val="bg-BG"/>
        </w:rPr>
        <w:t xml:space="preserve"> </w:t>
      </w:r>
    </w:p>
    <w:p w:rsidR="00D27231" w:rsidRPr="00D27231" w:rsidRDefault="00D27231" w:rsidP="00D27231">
      <w:pPr>
        <w:numPr>
          <w:ilvl w:val="0"/>
          <w:numId w:val="24"/>
        </w:numPr>
        <w:tabs>
          <w:tab w:val="left" w:pos="378"/>
        </w:tabs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1997-до сега – преподавател в катедра „Публична администрация”, </w:t>
      </w:r>
      <w:r w:rsidRPr="00D27231">
        <w:rPr>
          <w:rFonts w:eastAsia="Times New Roman"/>
          <w:b/>
          <w:sz w:val="22"/>
          <w:szCs w:val="24"/>
          <w:lang w:val="bg-BG"/>
        </w:rPr>
        <w:t>СУ „Св. Кл. Охридски“</w:t>
      </w:r>
    </w:p>
    <w:p w:rsidR="00D27231" w:rsidRPr="00D27231" w:rsidRDefault="00D27231" w:rsidP="00D27231">
      <w:pPr>
        <w:numPr>
          <w:ilvl w:val="0"/>
          <w:numId w:val="24"/>
        </w:numPr>
        <w:tabs>
          <w:tab w:val="left" w:pos="378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</w:rPr>
        <w:t>2004-</w:t>
      </w:r>
      <w:r w:rsidRPr="00D27231">
        <w:rPr>
          <w:rFonts w:eastAsia="Times New Roman"/>
          <w:sz w:val="22"/>
          <w:szCs w:val="24"/>
          <w:lang w:val="bg-BG"/>
        </w:rPr>
        <w:t xml:space="preserve">2013 – хоноруван преподавател в катедра „Социология и политология”, </w:t>
      </w:r>
      <w:r w:rsidRPr="00D27231">
        <w:rPr>
          <w:rFonts w:eastAsia="Times New Roman"/>
          <w:b/>
          <w:sz w:val="22"/>
          <w:szCs w:val="24"/>
          <w:lang w:val="bg-BG"/>
        </w:rPr>
        <w:t>Великотърновски университет „Св. Св. Кирил и Методий”</w:t>
      </w:r>
      <w:r w:rsidRPr="00D27231">
        <w:rPr>
          <w:rFonts w:eastAsia="Times New Roman"/>
          <w:sz w:val="22"/>
          <w:szCs w:val="24"/>
          <w:lang w:val="bg-BG"/>
        </w:rPr>
        <w:t xml:space="preserve"> </w:t>
      </w:r>
    </w:p>
    <w:p w:rsidR="00D27231" w:rsidRPr="00D27231" w:rsidRDefault="00D27231" w:rsidP="00D27231">
      <w:pPr>
        <w:numPr>
          <w:ilvl w:val="0"/>
          <w:numId w:val="24"/>
        </w:numPr>
        <w:tabs>
          <w:tab w:val="left" w:pos="378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2008-2010 – хоноруван преподавател, </w:t>
      </w:r>
      <w:r w:rsidRPr="00D27231">
        <w:rPr>
          <w:rFonts w:eastAsia="Times New Roman"/>
          <w:b/>
          <w:sz w:val="22"/>
          <w:szCs w:val="24"/>
          <w:lang w:val="bg-BG"/>
        </w:rPr>
        <w:t>Нов български университет</w:t>
      </w:r>
      <w:r w:rsidRPr="00D27231">
        <w:rPr>
          <w:rFonts w:eastAsia="Times New Roman"/>
          <w:sz w:val="22"/>
          <w:szCs w:val="24"/>
          <w:lang w:val="bg-BG"/>
        </w:rPr>
        <w:t xml:space="preserve"> </w:t>
      </w:r>
    </w:p>
    <w:p w:rsidR="00D27231" w:rsidRPr="00D27231" w:rsidRDefault="00D27231" w:rsidP="00D27231">
      <w:pPr>
        <w:numPr>
          <w:ilvl w:val="0"/>
          <w:numId w:val="24"/>
        </w:numPr>
        <w:tabs>
          <w:tab w:val="left" w:pos="378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2004, 2005, 2006 – </w:t>
      </w:r>
      <w:r w:rsidRPr="00D27231">
        <w:rPr>
          <w:rFonts w:eastAsia="Times New Roman"/>
          <w:sz w:val="22"/>
          <w:szCs w:val="24"/>
        </w:rPr>
        <w:t>Adjunct Professor</w:t>
      </w:r>
      <w:r w:rsidRPr="00D27231">
        <w:rPr>
          <w:rFonts w:eastAsia="Times New Roman"/>
          <w:sz w:val="22"/>
          <w:szCs w:val="24"/>
          <w:lang w:val="bg-BG"/>
        </w:rPr>
        <w:t>,</w:t>
      </w:r>
      <w:r w:rsidRPr="00D27231">
        <w:rPr>
          <w:rFonts w:eastAsia="Times New Roman"/>
          <w:b/>
          <w:sz w:val="22"/>
          <w:szCs w:val="24"/>
          <w:lang w:val="bg-BG"/>
        </w:rPr>
        <w:t xml:space="preserve"> American </w:t>
      </w:r>
      <w:r w:rsidRPr="00D27231">
        <w:rPr>
          <w:rFonts w:eastAsia="Times New Roman"/>
          <w:b/>
          <w:sz w:val="22"/>
          <w:szCs w:val="24"/>
        </w:rPr>
        <w:t>University in Bulgaria (AUBG)</w:t>
      </w:r>
      <w:r w:rsidRPr="00D27231">
        <w:rPr>
          <w:rFonts w:eastAsia="Times New Roman"/>
          <w:sz w:val="22"/>
          <w:szCs w:val="24"/>
        </w:rPr>
        <w:t xml:space="preserve">, </w:t>
      </w:r>
    </w:p>
    <w:p w:rsidR="00D27231" w:rsidRPr="00D27231" w:rsidRDefault="00D27231" w:rsidP="00D27231">
      <w:pPr>
        <w:numPr>
          <w:ilvl w:val="0"/>
          <w:numId w:val="24"/>
        </w:numPr>
        <w:tabs>
          <w:tab w:val="left" w:pos="378"/>
        </w:tabs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2010-2012 – хоноруван преподавател,</w:t>
      </w:r>
      <w:r w:rsidRPr="00D27231">
        <w:rPr>
          <w:rFonts w:eastAsia="Times New Roman"/>
          <w:b/>
          <w:sz w:val="22"/>
          <w:szCs w:val="24"/>
          <w:lang w:val="bg-BG"/>
        </w:rPr>
        <w:t xml:space="preserve"> УниБИТ</w:t>
      </w:r>
    </w:p>
    <w:p w:rsidR="00D27231" w:rsidRPr="00D27231" w:rsidRDefault="00D27231" w:rsidP="00D27231">
      <w:pPr>
        <w:numPr>
          <w:ilvl w:val="0"/>
          <w:numId w:val="24"/>
        </w:numPr>
        <w:tabs>
          <w:tab w:val="left" w:pos="378"/>
        </w:tabs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2011 – хоноруван преподавател, </w:t>
      </w:r>
      <w:r w:rsidRPr="00D27231">
        <w:rPr>
          <w:rFonts w:eastAsia="Times New Roman"/>
          <w:b/>
          <w:sz w:val="22"/>
          <w:szCs w:val="24"/>
          <w:lang w:val="bg-BG"/>
        </w:rPr>
        <w:t>ВСУ „Черноризец Храбър“</w:t>
      </w:r>
    </w:p>
    <w:p w:rsidR="00D27231" w:rsidRPr="00D27231" w:rsidRDefault="00D27231" w:rsidP="00D27231">
      <w:pPr>
        <w:tabs>
          <w:tab w:val="left" w:pos="378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tabs>
          <w:tab w:val="left" w:pos="378"/>
        </w:tabs>
        <w:spacing w:after="120"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b/>
          <w:i/>
          <w:sz w:val="22"/>
          <w:szCs w:val="24"/>
          <w:lang w:val="bg-BG"/>
        </w:rPr>
        <w:t>10. Ръководни академични длъжности:</w:t>
      </w:r>
    </w:p>
    <w:p w:rsidR="00D27231" w:rsidRPr="00D27231" w:rsidRDefault="00D27231" w:rsidP="00D27231">
      <w:pPr>
        <w:numPr>
          <w:ilvl w:val="0"/>
          <w:numId w:val="37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1993-1997 – </w:t>
      </w:r>
      <w:r w:rsidRPr="00D27231">
        <w:rPr>
          <w:rFonts w:eastAsia="Calibri"/>
          <w:b/>
          <w:sz w:val="22"/>
          <w:szCs w:val="22"/>
          <w:lang w:val="bg-BG"/>
        </w:rPr>
        <w:t>Ръководител катедра</w:t>
      </w:r>
      <w:r w:rsidRPr="00D27231">
        <w:rPr>
          <w:rFonts w:eastAsia="Calibri"/>
          <w:sz w:val="22"/>
          <w:szCs w:val="22"/>
          <w:lang w:val="bg-BG"/>
        </w:rPr>
        <w:t xml:space="preserve"> „Политология“, СУ „Св. Климент Охридски“ </w:t>
      </w:r>
    </w:p>
    <w:p w:rsidR="00D27231" w:rsidRPr="00D27231" w:rsidRDefault="00D27231" w:rsidP="00D27231">
      <w:pPr>
        <w:numPr>
          <w:ilvl w:val="0"/>
          <w:numId w:val="37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1993-2014 – </w:t>
      </w:r>
      <w:r w:rsidRPr="00D27231">
        <w:rPr>
          <w:rFonts w:eastAsia="Calibri"/>
          <w:b/>
          <w:sz w:val="22"/>
          <w:szCs w:val="22"/>
          <w:lang w:val="bg-BG"/>
        </w:rPr>
        <w:t>Член</w:t>
      </w:r>
      <w:r w:rsidRPr="00D27231">
        <w:rPr>
          <w:rFonts w:eastAsia="Calibri"/>
          <w:sz w:val="22"/>
          <w:szCs w:val="22"/>
          <w:lang w:val="bg-BG"/>
        </w:rPr>
        <w:t xml:space="preserve"> на Факултетния съвет на Философски факултет на СУ „Св. Климент Охридски“</w:t>
      </w:r>
    </w:p>
    <w:p w:rsidR="00D27231" w:rsidRPr="00D27231" w:rsidRDefault="00D27231" w:rsidP="00D27231">
      <w:pPr>
        <w:numPr>
          <w:ilvl w:val="0"/>
          <w:numId w:val="37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1993-1999 – </w:t>
      </w:r>
      <w:r w:rsidRPr="00D27231">
        <w:rPr>
          <w:rFonts w:eastAsia="Calibri"/>
          <w:b/>
          <w:sz w:val="22"/>
          <w:szCs w:val="22"/>
          <w:lang w:val="bg-BG"/>
        </w:rPr>
        <w:t>Заместник-декан</w:t>
      </w:r>
      <w:r w:rsidRPr="00D27231">
        <w:rPr>
          <w:rFonts w:eastAsia="Calibri"/>
          <w:sz w:val="22"/>
          <w:szCs w:val="22"/>
          <w:lang w:val="bg-BG"/>
        </w:rPr>
        <w:t xml:space="preserve"> на Философски факултет, СУ „Св. Климент Охридски“ </w:t>
      </w:r>
    </w:p>
    <w:p w:rsidR="00D27231" w:rsidRPr="00D27231" w:rsidRDefault="00D27231" w:rsidP="00D27231">
      <w:pPr>
        <w:numPr>
          <w:ilvl w:val="0"/>
          <w:numId w:val="37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199</w:t>
      </w:r>
      <w:r w:rsidR="005907C6">
        <w:rPr>
          <w:rFonts w:eastAsia="Calibri"/>
          <w:sz w:val="22"/>
          <w:szCs w:val="22"/>
          <w:lang w:val="bg-BG"/>
        </w:rPr>
        <w:t>3</w:t>
      </w:r>
      <w:r w:rsidRPr="00D27231">
        <w:rPr>
          <w:rFonts w:eastAsia="Calibri"/>
          <w:sz w:val="22"/>
          <w:szCs w:val="22"/>
          <w:lang w:val="bg-BG"/>
        </w:rPr>
        <w:t xml:space="preserve">-2000 – </w:t>
      </w:r>
      <w:r w:rsidRPr="00D27231">
        <w:rPr>
          <w:rFonts w:eastAsia="Calibri"/>
          <w:b/>
          <w:sz w:val="22"/>
          <w:szCs w:val="22"/>
          <w:lang w:val="bg-BG"/>
        </w:rPr>
        <w:t>Ръководител катедра</w:t>
      </w:r>
      <w:r w:rsidRPr="00D27231">
        <w:rPr>
          <w:rFonts w:eastAsia="Calibri"/>
          <w:sz w:val="22"/>
          <w:szCs w:val="22"/>
          <w:lang w:val="bg-BG"/>
        </w:rPr>
        <w:t xml:space="preserve"> „Политология“, СУ „Св. Климент Охридски“ </w:t>
      </w:r>
    </w:p>
    <w:p w:rsidR="00D27231" w:rsidRPr="00D27231" w:rsidRDefault="00D27231" w:rsidP="00D27231">
      <w:pPr>
        <w:numPr>
          <w:ilvl w:val="0"/>
          <w:numId w:val="37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1997-2001 – </w:t>
      </w:r>
      <w:r w:rsidRPr="00D27231">
        <w:rPr>
          <w:rFonts w:eastAsia="Calibri"/>
          <w:b/>
          <w:sz w:val="22"/>
          <w:szCs w:val="22"/>
          <w:lang w:val="bg-BG"/>
        </w:rPr>
        <w:t>Ръководител катедра</w:t>
      </w:r>
      <w:r w:rsidRPr="00D27231">
        <w:rPr>
          <w:rFonts w:eastAsia="Calibri"/>
          <w:sz w:val="22"/>
          <w:szCs w:val="22"/>
          <w:lang w:val="bg-BG"/>
        </w:rPr>
        <w:t xml:space="preserve"> „Публична администрация“, СУ „Св. Климент Охридски“</w:t>
      </w:r>
    </w:p>
    <w:p w:rsidR="00D27231" w:rsidRPr="00D27231" w:rsidRDefault="00D27231" w:rsidP="00D27231">
      <w:pPr>
        <w:numPr>
          <w:ilvl w:val="0"/>
          <w:numId w:val="37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1997-до сега – </w:t>
      </w:r>
      <w:r w:rsidRPr="00D27231">
        <w:rPr>
          <w:rFonts w:eastAsia="Calibri"/>
          <w:b/>
          <w:sz w:val="22"/>
          <w:szCs w:val="22"/>
          <w:lang w:val="bg-BG"/>
        </w:rPr>
        <w:t>Директор</w:t>
      </w:r>
      <w:r w:rsidRPr="00D27231">
        <w:rPr>
          <w:rFonts w:eastAsia="Calibri"/>
          <w:sz w:val="22"/>
          <w:szCs w:val="22"/>
          <w:lang w:val="bg-BG"/>
        </w:rPr>
        <w:t>, Център за еврейски изследвания, СУ „Св. Климент Охридски“</w:t>
      </w:r>
    </w:p>
    <w:p w:rsidR="00D27231" w:rsidRPr="00D27231" w:rsidRDefault="00D27231" w:rsidP="00D27231">
      <w:pPr>
        <w:numPr>
          <w:ilvl w:val="0"/>
          <w:numId w:val="37"/>
        </w:numPr>
        <w:tabs>
          <w:tab w:val="left" w:pos="360"/>
        </w:tabs>
        <w:spacing w:line="240" w:lineRule="auto"/>
        <w:ind w:left="360"/>
        <w:jc w:val="left"/>
        <w:rPr>
          <w:rFonts w:eastAsia="Calibri"/>
          <w:sz w:val="22"/>
          <w:szCs w:val="22"/>
        </w:rPr>
      </w:pPr>
      <w:r w:rsidRPr="00D27231">
        <w:rPr>
          <w:rFonts w:eastAsia="Calibri"/>
          <w:sz w:val="22"/>
          <w:szCs w:val="22"/>
        </w:rPr>
        <w:t xml:space="preserve">1998-2001 – </w:t>
      </w:r>
      <w:r w:rsidRPr="00D27231">
        <w:rPr>
          <w:rFonts w:eastAsia="Calibri"/>
          <w:b/>
          <w:sz w:val="22"/>
          <w:szCs w:val="22"/>
          <w:lang w:val="bg-BG"/>
        </w:rPr>
        <w:t>Член на Управителния съвет</w:t>
      </w:r>
      <w:r w:rsidRPr="00D27231">
        <w:rPr>
          <w:rFonts w:eastAsia="Calibri"/>
          <w:sz w:val="22"/>
          <w:szCs w:val="22"/>
          <w:lang w:val="bg-BG"/>
        </w:rPr>
        <w:t xml:space="preserve"> (</w:t>
      </w:r>
      <w:r w:rsidRPr="00D27231">
        <w:rPr>
          <w:rFonts w:eastAsia="Calibri"/>
          <w:sz w:val="22"/>
          <w:szCs w:val="22"/>
        </w:rPr>
        <w:t>Steering Committee</w:t>
      </w:r>
      <w:r w:rsidRPr="00D27231">
        <w:rPr>
          <w:rFonts w:eastAsia="Calibri"/>
          <w:sz w:val="22"/>
          <w:szCs w:val="22"/>
          <w:lang w:val="bg-BG"/>
        </w:rPr>
        <w:t>)</w:t>
      </w:r>
      <w:r w:rsidRPr="00D27231">
        <w:rPr>
          <w:rFonts w:eastAsia="Calibri"/>
          <w:sz w:val="22"/>
          <w:szCs w:val="22"/>
        </w:rPr>
        <w:t xml:space="preserve"> </w:t>
      </w:r>
      <w:r w:rsidRPr="00D27231">
        <w:rPr>
          <w:rFonts w:eastAsia="Calibri"/>
          <w:sz w:val="22"/>
          <w:szCs w:val="22"/>
          <w:lang w:val="bg-BG"/>
        </w:rPr>
        <w:t xml:space="preserve">на </w:t>
      </w:r>
      <w:r w:rsidRPr="00D27231">
        <w:rPr>
          <w:rFonts w:eastAsia="Calibri"/>
          <w:sz w:val="22"/>
          <w:szCs w:val="22"/>
        </w:rPr>
        <w:t xml:space="preserve">Мрежата на институции и училища по публична администрация в Централна и Източна Европа </w:t>
      </w:r>
      <w:r w:rsidRPr="00D27231">
        <w:rPr>
          <w:rFonts w:eastAsia="Calibri"/>
          <w:sz w:val="22"/>
          <w:szCs w:val="22"/>
          <w:lang w:val="bg-BG"/>
        </w:rPr>
        <w:t>(</w:t>
      </w:r>
      <w:r w:rsidRPr="00D27231">
        <w:rPr>
          <w:rFonts w:eastAsia="Calibri"/>
          <w:sz w:val="22"/>
          <w:szCs w:val="22"/>
        </w:rPr>
        <w:t>NISPAcee)</w:t>
      </w:r>
    </w:p>
    <w:p w:rsidR="00D27231" w:rsidRPr="00D27231" w:rsidRDefault="00D27231" w:rsidP="00D27231">
      <w:pPr>
        <w:numPr>
          <w:ilvl w:val="0"/>
          <w:numId w:val="37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1998-2003 – </w:t>
      </w:r>
      <w:r w:rsidRPr="00D27231">
        <w:rPr>
          <w:rFonts w:eastAsia="Times New Roman"/>
          <w:b/>
          <w:sz w:val="22"/>
          <w:szCs w:val="22"/>
          <w:lang w:val="bg-BG"/>
        </w:rPr>
        <w:t>Секретар на СНС</w:t>
      </w:r>
      <w:r w:rsidRPr="00D27231">
        <w:rPr>
          <w:rFonts w:eastAsia="Times New Roman"/>
          <w:sz w:val="22"/>
          <w:szCs w:val="22"/>
          <w:lang w:val="bg-BG"/>
        </w:rPr>
        <w:t xml:space="preserve"> по Социология, Политология и Наукознание към ВАК </w:t>
      </w:r>
    </w:p>
    <w:p w:rsidR="00D27231" w:rsidRPr="00D27231" w:rsidRDefault="00D27231" w:rsidP="00D27231">
      <w:pPr>
        <w:numPr>
          <w:ilvl w:val="0"/>
          <w:numId w:val="37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2006-2009 – </w:t>
      </w:r>
      <w:r w:rsidRPr="00D27231">
        <w:rPr>
          <w:rFonts w:eastAsia="Calibri"/>
          <w:b/>
          <w:sz w:val="22"/>
          <w:szCs w:val="22"/>
          <w:lang w:val="bg-BG"/>
        </w:rPr>
        <w:t>Ръководител катедра</w:t>
      </w:r>
      <w:r w:rsidRPr="00D27231">
        <w:rPr>
          <w:rFonts w:eastAsia="Calibri"/>
          <w:sz w:val="22"/>
          <w:szCs w:val="22"/>
          <w:lang w:val="bg-BG"/>
        </w:rPr>
        <w:t xml:space="preserve"> „Публична администрация“, СУ „Св. Климент Охридски“</w:t>
      </w:r>
    </w:p>
    <w:p w:rsidR="00D27231" w:rsidRPr="00D27231" w:rsidRDefault="00D27231" w:rsidP="00D27231">
      <w:pPr>
        <w:numPr>
          <w:ilvl w:val="0"/>
          <w:numId w:val="37"/>
        </w:numPr>
        <w:tabs>
          <w:tab w:val="left" w:pos="360"/>
        </w:tabs>
        <w:spacing w:line="240" w:lineRule="auto"/>
        <w:ind w:left="360"/>
        <w:jc w:val="left"/>
        <w:rPr>
          <w:rFonts w:eastAsia="Calibri"/>
          <w:sz w:val="22"/>
          <w:szCs w:val="22"/>
        </w:rPr>
      </w:pPr>
      <w:r w:rsidRPr="00D27231">
        <w:rPr>
          <w:rFonts w:eastAsia="Calibri"/>
          <w:sz w:val="22"/>
          <w:szCs w:val="22"/>
        </w:rPr>
        <w:t>2013</w:t>
      </w:r>
      <w:r w:rsidRPr="00D27231">
        <w:rPr>
          <w:rFonts w:eastAsia="Calibri"/>
          <w:sz w:val="22"/>
          <w:szCs w:val="22"/>
          <w:lang w:val="bg-BG"/>
        </w:rPr>
        <w:t>-до сега</w:t>
      </w:r>
      <w:r w:rsidRPr="00D27231">
        <w:rPr>
          <w:rFonts w:eastAsia="Calibri"/>
          <w:sz w:val="22"/>
          <w:szCs w:val="22"/>
        </w:rPr>
        <w:t xml:space="preserve"> –</w:t>
      </w:r>
      <w:r w:rsidRPr="00D27231">
        <w:rPr>
          <w:rFonts w:eastAsia="Calibri"/>
          <w:sz w:val="22"/>
          <w:szCs w:val="22"/>
          <w:lang w:val="bg-BG"/>
        </w:rPr>
        <w:t xml:space="preserve"> </w:t>
      </w:r>
      <w:r w:rsidRPr="00D27231">
        <w:rPr>
          <w:rFonts w:eastAsia="Calibri"/>
          <w:b/>
          <w:sz w:val="22"/>
          <w:szCs w:val="22"/>
          <w:lang w:val="bg-BG"/>
        </w:rPr>
        <w:t>Р</w:t>
      </w:r>
      <w:r w:rsidRPr="00D27231">
        <w:rPr>
          <w:rFonts w:eastAsia="Calibri"/>
          <w:b/>
          <w:sz w:val="22"/>
          <w:szCs w:val="22"/>
        </w:rPr>
        <w:t>ъководител</w:t>
      </w:r>
      <w:r w:rsidRPr="00D27231">
        <w:rPr>
          <w:rFonts w:eastAsia="Calibri"/>
          <w:sz w:val="22"/>
          <w:szCs w:val="22"/>
          <w:lang w:val="bg-BG"/>
        </w:rPr>
        <w:t xml:space="preserve">, </w:t>
      </w:r>
      <w:r w:rsidRPr="00D27231">
        <w:rPr>
          <w:rFonts w:eastAsia="Calibri"/>
          <w:sz w:val="22"/>
          <w:szCs w:val="22"/>
        </w:rPr>
        <w:t>Център за публични политики</w:t>
      </w:r>
      <w:r w:rsidRPr="00D27231">
        <w:rPr>
          <w:rFonts w:eastAsia="Calibri"/>
          <w:sz w:val="22"/>
          <w:szCs w:val="22"/>
          <w:lang w:val="bg-BG"/>
        </w:rPr>
        <w:t>,</w:t>
      </w:r>
      <w:r w:rsidRPr="00D27231">
        <w:rPr>
          <w:rFonts w:eastAsia="Calibri"/>
          <w:sz w:val="22"/>
          <w:szCs w:val="22"/>
        </w:rPr>
        <w:t xml:space="preserve"> СУ „Св. Кл. Охридски“</w:t>
      </w:r>
    </w:p>
    <w:p w:rsidR="00D27231" w:rsidRPr="00D27231" w:rsidRDefault="00D27231" w:rsidP="00D27231">
      <w:pPr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11. Обществени длъжности</w:t>
      </w:r>
      <w:r w:rsidRPr="00D27231">
        <w:rPr>
          <w:rFonts w:eastAsia="Times New Roman"/>
          <w:sz w:val="22"/>
          <w:szCs w:val="24"/>
          <w:lang w:val="bg-BG"/>
        </w:rPr>
        <w:t>:</w:t>
      </w:r>
    </w:p>
    <w:p w:rsidR="00D27231" w:rsidRPr="00D27231" w:rsidRDefault="00D27231" w:rsidP="00D27231">
      <w:pPr>
        <w:numPr>
          <w:ilvl w:val="0"/>
          <w:numId w:val="29"/>
        </w:numPr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2014-2016 – Министър на образованието и науката</w:t>
      </w:r>
    </w:p>
    <w:p w:rsidR="00D27231" w:rsidRPr="00D27231" w:rsidRDefault="00D27231" w:rsidP="00D27231">
      <w:pPr>
        <w:numPr>
          <w:ilvl w:val="0"/>
          <w:numId w:val="29"/>
        </w:numPr>
        <w:tabs>
          <w:tab w:val="left" w:pos="378"/>
        </w:tabs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2016-2017 – Съветник, Политически кабинет на Министерския съвет на РБългария </w:t>
      </w:r>
    </w:p>
    <w:p w:rsidR="00EF09C7" w:rsidRPr="00D27231" w:rsidRDefault="00EF09C7" w:rsidP="00EF09C7">
      <w:pPr>
        <w:numPr>
          <w:ilvl w:val="0"/>
          <w:numId w:val="29"/>
        </w:numPr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>
        <w:rPr>
          <w:rFonts w:eastAsia="Times New Roman"/>
          <w:sz w:val="22"/>
          <w:szCs w:val="24"/>
          <w:lang w:val="bg-BG"/>
        </w:rPr>
        <w:t>2016-до сега – Член, Управителен съвет на Института по публична администрация</w:t>
      </w:r>
      <w:r>
        <w:rPr>
          <w:rFonts w:eastAsia="Times New Roman"/>
          <w:sz w:val="22"/>
          <w:szCs w:val="24"/>
        </w:rPr>
        <w:t xml:space="preserve"> </w:t>
      </w:r>
      <w:r>
        <w:rPr>
          <w:rFonts w:eastAsia="Times New Roman"/>
          <w:sz w:val="22"/>
          <w:szCs w:val="24"/>
          <w:lang w:val="bg-BG"/>
        </w:rPr>
        <w:t>към МС</w:t>
      </w:r>
    </w:p>
    <w:p w:rsidR="00D27231" w:rsidRPr="00D27231" w:rsidRDefault="00D27231" w:rsidP="00D27231">
      <w:pPr>
        <w:numPr>
          <w:ilvl w:val="0"/>
          <w:numId w:val="29"/>
        </w:numPr>
        <w:tabs>
          <w:tab w:val="left" w:pos="378"/>
        </w:tabs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2013-2014 – Член, УС на Българската асоциация по Политически науки (БАПН)</w:t>
      </w:r>
    </w:p>
    <w:p w:rsidR="00D27231" w:rsidRDefault="00D27231" w:rsidP="00D27231">
      <w:pPr>
        <w:numPr>
          <w:ilvl w:val="0"/>
          <w:numId w:val="29"/>
        </w:numPr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1998-2001 – Член, </w:t>
      </w:r>
      <w:r w:rsidRPr="00D27231">
        <w:rPr>
          <w:rFonts w:eastAsia="Times New Roman"/>
          <w:sz w:val="22"/>
          <w:szCs w:val="24"/>
        </w:rPr>
        <w:t>NISPAcee Steering</w:t>
      </w:r>
      <w:r w:rsidRPr="00D27231">
        <w:rPr>
          <w:rFonts w:eastAsia="Times New Roman"/>
          <w:sz w:val="22"/>
          <w:szCs w:val="24"/>
          <w:lang w:val="bg-BG"/>
        </w:rPr>
        <w:t xml:space="preserve"> </w:t>
      </w:r>
      <w:r w:rsidRPr="00D27231">
        <w:rPr>
          <w:rFonts w:eastAsia="Times New Roman"/>
          <w:sz w:val="22"/>
          <w:szCs w:val="24"/>
        </w:rPr>
        <w:t>Committee</w:t>
      </w:r>
      <w:r w:rsidRPr="00D27231">
        <w:rPr>
          <w:rFonts w:eastAsia="Times New Roman"/>
          <w:sz w:val="22"/>
          <w:szCs w:val="24"/>
          <w:lang w:val="bg-BG"/>
        </w:rPr>
        <w:t xml:space="preserve"> (УС на Мрежата на институции и училища по публична администрация в Централна и Източна Европа) </w:t>
      </w:r>
    </w:p>
    <w:p w:rsidR="00D27231" w:rsidRPr="00D27231" w:rsidRDefault="00D27231" w:rsidP="00D27231">
      <w:pPr>
        <w:tabs>
          <w:tab w:val="left" w:pos="378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12. Членство в международни и чуждестранни научни организации и академии:</w:t>
      </w:r>
    </w:p>
    <w:p w:rsidR="00D27231" w:rsidRPr="00D27231" w:rsidRDefault="00D27231" w:rsidP="00D27231">
      <w:pPr>
        <w:numPr>
          <w:ilvl w:val="0"/>
          <w:numId w:val="36"/>
        </w:numPr>
        <w:spacing w:line="240" w:lineRule="auto"/>
        <w:ind w:left="360"/>
        <w:jc w:val="left"/>
        <w:rPr>
          <w:rFonts w:eastAsia="Times New Roman"/>
          <w:bCs/>
          <w:iCs/>
          <w:sz w:val="22"/>
          <w:szCs w:val="24"/>
          <w:lang w:val="bg-BG"/>
        </w:rPr>
      </w:pPr>
      <w:r w:rsidRPr="00D27231">
        <w:rPr>
          <w:rFonts w:eastAsia="Times New Roman"/>
          <w:bCs/>
          <w:iCs/>
          <w:sz w:val="22"/>
          <w:szCs w:val="24"/>
          <w:lang w:val="bg-BG"/>
        </w:rPr>
        <w:t>1993-1997, 2000, 2001 – индивидуално членство в Американска асоциация по политически науки (APSA)</w:t>
      </w:r>
    </w:p>
    <w:p w:rsidR="00D27231" w:rsidRPr="00D27231" w:rsidRDefault="00D27231" w:rsidP="00D27231">
      <w:pPr>
        <w:numPr>
          <w:ilvl w:val="0"/>
          <w:numId w:val="36"/>
        </w:numPr>
        <w:spacing w:line="240" w:lineRule="auto"/>
        <w:ind w:left="360"/>
        <w:jc w:val="left"/>
        <w:rPr>
          <w:rFonts w:eastAsia="Times New Roman"/>
          <w:bCs/>
          <w:iCs/>
          <w:sz w:val="22"/>
          <w:szCs w:val="24"/>
          <w:lang w:val="bg-BG"/>
        </w:rPr>
      </w:pPr>
      <w:r w:rsidRPr="00D27231">
        <w:rPr>
          <w:rFonts w:eastAsia="Times New Roman"/>
          <w:bCs/>
          <w:iCs/>
          <w:sz w:val="22"/>
          <w:szCs w:val="24"/>
          <w:lang w:val="bg-BG"/>
        </w:rPr>
        <w:lastRenderedPageBreak/>
        <w:t>1997 и 1998 – Индивидуално членство в Американско общество по публична администрация (ASPA)</w:t>
      </w:r>
    </w:p>
    <w:p w:rsidR="00D27231" w:rsidRPr="00D27231" w:rsidRDefault="00D27231" w:rsidP="00D27231">
      <w:pPr>
        <w:numPr>
          <w:ilvl w:val="0"/>
          <w:numId w:val="36"/>
        </w:numPr>
        <w:spacing w:line="240" w:lineRule="auto"/>
        <w:ind w:left="360"/>
        <w:jc w:val="left"/>
        <w:rPr>
          <w:rFonts w:eastAsia="Times New Roman"/>
          <w:bCs/>
          <w:iCs/>
          <w:sz w:val="22"/>
          <w:szCs w:val="24"/>
          <w:lang w:val="bg-BG"/>
        </w:rPr>
      </w:pP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2018 – член на Управителния съвет на Международната асоциация на университетите на третата възраст </w:t>
      </w:r>
      <w:r w:rsidRPr="00D27231">
        <w:rPr>
          <w:rFonts w:eastAsia="Times New Roman"/>
          <w:bCs/>
          <w:iCs/>
          <w:sz w:val="22"/>
          <w:szCs w:val="24"/>
        </w:rPr>
        <w:t>(AIUTA)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 xml:space="preserve">13. Участие в научни и експертни съвети 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2004-2009 – Президиум на ВАК, </w:t>
      </w:r>
      <w:r w:rsidRPr="00D27231">
        <w:rPr>
          <w:rFonts w:eastAsia="Calibri"/>
          <w:b/>
          <w:sz w:val="22"/>
          <w:szCs w:val="22"/>
          <w:lang w:val="bg-BG"/>
        </w:rPr>
        <w:t>Научна комисия по обществени науки</w:t>
      </w:r>
      <w:r w:rsidRPr="00D27231">
        <w:rPr>
          <w:rFonts w:eastAsia="Calibri"/>
          <w:sz w:val="22"/>
          <w:szCs w:val="22"/>
          <w:lang w:val="bg-BG"/>
        </w:rPr>
        <w:t xml:space="preserve">, член. </w:t>
      </w:r>
    </w:p>
    <w:p w:rsidR="00D27231" w:rsidRPr="00D27231" w:rsidRDefault="00D27231" w:rsidP="00D27231">
      <w:pPr>
        <w:numPr>
          <w:ilvl w:val="0"/>
          <w:numId w:val="1"/>
        </w:numPr>
        <w:spacing w:line="240" w:lineRule="auto"/>
        <w:contextualSpacing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2003-2004 – ВАК, </w:t>
      </w:r>
      <w:r w:rsidRPr="00D27231">
        <w:rPr>
          <w:rFonts w:eastAsia="Calibri"/>
          <w:b/>
          <w:sz w:val="22"/>
          <w:szCs w:val="22"/>
          <w:lang w:val="bg-BG"/>
        </w:rPr>
        <w:t>СНС по Политология</w:t>
      </w:r>
      <w:r w:rsidRPr="00D27231">
        <w:rPr>
          <w:rFonts w:eastAsia="Calibri"/>
          <w:sz w:val="22"/>
          <w:szCs w:val="22"/>
          <w:lang w:val="bg-BG"/>
        </w:rPr>
        <w:t>, член.</w:t>
      </w:r>
    </w:p>
    <w:p w:rsidR="00D27231" w:rsidRPr="00D27231" w:rsidRDefault="00D27231" w:rsidP="00D27231">
      <w:pPr>
        <w:numPr>
          <w:ilvl w:val="0"/>
          <w:numId w:val="1"/>
        </w:numPr>
        <w:spacing w:line="240" w:lineRule="auto"/>
        <w:contextualSpacing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1998-2003 – ВАК, </w:t>
      </w:r>
      <w:r w:rsidRPr="00D27231">
        <w:rPr>
          <w:rFonts w:eastAsia="Times New Roman"/>
          <w:b/>
          <w:sz w:val="22"/>
          <w:szCs w:val="22"/>
          <w:lang w:val="bg-BG"/>
        </w:rPr>
        <w:t>СНС по Социология, Политология и Наукознание</w:t>
      </w:r>
      <w:r w:rsidRPr="00D27231">
        <w:rPr>
          <w:rFonts w:eastAsia="Times New Roman"/>
          <w:sz w:val="22"/>
          <w:szCs w:val="22"/>
          <w:lang w:val="bg-BG"/>
        </w:rPr>
        <w:t>, секретар.</w:t>
      </w:r>
    </w:p>
    <w:p w:rsidR="00D27231" w:rsidRPr="00D27231" w:rsidRDefault="00D27231" w:rsidP="00D27231">
      <w:pPr>
        <w:numPr>
          <w:ilvl w:val="0"/>
          <w:numId w:val="14"/>
        </w:numPr>
        <w:spacing w:line="240" w:lineRule="auto"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199</w:t>
      </w:r>
      <w:r w:rsidRPr="00D27231">
        <w:rPr>
          <w:rFonts w:eastAsia="Times New Roman"/>
          <w:sz w:val="22"/>
          <w:szCs w:val="22"/>
        </w:rPr>
        <w:t>3</w:t>
      </w:r>
      <w:r w:rsidRPr="00D27231">
        <w:rPr>
          <w:rFonts w:eastAsia="Times New Roman"/>
          <w:sz w:val="22"/>
          <w:szCs w:val="22"/>
          <w:lang w:val="bg-BG"/>
        </w:rPr>
        <w:t xml:space="preserve">-1998 – ВАК, </w:t>
      </w:r>
      <w:r w:rsidRPr="00D27231">
        <w:rPr>
          <w:rFonts w:eastAsia="Times New Roman"/>
          <w:b/>
          <w:sz w:val="22"/>
          <w:szCs w:val="22"/>
          <w:lang w:val="bg-BG"/>
        </w:rPr>
        <w:t>СНС по Социология и Политология</w:t>
      </w:r>
      <w:r w:rsidRPr="00D27231">
        <w:rPr>
          <w:rFonts w:eastAsia="Times New Roman"/>
          <w:sz w:val="22"/>
          <w:szCs w:val="22"/>
          <w:lang w:val="bg-BG"/>
        </w:rPr>
        <w:t>, член.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sz w:val="22"/>
          <w:szCs w:val="22"/>
        </w:rPr>
      </w:pPr>
      <w:r w:rsidRPr="00D27231">
        <w:rPr>
          <w:rFonts w:eastAsia="Calibri"/>
          <w:sz w:val="22"/>
          <w:szCs w:val="22"/>
        </w:rPr>
        <w:t>1998</w:t>
      </w:r>
      <w:r w:rsidRPr="00D27231">
        <w:rPr>
          <w:rFonts w:eastAsia="Calibri"/>
          <w:sz w:val="22"/>
          <w:szCs w:val="22"/>
          <w:lang w:val="bg-BG"/>
        </w:rPr>
        <w:t>–до сега</w:t>
      </w:r>
      <w:r w:rsidRPr="00D27231">
        <w:rPr>
          <w:rFonts w:eastAsia="Calibri"/>
          <w:sz w:val="22"/>
          <w:szCs w:val="22"/>
        </w:rPr>
        <w:t xml:space="preserve"> –</w:t>
      </w:r>
      <w:r w:rsidRPr="00D27231">
        <w:rPr>
          <w:rFonts w:eastAsia="Calibri"/>
          <w:sz w:val="22"/>
          <w:szCs w:val="22"/>
          <w:lang w:val="bg-BG"/>
        </w:rPr>
        <w:t xml:space="preserve"> Участие в </w:t>
      </w:r>
      <w:r w:rsidRPr="00D27231">
        <w:rPr>
          <w:rFonts w:eastAsia="Calibri"/>
          <w:b/>
          <w:sz w:val="22"/>
          <w:szCs w:val="22"/>
          <w:lang w:val="bg-BG"/>
        </w:rPr>
        <w:t xml:space="preserve">2 работни групи на </w:t>
      </w:r>
      <w:r w:rsidRPr="00D27231">
        <w:rPr>
          <w:rFonts w:eastAsia="Calibri"/>
          <w:b/>
          <w:sz w:val="22"/>
          <w:szCs w:val="22"/>
        </w:rPr>
        <w:t>NISPAcee</w:t>
      </w:r>
      <w:r w:rsidRPr="00D27231">
        <w:rPr>
          <w:rFonts w:eastAsia="Calibri"/>
          <w:sz w:val="22"/>
          <w:szCs w:val="22"/>
        </w:rPr>
        <w:t xml:space="preserve"> </w:t>
      </w:r>
      <w:r w:rsidRPr="00D27231">
        <w:rPr>
          <w:rFonts w:eastAsia="Calibri"/>
          <w:sz w:val="22"/>
          <w:szCs w:val="22"/>
          <w:lang w:val="bg-BG"/>
        </w:rPr>
        <w:t>(„политико-административни отношения“ и „публични политики“)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b/>
          <w:bCs/>
          <w:sz w:val="22"/>
          <w:szCs w:val="22"/>
        </w:rPr>
      </w:pPr>
      <w:r w:rsidRPr="00D27231">
        <w:rPr>
          <w:rFonts w:eastAsia="Calibri"/>
          <w:sz w:val="22"/>
          <w:szCs w:val="22"/>
        </w:rPr>
        <w:t xml:space="preserve">2009 – </w:t>
      </w:r>
      <w:r w:rsidR="00000C4D" w:rsidRPr="00D27231">
        <w:rPr>
          <w:rFonts w:eastAsia="Calibri"/>
          <w:sz w:val="22"/>
          <w:szCs w:val="22"/>
          <w:lang w:val="bg-BG"/>
        </w:rPr>
        <w:t>Експерт</w:t>
      </w:r>
      <w:r w:rsidRPr="00D27231">
        <w:rPr>
          <w:rFonts w:eastAsia="Calibri"/>
          <w:sz w:val="22"/>
          <w:szCs w:val="22"/>
          <w:lang w:val="bg-BG"/>
        </w:rPr>
        <w:t xml:space="preserve"> по линия на </w:t>
      </w:r>
      <w:r w:rsidRPr="00D27231">
        <w:rPr>
          <w:rFonts w:eastAsia="Calibri"/>
          <w:b/>
          <w:sz w:val="22"/>
          <w:szCs w:val="22"/>
          <w:lang w:val="bg-BG"/>
        </w:rPr>
        <w:t>НАТО</w:t>
      </w:r>
      <w:r w:rsidRPr="00D27231">
        <w:rPr>
          <w:rFonts w:eastAsia="Calibri"/>
          <w:sz w:val="22"/>
          <w:szCs w:val="22"/>
          <w:lang w:val="bg-BG"/>
        </w:rPr>
        <w:t xml:space="preserve"> (представител на ЕС в групата </w:t>
      </w:r>
      <w:r w:rsidRPr="00D27231">
        <w:rPr>
          <w:rFonts w:eastAsia="Calibri"/>
          <w:sz w:val="22"/>
          <w:szCs w:val="22"/>
        </w:rPr>
        <w:t xml:space="preserve">ISAG) </w:t>
      </w:r>
      <w:r w:rsidRPr="00D27231">
        <w:rPr>
          <w:rFonts w:eastAsia="Calibri"/>
          <w:sz w:val="22"/>
          <w:szCs w:val="22"/>
          <w:lang w:val="bg-BG"/>
        </w:rPr>
        <w:t xml:space="preserve">при </w:t>
      </w:r>
      <w:r w:rsidRPr="00D27231">
        <w:rPr>
          <w:rFonts w:eastAsia="Calibri"/>
          <w:sz w:val="22"/>
          <w:szCs w:val="22"/>
        </w:rPr>
        <w:t>Стратегически преглед на Арменската стратегия за национална сигурност</w:t>
      </w:r>
      <w:r w:rsidRPr="00D27231">
        <w:rPr>
          <w:rFonts w:eastAsia="Calibri"/>
          <w:sz w:val="22"/>
          <w:szCs w:val="22"/>
          <w:lang w:val="bg-BG"/>
        </w:rPr>
        <w:t>.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b/>
          <w:bCs/>
          <w:sz w:val="22"/>
          <w:szCs w:val="22"/>
        </w:rPr>
      </w:pPr>
      <w:r w:rsidRPr="00D27231">
        <w:rPr>
          <w:rFonts w:eastAsia="Calibri"/>
          <w:sz w:val="22"/>
          <w:szCs w:val="22"/>
        </w:rPr>
        <w:t xml:space="preserve">2006 – </w:t>
      </w:r>
      <w:r w:rsidR="00000C4D" w:rsidRPr="00D27231">
        <w:rPr>
          <w:rFonts w:eastAsia="Calibri"/>
          <w:sz w:val="22"/>
          <w:szCs w:val="22"/>
          <w:lang w:val="bg-BG"/>
        </w:rPr>
        <w:t>Експерт</w:t>
      </w:r>
      <w:r w:rsidRPr="00D27231">
        <w:rPr>
          <w:rFonts w:eastAsia="Calibri"/>
          <w:sz w:val="22"/>
          <w:szCs w:val="22"/>
          <w:lang w:val="bg-BG"/>
        </w:rPr>
        <w:t xml:space="preserve"> по линия на </w:t>
      </w:r>
      <w:r w:rsidRPr="00D27231">
        <w:rPr>
          <w:rFonts w:eastAsia="Calibri"/>
          <w:b/>
          <w:sz w:val="22"/>
          <w:szCs w:val="22"/>
          <w:lang w:val="bg-BG"/>
        </w:rPr>
        <w:t>НАТО</w:t>
      </w:r>
      <w:r w:rsidRPr="00D27231">
        <w:rPr>
          <w:rFonts w:eastAsia="Calibri"/>
          <w:sz w:val="22"/>
          <w:szCs w:val="22"/>
          <w:lang w:val="bg-BG"/>
        </w:rPr>
        <w:t xml:space="preserve"> (представител на ЕС в групата </w:t>
      </w:r>
      <w:r w:rsidRPr="00D27231">
        <w:rPr>
          <w:rFonts w:eastAsia="Calibri"/>
          <w:sz w:val="22"/>
          <w:szCs w:val="22"/>
        </w:rPr>
        <w:t>ISAG)</w:t>
      </w:r>
      <w:r w:rsidRPr="00D27231">
        <w:rPr>
          <w:rFonts w:eastAsia="Calibri"/>
          <w:sz w:val="22"/>
          <w:szCs w:val="22"/>
          <w:lang w:val="bg-BG"/>
        </w:rPr>
        <w:t xml:space="preserve"> при р</w:t>
      </w:r>
      <w:r w:rsidRPr="00D27231">
        <w:rPr>
          <w:rFonts w:eastAsia="Calibri"/>
          <w:sz w:val="22"/>
          <w:szCs w:val="22"/>
        </w:rPr>
        <w:t>азработване на Арменската стратегия за национална сигурност</w:t>
      </w:r>
      <w:r w:rsidRPr="00D27231">
        <w:rPr>
          <w:rFonts w:eastAsia="Calibri"/>
          <w:sz w:val="22"/>
          <w:szCs w:val="22"/>
          <w:lang w:val="bg-BG"/>
        </w:rPr>
        <w:t>.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b/>
          <w:bCs/>
          <w:sz w:val="22"/>
          <w:szCs w:val="22"/>
        </w:rPr>
      </w:pPr>
      <w:r w:rsidRPr="00D27231">
        <w:rPr>
          <w:rFonts w:eastAsia="Calibri"/>
          <w:sz w:val="22"/>
          <w:szCs w:val="22"/>
        </w:rPr>
        <w:t>2010-2012 – експерт</w:t>
      </w:r>
      <w:r w:rsidRPr="00D27231">
        <w:rPr>
          <w:rFonts w:eastAsia="Calibri"/>
          <w:sz w:val="22"/>
          <w:szCs w:val="22"/>
          <w:lang w:val="bg-BG"/>
        </w:rPr>
        <w:t>-оценител</w:t>
      </w:r>
      <w:r w:rsidRPr="00D27231">
        <w:rPr>
          <w:rFonts w:eastAsia="Calibri"/>
          <w:sz w:val="22"/>
          <w:szCs w:val="22"/>
        </w:rPr>
        <w:t xml:space="preserve"> в </w:t>
      </w:r>
      <w:r w:rsidRPr="00D27231">
        <w:rPr>
          <w:rFonts w:eastAsia="Calibri"/>
          <w:b/>
          <w:sz w:val="22"/>
          <w:szCs w:val="22"/>
        </w:rPr>
        <w:t xml:space="preserve">Лекторат </w:t>
      </w:r>
      <w:r w:rsidRPr="00D27231">
        <w:rPr>
          <w:rFonts w:eastAsia="Calibri"/>
          <w:b/>
          <w:sz w:val="22"/>
          <w:szCs w:val="22"/>
          <w:lang w:val="bg-BG"/>
        </w:rPr>
        <w:t xml:space="preserve">за училищни </w:t>
      </w:r>
      <w:r w:rsidRPr="00D27231">
        <w:rPr>
          <w:rFonts w:eastAsia="Calibri"/>
          <w:b/>
          <w:sz w:val="22"/>
          <w:szCs w:val="22"/>
        </w:rPr>
        <w:t>директори</w:t>
      </w:r>
      <w:r w:rsidRPr="00D27231">
        <w:rPr>
          <w:rFonts w:eastAsia="Calibri"/>
          <w:sz w:val="22"/>
          <w:szCs w:val="22"/>
          <w:lang w:val="bg-BG"/>
        </w:rPr>
        <w:t xml:space="preserve"> </w:t>
      </w:r>
      <w:r w:rsidRPr="00D27231">
        <w:rPr>
          <w:rFonts w:eastAsia="Calibri"/>
          <w:sz w:val="22"/>
          <w:szCs w:val="22"/>
        </w:rPr>
        <w:t xml:space="preserve">на </w:t>
      </w:r>
      <w:r w:rsidRPr="00D27231">
        <w:rPr>
          <w:rFonts w:eastAsia="Calibri"/>
          <w:sz w:val="22"/>
          <w:szCs w:val="22"/>
          <w:lang w:val="bg-BG"/>
        </w:rPr>
        <w:t>Синдиката</w:t>
      </w:r>
      <w:r w:rsidRPr="00D27231">
        <w:rPr>
          <w:rFonts w:eastAsia="Calibri"/>
          <w:sz w:val="22"/>
          <w:szCs w:val="22"/>
        </w:rPr>
        <w:t xml:space="preserve"> на българските учители и лектор по </w:t>
      </w:r>
      <w:r w:rsidRPr="00D27231">
        <w:rPr>
          <w:rFonts w:eastAsia="Calibri"/>
          <w:sz w:val="22"/>
          <w:szCs w:val="22"/>
          <w:lang w:val="bg-BG"/>
        </w:rPr>
        <w:t>„С</w:t>
      </w:r>
      <w:r w:rsidRPr="00D27231">
        <w:rPr>
          <w:rFonts w:eastAsia="Calibri"/>
          <w:sz w:val="22"/>
          <w:szCs w:val="22"/>
        </w:rPr>
        <w:t>тратегическо управление на образованието</w:t>
      </w:r>
      <w:r w:rsidRPr="00D27231">
        <w:rPr>
          <w:rFonts w:eastAsia="Calibri"/>
          <w:sz w:val="22"/>
          <w:szCs w:val="22"/>
          <w:lang w:val="bg-BG"/>
        </w:rPr>
        <w:t>“.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b/>
          <w:bCs/>
          <w:sz w:val="22"/>
          <w:szCs w:val="22"/>
        </w:rPr>
      </w:pPr>
      <w:r w:rsidRPr="00D27231">
        <w:rPr>
          <w:rFonts w:eastAsia="Calibri"/>
          <w:sz w:val="22"/>
          <w:szCs w:val="22"/>
        </w:rPr>
        <w:t>2011 –</w:t>
      </w:r>
      <w:r w:rsidRPr="00D27231">
        <w:rPr>
          <w:rFonts w:eastAsia="Calibri"/>
          <w:sz w:val="22"/>
          <w:szCs w:val="22"/>
          <w:lang w:val="bg-BG"/>
        </w:rPr>
        <w:t xml:space="preserve"> </w:t>
      </w:r>
      <w:r w:rsidR="00000C4D" w:rsidRPr="00D27231">
        <w:rPr>
          <w:rFonts w:eastAsia="Calibri"/>
          <w:sz w:val="22"/>
          <w:szCs w:val="22"/>
          <w:lang w:val="bg-BG"/>
        </w:rPr>
        <w:t>Експерт</w:t>
      </w:r>
      <w:r w:rsidRPr="00D27231">
        <w:rPr>
          <w:rFonts w:eastAsia="Calibri"/>
          <w:sz w:val="22"/>
          <w:szCs w:val="22"/>
          <w:lang w:val="bg-BG"/>
        </w:rPr>
        <w:t xml:space="preserve"> при р</w:t>
      </w:r>
      <w:r w:rsidRPr="00D27231">
        <w:rPr>
          <w:rFonts w:eastAsia="Calibri"/>
          <w:sz w:val="22"/>
          <w:szCs w:val="22"/>
        </w:rPr>
        <w:t>азработване</w:t>
      </w:r>
      <w:r w:rsidRPr="00D27231">
        <w:rPr>
          <w:rFonts w:eastAsia="Calibri"/>
          <w:sz w:val="22"/>
          <w:szCs w:val="22"/>
          <w:lang w:val="bg-BG"/>
        </w:rPr>
        <w:t>то</w:t>
      </w:r>
      <w:r w:rsidRPr="00D27231">
        <w:rPr>
          <w:rFonts w:eastAsia="Calibri"/>
          <w:sz w:val="22"/>
          <w:szCs w:val="22"/>
        </w:rPr>
        <w:t xml:space="preserve"> на </w:t>
      </w:r>
      <w:r w:rsidRPr="00D27231">
        <w:rPr>
          <w:rFonts w:eastAsia="Calibri"/>
          <w:sz w:val="22"/>
          <w:szCs w:val="22"/>
          <w:lang w:val="bg-BG"/>
        </w:rPr>
        <w:t>„</w:t>
      </w:r>
      <w:r w:rsidRPr="00D27231">
        <w:rPr>
          <w:rFonts w:eastAsia="Calibri"/>
          <w:b/>
          <w:sz w:val="22"/>
          <w:szCs w:val="22"/>
        </w:rPr>
        <w:t>Стратегия за стандартизацията в РБългария</w:t>
      </w:r>
      <w:r w:rsidRPr="00D27231">
        <w:rPr>
          <w:rFonts w:eastAsia="Calibri"/>
          <w:sz w:val="22"/>
          <w:szCs w:val="22"/>
        </w:rPr>
        <w:t xml:space="preserve"> до 2017 г.</w:t>
      </w:r>
      <w:r w:rsidRPr="00D27231">
        <w:rPr>
          <w:rFonts w:eastAsia="Calibri"/>
          <w:sz w:val="22"/>
          <w:szCs w:val="22"/>
          <w:lang w:val="bg-BG"/>
        </w:rPr>
        <w:t>“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b/>
          <w:bCs/>
          <w:sz w:val="22"/>
          <w:szCs w:val="22"/>
        </w:rPr>
      </w:pPr>
      <w:r w:rsidRPr="00D27231">
        <w:rPr>
          <w:rFonts w:eastAsia="Calibri"/>
          <w:sz w:val="22"/>
          <w:szCs w:val="22"/>
        </w:rPr>
        <w:t xml:space="preserve">2012 – </w:t>
      </w:r>
      <w:r w:rsidR="00000C4D" w:rsidRPr="00D27231">
        <w:rPr>
          <w:rFonts w:eastAsia="Calibri"/>
          <w:sz w:val="22"/>
          <w:szCs w:val="22"/>
          <w:lang w:val="bg-BG"/>
        </w:rPr>
        <w:t>Експерт</w:t>
      </w:r>
      <w:r w:rsidRPr="00D27231">
        <w:rPr>
          <w:rFonts w:eastAsia="Calibri"/>
          <w:sz w:val="22"/>
          <w:szCs w:val="22"/>
          <w:lang w:val="bg-BG"/>
        </w:rPr>
        <w:t xml:space="preserve"> при р</w:t>
      </w:r>
      <w:r w:rsidRPr="00D27231">
        <w:rPr>
          <w:rFonts w:eastAsia="Calibri"/>
          <w:sz w:val="22"/>
          <w:szCs w:val="22"/>
        </w:rPr>
        <w:t>азработване</w:t>
      </w:r>
      <w:r w:rsidRPr="00D27231">
        <w:rPr>
          <w:rFonts w:eastAsia="Calibri"/>
          <w:sz w:val="22"/>
          <w:szCs w:val="22"/>
          <w:lang w:val="bg-BG"/>
        </w:rPr>
        <w:t>то</w:t>
      </w:r>
      <w:r w:rsidRPr="00D27231">
        <w:rPr>
          <w:rFonts w:eastAsia="Calibri"/>
          <w:sz w:val="22"/>
          <w:szCs w:val="22"/>
        </w:rPr>
        <w:t xml:space="preserve"> на </w:t>
      </w:r>
      <w:r w:rsidRPr="00D27231">
        <w:rPr>
          <w:rFonts w:eastAsia="Calibri"/>
          <w:sz w:val="22"/>
          <w:szCs w:val="22"/>
          <w:lang w:val="bg-BG"/>
        </w:rPr>
        <w:t>„</w:t>
      </w:r>
      <w:r w:rsidRPr="00D27231">
        <w:rPr>
          <w:rFonts w:eastAsia="Calibri"/>
          <w:b/>
          <w:sz w:val="22"/>
          <w:szCs w:val="22"/>
        </w:rPr>
        <w:t>Стратегия за развитие на държавната администрация</w:t>
      </w:r>
      <w:r w:rsidRPr="00D27231">
        <w:rPr>
          <w:rFonts w:eastAsia="Calibri"/>
          <w:sz w:val="22"/>
          <w:szCs w:val="22"/>
        </w:rPr>
        <w:t xml:space="preserve"> 2014-2020</w:t>
      </w:r>
      <w:r w:rsidRPr="00D27231">
        <w:rPr>
          <w:rFonts w:eastAsia="Calibri"/>
          <w:sz w:val="22"/>
          <w:szCs w:val="22"/>
          <w:lang w:val="bg-BG"/>
        </w:rPr>
        <w:t>“.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sz w:val="22"/>
          <w:szCs w:val="22"/>
        </w:rPr>
      </w:pPr>
      <w:r w:rsidRPr="00D27231">
        <w:rPr>
          <w:rFonts w:eastAsia="Calibri"/>
          <w:sz w:val="22"/>
          <w:szCs w:val="22"/>
        </w:rPr>
        <w:t>2012-2014 – експерт и лектор в програми на „</w:t>
      </w:r>
      <w:r w:rsidRPr="00D27231">
        <w:rPr>
          <w:rFonts w:eastAsia="Calibri"/>
          <w:b/>
          <w:sz w:val="22"/>
          <w:szCs w:val="22"/>
        </w:rPr>
        <w:t>Национален младежки форум</w:t>
      </w:r>
      <w:r w:rsidRPr="00D27231">
        <w:rPr>
          <w:rFonts w:eastAsia="Calibri"/>
          <w:sz w:val="22"/>
          <w:szCs w:val="22"/>
        </w:rPr>
        <w:t>”</w:t>
      </w:r>
      <w:r w:rsidRPr="00D27231">
        <w:rPr>
          <w:rFonts w:eastAsia="Calibri"/>
          <w:sz w:val="22"/>
          <w:szCs w:val="22"/>
          <w:lang w:val="bg-BG"/>
        </w:rPr>
        <w:t>.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b/>
          <w:bCs/>
          <w:sz w:val="22"/>
          <w:szCs w:val="22"/>
        </w:rPr>
      </w:pPr>
      <w:r w:rsidRPr="00D27231">
        <w:rPr>
          <w:rFonts w:eastAsia="Calibri"/>
          <w:sz w:val="22"/>
          <w:szCs w:val="22"/>
        </w:rPr>
        <w:t xml:space="preserve">2013 – </w:t>
      </w:r>
      <w:r w:rsidR="00000C4D" w:rsidRPr="00D27231">
        <w:rPr>
          <w:rFonts w:eastAsia="Calibri"/>
          <w:sz w:val="22"/>
          <w:szCs w:val="22"/>
          <w:lang w:val="bg-BG"/>
        </w:rPr>
        <w:t>Експерт</w:t>
      </w:r>
      <w:r w:rsidRPr="00D27231">
        <w:rPr>
          <w:rFonts w:eastAsia="Calibri"/>
          <w:sz w:val="22"/>
          <w:szCs w:val="22"/>
          <w:lang w:val="bg-BG"/>
        </w:rPr>
        <w:t xml:space="preserve"> при р</w:t>
      </w:r>
      <w:r w:rsidRPr="00D27231">
        <w:rPr>
          <w:rFonts w:eastAsia="Calibri"/>
          <w:sz w:val="22"/>
          <w:szCs w:val="22"/>
        </w:rPr>
        <w:t>азработване</w:t>
      </w:r>
      <w:r w:rsidRPr="00D27231">
        <w:rPr>
          <w:rFonts w:eastAsia="Calibri"/>
          <w:sz w:val="22"/>
          <w:szCs w:val="22"/>
          <w:lang w:val="bg-BG"/>
        </w:rPr>
        <w:t>то</w:t>
      </w:r>
      <w:r w:rsidRPr="00D27231">
        <w:rPr>
          <w:rFonts w:eastAsia="Calibri"/>
          <w:sz w:val="22"/>
          <w:szCs w:val="22"/>
        </w:rPr>
        <w:t xml:space="preserve"> на </w:t>
      </w:r>
      <w:r w:rsidRPr="00D27231">
        <w:rPr>
          <w:rFonts w:eastAsia="Calibri"/>
          <w:sz w:val="22"/>
          <w:szCs w:val="22"/>
          <w:lang w:val="bg-BG"/>
        </w:rPr>
        <w:t>„</w:t>
      </w:r>
      <w:r w:rsidRPr="00D27231">
        <w:rPr>
          <w:rFonts w:eastAsia="Calibri"/>
          <w:b/>
          <w:sz w:val="22"/>
          <w:szCs w:val="22"/>
          <w:lang w:val="bg-BG"/>
        </w:rPr>
        <w:t>Национална програма за защита при бедствия</w:t>
      </w:r>
      <w:r w:rsidRPr="00D27231">
        <w:rPr>
          <w:rFonts w:eastAsia="Calibri"/>
          <w:sz w:val="22"/>
          <w:szCs w:val="22"/>
          <w:lang w:val="bg-BG"/>
        </w:rPr>
        <w:t xml:space="preserve"> 2014-2018 г.“.</w:t>
      </w:r>
      <w:r w:rsidRPr="00D27231">
        <w:rPr>
          <w:rFonts w:eastAsia="Calibri"/>
          <w:sz w:val="22"/>
          <w:szCs w:val="22"/>
        </w:rPr>
        <w:t xml:space="preserve"> 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sz w:val="22"/>
          <w:szCs w:val="22"/>
        </w:rPr>
      </w:pPr>
      <w:r w:rsidRPr="00D27231">
        <w:rPr>
          <w:rFonts w:eastAsia="Calibri"/>
          <w:sz w:val="22"/>
          <w:szCs w:val="22"/>
        </w:rPr>
        <w:t xml:space="preserve">2014 – </w:t>
      </w:r>
      <w:r w:rsidR="00000C4D">
        <w:rPr>
          <w:rFonts w:eastAsia="Calibri"/>
          <w:sz w:val="22"/>
          <w:szCs w:val="22"/>
        </w:rPr>
        <w:t>E</w:t>
      </w:r>
      <w:r w:rsidRPr="00D27231">
        <w:rPr>
          <w:rFonts w:eastAsia="Calibri"/>
          <w:sz w:val="22"/>
          <w:szCs w:val="22"/>
        </w:rPr>
        <w:t xml:space="preserve">ксперт в </w:t>
      </w:r>
      <w:r w:rsidRPr="00D27231">
        <w:rPr>
          <w:rFonts w:eastAsia="Calibri"/>
          <w:b/>
          <w:sz w:val="22"/>
          <w:szCs w:val="22"/>
          <w:lang w:val="bg-BG"/>
        </w:rPr>
        <w:t>П</w:t>
      </w:r>
      <w:r w:rsidRPr="00D27231">
        <w:rPr>
          <w:rFonts w:eastAsia="Calibri"/>
          <w:b/>
          <w:sz w:val="22"/>
          <w:szCs w:val="22"/>
        </w:rPr>
        <w:t>рограмата „Индекс на местната система за почтеност в България</w:t>
      </w:r>
      <w:r w:rsidRPr="00D27231">
        <w:rPr>
          <w:rFonts w:eastAsia="Calibri"/>
          <w:sz w:val="22"/>
          <w:szCs w:val="22"/>
        </w:rPr>
        <w:t>”, Асоциация „Прозрачност без граници”</w:t>
      </w:r>
      <w:r w:rsidRPr="00D27231">
        <w:rPr>
          <w:rFonts w:eastAsia="Calibri"/>
          <w:sz w:val="22"/>
          <w:szCs w:val="22"/>
          <w:lang w:val="bg-BG"/>
        </w:rPr>
        <w:t>.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sz w:val="22"/>
          <w:szCs w:val="22"/>
        </w:rPr>
      </w:pPr>
      <w:r w:rsidRPr="00D27231">
        <w:rPr>
          <w:rFonts w:eastAsia="Calibri"/>
          <w:sz w:val="22"/>
          <w:szCs w:val="22"/>
          <w:lang w:val="bg-BG"/>
        </w:rPr>
        <w:t xml:space="preserve">2017 – консултант при създаването на нова </w:t>
      </w:r>
      <w:r w:rsidRPr="00D27231">
        <w:rPr>
          <w:rFonts w:eastAsia="Calibri"/>
          <w:b/>
          <w:sz w:val="22"/>
          <w:szCs w:val="22"/>
          <w:lang w:val="bg-BG"/>
        </w:rPr>
        <w:t>Концепция за професионалното образование и обучение</w:t>
      </w:r>
      <w:r w:rsidRPr="00D27231">
        <w:rPr>
          <w:rFonts w:eastAsia="Calibri"/>
          <w:sz w:val="22"/>
          <w:szCs w:val="22"/>
          <w:lang w:val="bg-BG"/>
        </w:rPr>
        <w:t xml:space="preserve"> и </w:t>
      </w:r>
      <w:r w:rsidRPr="00D27231">
        <w:rPr>
          <w:rFonts w:eastAsia="Calibri"/>
          <w:b/>
          <w:sz w:val="22"/>
          <w:szCs w:val="22"/>
          <w:lang w:val="bg-BG"/>
        </w:rPr>
        <w:t>Стратегия за развитие на професионалното образование</w:t>
      </w:r>
      <w:r w:rsidRPr="00D27231">
        <w:rPr>
          <w:rFonts w:eastAsia="Calibri"/>
          <w:sz w:val="22"/>
          <w:szCs w:val="22"/>
          <w:lang w:val="bg-BG"/>
        </w:rPr>
        <w:t xml:space="preserve"> и обучение в Република България за следващия програмен период.</w:t>
      </w:r>
    </w:p>
    <w:p w:rsidR="00D27231" w:rsidRPr="00D27231" w:rsidRDefault="00D27231" w:rsidP="00D27231">
      <w:pPr>
        <w:numPr>
          <w:ilvl w:val="0"/>
          <w:numId w:val="37"/>
        </w:numPr>
        <w:spacing w:line="240" w:lineRule="auto"/>
        <w:ind w:left="360"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</w:t>
      </w:r>
      <w:r w:rsidRPr="00D27231">
        <w:rPr>
          <w:rFonts w:eastAsia="Calibri"/>
          <w:sz w:val="22"/>
          <w:szCs w:val="22"/>
        </w:rPr>
        <w:t>8</w:t>
      </w:r>
      <w:r w:rsidRPr="00D27231">
        <w:rPr>
          <w:rFonts w:eastAsia="Calibri"/>
          <w:sz w:val="22"/>
          <w:szCs w:val="22"/>
          <w:lang w:val="bg-BG"/>
        </w:rPr>
        <w:t xml:space="preserve"> –</w:t>
      </w:r>
      <w:r w:rsidRPr="00D27231">
        <w:rPr>
          <w:rFonts w:eastAsia="Calibri"/>
          <w:sz w:val="22"/>
          <w:szCs w:val="22"/>
        </w:rPr>
        <w:t xml:space="preserve"> </w:t>
      </w:r>
      <w:r w:rsidRPr="00D27231">
        <w:rPr>
          <w:rFonts w:eastAsia="Calibri"/>
          <w:sz w:val="22"/>
          <w:szCs w:val="22"/>
          <w:lang w:val="bg-BG"/>
        </w:rPr>
        <w:t xml:space="preserve">отговорник по научното развитие на </w:t>
      </w:r>
      <w:r w:rsidRPr="00D27231">
        <w:rPr>
          <w:rFonts w:eastAsia="Calibri"/>
          <w:b/>
          <w:sz w:val="22"/>
          <w:szCs w:val="22"/>
          <w:lang w:val="bg-BG"/>
        </w:rPr>
        <w:t>Международната асоциация на университетите на третата възраст</w:t>
      </w:r>
      <w:r w:rsidRPr="00D27231">
        <w:rPr>
          <w:rFonts w:eastAsia="Calibri"/>
          <w:sz w:val="22"/>
          <w:szCs w:val="22"/>
          <w:lang w:val="bg-BG"/>
        </w:rPr>
        <w:t xml:space="preserve"> (</w:t>
      </w:r>
      <w:r w:rsidRPr="00D27231">
        <w:rPr>
          <w:rFonts w:eastAsia="Calibri"/>
          <w:sz w:val="22"/>
          <w:szCs w:val="22"/>
        </w:rPr>
        <w:t>Association Internationale des Universités du Troisième Age</w:t>
      </w:r>
      <w:r w:rsidRPr="00D27231">
        <w:rPr>
          <w:rFonts w:eastAsia="Calibri"/>
          <w:sz w:val="22"/>
          <w:szCs w:val="22"/>
          <w:lang w:val="bg-BG"/>
        </w:rPr>
        <w:t>)</w:t>
      </w:r>
      <w:r w:rsidRPr="00D27231">
        <w:rPr>
          <w:rFonts w:eastAsia="Calibri"/>
          <w:sz w:val="22"/>
          <w:szCs w:val="22"/>
        </w:rPr>
        <w:t>, Groupe de gérontologie</w:t>
      </w:r>
      <w:r w:rsidRPr="00D27231">
        <w:rPr>
          <w:rFonts w:eastAsia="Calibri"/>
          <w:sz w:val="22"/>
          <w:szCs w:val="22"/>
          <w:lang w:val="bg-BG"/>
        </w:rPr>
        <w:t>.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Cs/>
          <w:iCs/>
          <w:sz w:val="22"/>
          <w:szCs w:val="22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14. Академични</w:t>
      </w:r>
      <w:r w:rsidRPr="00D27231">
        <w:rPr>
          <w:rFonts w:eastAsia="Times New Roman"/>
          <w:b/>
          <w:bCs/>
          <w:i/>
          <w:iCs/>
          <w:sz w:val="22"/>
          <w:szCs w:val="24"/>
        </w:rPr>
        <w:t xml:space="preserve"> </w:t>
      </w: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и научни инициативи</w:t>
      </w:r>
      <w:r w:rsidRPr="00D27231">
        <w:rPr>
          <w:rFonts w:eastAsia="Times New Roman"/>
          <w:sz w:val="22"/>
          <w:szCs w:val="24"/>
          <w:lang w:val="bg-BG"/>
        </w:rPr>
        <w:t>:</w:t>
      </w:r>
    </w:p>
    <w:p w:rsidR="00D27231" w:rsidRPr="00D27231" w:rsidRDefault="00D27231" w:rsidP="00D27231">
      <w:pPr>
        <w:numPr>
          <w:ilvl w:val="0"/>
          <w:numId w:val="8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2017 – създаване на „Университет на третата възраст“ в СУ „Св. Кл. Охридски“</w:t>
      </w:r>
    </w:p>
    <w:p w:rsidR="00D27231" w:rsidRPr="00D27231" w:rsidRDefault="00D27231" w:rsidP="00D27231">
      <w:pPr>
        <w:numPr>
          <w:ilvl w:val="0"/>
          <w:numId w:val="8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2013 – основател и ръководител на Центъра за публични политики на СУ „Св. Кл. Охридски“</w:t>
      </w:r>
    </w:p>
    <w:p w:rsidR="00D27231" w:rsidRPr="00D27231" w:rsidRDefault="00D27231" w:rsidP="00D27231">
      <w:pPr>
        <w:numPr>
          <w:ilvl w:val="0"/>
          <w:numId w:val="8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2003-2004 – създател на Специализирания научен съвет по Политология към ВАК;</w:t>
      </w:r>
    </w:p>
    <w:p w:rsidR="00D27231" w:rsidRPr="00D27231" w:rsidRDefault="00D27231" w:rsidP="00D27231">
      <w:pPr>
        <w:numPr>
          <w:ilvl w:val="0"/>
          <w:numId w:val="8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2000-2003 – основател на съвместния българо-американски Център за публични политики –на СУ с университета на щат Ню Йорк (</w:t>
      </w:r>
      <w:r w:rsidRPr="00D27231">
        <w:rPr>
          <w:rFonts w:eastAsia="Times New Roman"/>
          <w:sz w:val="22"/>
          <w:szCs w:val="24"/>
        </w:rPr>
        <w:t>SUNY</w:t>
      </w:r>
      <w:r w:rsidRPr="00D27231">
        <w:rPr>
          <w:rFonts w:eastAsia="Times New Roman"/>
          <w:sz w:val="22"/>
          <w:szCs w:val="24"/>
          <w:lang w:val="bg-BG"/>
        </w:rPr>
        <w:t xml:space="preserve"> </w:t>
      </w:r>
      <w:r w:rsidRPr="00D27231">
        <w:rPr>
          <w:rFonts w:eastAsia="Times New Roman"/>
          <w:sz w:val="22"/>
          <w:szCs w:val="24"/>
        </w:rPr>
        <w:t>at Albany</w:t>
      </w:r>
      <w:r w:rsidRPr="00D27231">
        <w:rPr>
          <w:rFonts w:eastAsia="Times New Roman"/>
          <w:sz w:val="22"/>
          <w:szCs w:val="24"/>
          <w:lang w:val="bg-BG"/>
        </w:rPr>
        <w:t xml:space="preserve">); 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1999 – основател на магистърските програми в СУ „Публична администрация за ръководители“ и „Европейска публична администрация“;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1997 –  създаване на учебния план на магистърската програма „Публична администрация“ по международен проект „Темпус“ (12012/97) и учебния план на МП „Европейска публична администрация“; </w:t>
      </w:r>
    </w:p>
    <w:p w:rsidR="00D27231" w:rsidRPr="00D27231" w:rsidRDefault="00D27231" w:rsidP="00D27231">
      <w:pPr>
        <w:numPr>
          <w:ilvl w:val="0"/>
          <w:numId w:val="8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1997 – съосновател на Центъра за еврейски изследвания в СУ; </w:t>
      </w:r>
    </w:p>
    <w:p w:rsidR="00D27231" w:rsidRPr="00D27231" w:rsidRDefault="00D27231" w:rsidP="00D27231">
      <w:pPr>
        <w:numPr>
          <w:ilvl w:val="0"/>
          <w:numId w:val="8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1996-1997– основател на специалността “Публична администрация” в СУ;</w:t>
      </w:r>
    </w:p>
    <w:p w:rsidR="00D27231" w:rsidRPr="00D27231" w:rsidRDefault="00D27231" w:rsidP="00D27231">
      <w:pPr>
        <w:numPr>
          <w:ilvl w:val="0"/>
          <w:numId w:val="8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lastRenderedPageBreak/>
        <w:t>1997 – съавтор на бакалавърския учебен план на специалност „Публична администрация“ в сътрудничество с Културния отдел на Посолството на САЩ в България;</w:t>
      </w:r>
    </w:p>
    <w:p w:rsidR="00D27231" w:rsidRPr="00D27231" w:rsidRDefault="00D27231" w:rsidP="00D27231">
      <w:pPr>
        <w:numPr>
          <w:ilvl w:val="0"/>
          <w:numId w:val="8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1993-2011 – автор на 2 бакалавърски и 3 магистърски учебни планове, СУ „Св. Кл. Охридски“, специалности Политология и Публична администрация;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1985-1990 – съосновател и научен секретар на катедра „Политикознание” в СУ „Св. Кл. Охридски“ (днес „Политология”) </w:t>
      </w:r>
    </w:p>
    <w:p w:rsidR="00D27231" w:rsidRPr="00D27231" w:rsidRDefault="00D27231" w:rsidP="00D27231">
      <w:pPr>
        <w:tabs>
          <w:tab w:val="left" w:pos="378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 xml:space="preserve">15. Стипендии </w:t>
      </w:r>
    </w:p>
    <w:p w:rsidR="00D27231" w:rsidRPr="00D27231" w:rsidRDefault="00D27231" w:rsidP="00A53DCA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</w:rPr>
      </w:pPr>
      <w:r w:rsidRPr="00D27231">
        <w:rPr>
          <w:rFonts w:eastAsia="Times New Roman"/>
          <w:bCs/>
          <w:iCs/>
          <w:sz w:val="22"/>
          <w:szCs w:val="24"/>
          <w:lang w:val="bg-BG"/>
        </w:rPr>
        <w:t>201</w:t>
      </w:r>
      <w:r w:rsidR="00A53DCA">
        <w:rPr>
          <w:rFonts w:eastAsia="Times New Roman"/>
          <w:bCs/>
          <w:iCs/>
          <w:sz w:val="22"/>
          <w:szCs w:val="24"/>
        </w:rPr>
        <w:t>9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 – Fulbright Fellowship</w:t>
      </w:r>
      <w:r w:rsidR="00A53DCA">
        <w:rPr>
          <w:rFonts w:eastAsia="Times New Roman"/>
          <w:bCs/>
          <w:iCs/>
          <w:sz w:val="22"/>
          <w:szCs w:val="24"/>
        </w:rPr>
        <w:t>, senior research fellow at</w:t>
      </w:r>
      <w:r w:rsidR="00A53DCA" w:rsidRPr="00A53DCA">
        <w:rPr>
          <w:rFonts w:eastAsia="Times New Roman"/>
          <w:bCs/>
          <w:iCs/>
          <w:sz w:val="22"/>
          <w:szCs w:val="24"/>
        </w:rPr>
        <w:t xml:space="preserve"> Johns Hopkins Institute for Applied Economics, Global Health, and the Study of Business Enterprise </w:t>
      </w:r>
      <w:r w:rsidR="00A53DCA">
        <w:rPr>
          <w:rFonts w:eastAsia="Times New Roman"/>
          <w:bCs/>
          <w:iCs/>
          <w:sz w:val="22"/>
          <w:szCs w:val="24"/>
        </w:rPr>
        <w:t>on</w:t>
      </w:r>
      <w:r w:rsidR="00A53DCA" w:rsidRPr="00A53DCA">
        <w:rPr>
          <w:rFonts w:eastAsia="Times New Roman"/>
          <w:bCs/>
          <w:iCs/>
          <w:sz w:val="22"/>
          <w:szCs w:val="24"/>
        </w:rPr>
        <w:t xml:space="preserve"> the problems of Bulgaria’s possible accession to the Eurozone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  <w:lang w:val="bg-BG"/>
        </w:rPr>
      </w:pPr>
      <w:r w:rsidRPr="00D27231">
        <w:rPr>
          <w:rFonts w:eastAsia="Times New Roman"/>
          <w:bCs/>
          <w:iCs/>
          <w:sz w:val="22"/>
          <w:szCs w:val="24"/>
        </w:rPr>
        <w:t xml:space="preserve">2012 – George C. Marshall Center Eurasia Non-Research Programs 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>– спонсориране на участие в конференция в Центъра в Гармиш-Партенкирхен, Германия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</w:rPr>
      </w:pP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2000 – </w:t>
      </w:r>
      <w:r w:rsidRPr="00D27231">
        <w:rPr>
          <w:rFonts w:eastAsia="Times New Roman"/>
          <w:bCs/>
          <w:iCs/>
          <w:sz w:val="22"/>
          <w:szCs w:val="24"/>
        </w:rPr>
        <w:t>American Society of Public Administration –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 спонсорирано участие в Годишната среща на организацията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  <w:lang w:val="bg-BG"/>
        </w:rPr>
      </w:pP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2000 – Програма </w:t>
      </w:r>
      <w:r w:rsidRPr="00D27231">
        <w:rPr>
          <w:rFonts w:eastAsia="Times New Roman"/>
          <w:bCs/>
          <w:iCs/>
          <w:sz w:val="22"/>
          <w:szCs w:val="24"/>
        </w:rPr>
        <w:t>TEMPUS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 (2 едномесечни специализации по публична администрация в Швеция и Италия във връзка с институционализирането на катедрата в СУ)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  <w:lang w:val="bg-BG"/>
        </w:rPr>
      </w:pP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1998 – </w:t>
      </w:r>
      <w:r w:rsidRPr="00D27231">
        <w:rPr>
          <w:rFonts w:eastAsia="Times New Roman"/>
          <w:bCs/>
          <w:iCs/>
          <w:sz w:val="22"/>
          <w:szCs w:val="24"/>
        </w:rPr>
        <w:t>United States Information Agency –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 спонсорирано изследване на американското образование по Публична администрация и Публични политики в 11 университета и 5 национални организации в САЩ</w:t>
      </w:r>
    </w:p>
    <w:p w:rsidR="0041224B" w:rsidRPr="00D27231" w:rsidRDefault="0041224B" w:rsidP="0041224B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  <w:lang w:val="bg-BG"/>
        </w:rPr>
      </w:pPr>
      <w:r w:rsidRPr="00D27231">
        <w:rPr>
          <w:rFonts w:eastAsia="Times New Roman"/>
          <w:bCs/>
          <w:iCs/>
          <w:sz w:val="22"/>
          <w:szCs w:val="24"/>
        </w:rPr>
        <w:t>1997 – American Society of Public Administration –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 спонсорирано участие в Годишната среща на организацията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</w:rPr>
      </w:pP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1994 – </w:t>
      </w:r>
      <w:r w:rsidRPr="00D27231">
        <w:rPr>
          <w:rFonts w:eastAsia="Times New Roman"/>
          <w:bCs/>
          <w:iCs/>
          <w:sz w:val="22"/>
          <w:szCs w:val="24"/>
        </w:rPr>
        <w:t xml:space="preserve">Social Science Research Council – 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>стипендия за годишна специализация в САЩ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</w:rPr>
      </w:pPr>
      <w:r w:rsidRPr="00D27231">
        <w:rPr>
          <w:rFonts w:eastAsia="Times New Roman"/>
          <w:bCs/>
          <w:iCs/>
          <w:sz w:val="22"/>
          <w:szCs w:val="24"/>
        </w:rPr>
        <w:t xml:space="preserve">1994 – United States Information Agency – 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>спонсорирано участие в годишната среща на Американската политологическа асоциация (APSA)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</w:rPr>
      </w:pPr>
      <w:r w:rsidRPr="00D27231">
        <w:rPr>
          <w:rFonts w:eastAsia="Times New Roman"/>
          <w:bCs/>
          <w:iCs/>
          <w:sz w:val="22"/>
          <w:szCs w:val="24"/>
        </w:rPr>
        <w:t xml:space="preserve">1993 – United States Information Agency – 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>спонсорирано участие в годишната среща на Американската политологическа асоциация (APSA)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</w:rPr>
      </w:pPr>
      <w:r w:rsidRPr="00D27231">
        <w:rPr>
          <w:rFonts w:eastAsia="Times New Roman"/>
          <w:bCs/>
          <w:iCs/>
          <w:sz w:val="22"/>
          <w:szCs w:val="24"/>
          <w:lang w:val="bg-BG"/>
        </w:rPr>
        <w:t>1993 – Стипендия на холандското правителство за 6-месечна специализация в Университета на Амстердам</w:t>
      </w:r>
    </w:p>
    <w:p w:rsidR="00D27231" w:rsidRPr="00D27231" w:rsidRDefault="00D27231" w:rsidP="00D27231">
      <w:pPr>
        <w:numPr>
          <w:ilvl w:val="0"/>
          <w:numId w:val="7"/>
        </w:numPr>
        <w:spacing w:line="240" w:lineRule="auto"/>
        <w:jc w:val="left"/>
        <w:rPr>
          <w:rFonts w:eastAsia="Times New Roman"/>
          <w:bCs/>
          <w:iCs/>
          <w:sz w:val="22"/>
          <w:szCs w:val="24"/>
        </w:rPr>
      </w:pP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1991 – American </w:t>
      </w:r>
      <w:r w:rsidRPr="00D27231">
        <w:rPr>
          <w:rFonts w:eastAsia="Times New Roman"/>
          <w:bCs/>
          <w:iCs/>
          <w:sz w:val="22"/>
          <w:szCs w:val="24"/>
        </w:rPr>
        <w:t xml:space="preserve">Council of Learned Societies, 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 xml:space="preserve">стипендия за </w:t>
      </w:r>
      <w:r w:rsidRPr="00D27231">
        <w:rPr>
          <w:rFonts w:eastAsia="Times New Roman"/>
          <w:bCs/>
          <w:iCs/>
          <w:sz w:val="22"/>
          <w:szCs w:val="24"/>
        </w:rPr>
        <w:t>6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>-месечна</w:t>
      </w:r>
      <w:r w:rsidRPr="00D27231">
        <w:rPr>
          <w:rFonts w:eastAsia="Times New Roman"/>
          <w:bCs/>
          <w:iCs/>
          <w:sz w:val="22"/>
          <w:szCs w:val="24"/>
        </w:rPr>
        <w:t xml:space="preserve"> </w:t>
      </w:r>
      <w:r w:rsidRPr="00D27231">
        <w:rPr>
          <w:rFonts w:eastAsia="Times New Roman"/>
          <w:bCs/>
          <w:iCs/>
          <w:sz w:val="22"/>
          <w:szCs w:val="24"/>
          <w:lang w:val="bg-BG"/>
        </w:rPr>
        <w:t>специализация в САЩ</w:t>
      </w:r>
    </w:p>
    <w:p w:rsidR="00D27231" w:rsidRPr="00D27231" w:rsidRDefault="00D27231" w:rsidP="00D27231">
      <w:pPr>
        <w:tabs>
          <w:tab w:val="left" w:pos="378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tabs>
          <w:tab w:val="left" w:pos="378"/>
        </w:tabs>
        <w:spacing w:after="120" w:line="240" w:lineRule="auto"/>
        <w:jc w:val="left"/>
        <w:rPr>
          <w:rFonts w:eastAsia="Times New Roman"/>
          <w:b/>
          <w:i/>
          <w:sz w:val="22"/>
          <w:szCs w:val="24"/>
          <w:lang w:val="bg-BG"/>
        </w:rPr>
      </w:pPr>
      <w:r w:rsidRPr="00D27231">
        <w:rPr>
          <w:rFonts w:eastAsia="Times New Roman"/>
          <w:b/>
          <w:i/>
          <w:sz w:val="22"/>
          <w:szCs w:val="24"/>
          <w:lang w:val="bg-BG"/>
        </w:rPr>
        <w:t>16. Награди</w:t>
      </w:r>
    </w:p>
    <w:p w:rsidR="00D27231" w:rsidRPr="00D27231" w:rsidRDefault="00D27231" w:rsidP="00D27231">
      <w:pPr>
        <w:numPr>
          <w:ilvl w:val="0"/>
          <w:numId w:val="30"/>
        </w:numPr>
        <w:tabs>
          <w:tab w:val="left" w:pos="378"/>
        </w:tabs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2018 – Награда </w:t>
      </w:r>
      <w:r w:rsidR="00200D12">
        <w:rPr>
          <w:rFonts w:eastAsia="Times New Roman"/>
          <w:sz w:val="22"/>
          <w:szCs w:val="24"/>
          <w:lang w:val="bg-BG"/>
        </w:rPr>
        <w:t>„</w:t>
      </w:r>
      <w:r w:rsidRPr="00D27231">
        <w:rPr>
          <w:rFonts w:eastAsia="Times New Roman"/>
          <w:sz w:val="22"/>
          <w:szCs w:val="24"/>
          <w:lang w:val="bg-BG"/>
        </w:rPr>
        <w:t>Питагор</w:t>
      </w:r>
      <w:r w:rsidR="00200D12">
        <w:rPr>
          <w:rFonts w:eastAsia="Times New Roman"/>
          <w:sz w:val="22"/>
          <w:szCs w:val="24"/>
          <w:lang w:val="bg-BG"/>
        </w:rPr>
        <w:t>“</w:t>
      </w:r>
      <w:r w:rsidRPr="00D27231">
        <w:rPr>
          <w:rFonts w:eastAsia="Times New Roman"/>
          <w:sz w:val="22"/>
          <w:szCs w:val="24"/>
          <w:lang w:val="bg-BG"/>
        </w:rPr>
        <w:t xml:space="preserve"> за утвърден учен в областта на социалните и хуманитарните науки</w:t>
      </w:r>
    </w:p>
    <w:p w:rsidR="00AF0A3B" w:rsidRDefault="00D27231" w:rsidP="00AF0A3B">
      <w:pPr>
        <w:numPr>
          <w:ilvl w:val="0"/>
          <w:numId w:val="30"/>
        </w:numPr>
        <w:tabs>
          <w:tab w:val="left" w:pos="378"/>
        </w:tabs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2015 – Медаль „За укрепление мира, дружбы и сотрудничества“ Министерства иностранных дел Российской федерации </w:t>
      </w:r>
    </w:p>
    <w:p w:rsidR="00D27231" w:rsidRPr="00AF0A3B" w:rsidRDefault="00D27231" w:rsidP="00AF0A3B">
      <w:pPr>
        <w:numPr>
          <w:ilvl w:val="0"/>
          <w:numId w:val="30"/>
        </w:numPr>
        <w:tabs>
          <w:tab w:val="left" w:pos="378"/>
        </w:tabs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  <w:r w:rsidRPr="00AF0A3B">
        <w:rPr>
          <w:rFonts w:eastAsia="Times New Roman"/>
          <w:sz w:val="22"/>
          <w:szCs w:val="24"/>
          <w:lang w:val="bg-BG"/>
        </w:rPr>
        <w:t>2007 – Почетен знак на Софийския университет със синя лента</w:t>
      </w:r>
    </w:p>
    <w:p w:rsidR="00D27231" w:rsidRPr="00D27231" w:rsidRDefault="00D27231" w:rsidP="00D27231">
      <w:pPr>
        <w:tabs>
          <w:tab w:val="left" w:pos="378"/>
        </w:tabs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17. Преподавателска дейност</w:t>
      </w:r>
      <w:r w:rsidRPr="00D27231">
        <w:rPr>
          <w:rFonts w:eastAsia="Times New Roman"/>
          <w:sz w:val="22"/>
          <w:szCs w:val="24"/>
          <w:lang w:val="bg-BG"/>
        </w:rPr>
        <w:t xml:space="preserve">: </w:t>
      </w:r>
    </w:p>
    <w:p w:rsidR="00D27231" w:rsidRPr="00D27231" w:rsidRDefault="00D27231" w:rsidP="00D27231">
      <w:pPr>
        <w:numPr>
          <w:ilvl w:val="0"/>
          <w:numId w:val="25"/>
        </w:numPr>
        <w:spacing w:line="240" w:lineRule="auto"/>
        <w:ind w:left="350" w:hanging="35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2018 – </w:t>
      </w:r>
      <w:r w:rsidRPr="00D27231">
        <w:rPr>
          <w:rFonts w:eastAsia="Times New Roman"/>
          <w:i/>
          <w:sz w:val="22"/>
          <w:szCs w:val="22"/>
          <w:lang w:val="bg-BG"/>
        </w:rPr>
        <w:t>Стратегическо мислене</w:t>
      </w:r>
      <w:r w:rsidRPr="00D27231">
        <w:rPr>
          <w:rFonts w:eastAsia="Times New Roman"/>
          <w:sz w:val="22"/>
          <w:szCs w:val="22"/>
          <w:lang w:val="bg-BG"/>
        </w:rPr>
        <w:t xml:space="preserve"> (СУ, Докторантско училище)</w:t>
      </w:r>
    </w:p>
    <w:p w:rsidR="00D27231" w:rsidRPr="00D27231" w:rsidRDefault="00D27231" w:rsidP="00D27231">
      <w:pPr>
        <w:numPr>
          <w:ilvl w:val="0"/>
          <w:numId w:val="25"/>
        </w:numPr>
        <w:spacing w:line="240" w:lineRule="auto"/>
        <w:ind w:left="350" w:hanging="35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2010-до сега – </w:t>
      </w:r>
      <w:r w:rsidRPr="00D27231">
        <w:rPr>
          <w:rFonts w:eastAsia="Times New Roman"/>
          <w:i/>
          <w:sz w:val="22"/>
          <w:szCs w:val="22"/>
          <w:lang w:val="bg-BG"/>
        </w:rPr>
        <w:t>Теория на управлението</w:t>
      </w:r>
      <w:r w:rsidRPr="00D27231">
        <w:rPr>
          <w:rFonts w:eastAsia="Times New Roman"/>
          <w:sz w:val="22"/>
          <w:szCs w:val="22"/>
          <w:lang w:val="bg-BG"/>
        </w:rPr>
        <w:t xml:space="preserve"> (СУ, „Публична администрация”)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2008-до сега – </w:t>
      </w:r>
      <w:r w:rsidRPr="00D27231">
        <w:rPr>
          <w:rFonts w:eastAsia="Times New Roman"/>
          <w:i/>
          <w:sz w:val="22"/>
          <w:szCs w:val="22"/>
          <w:lang w:val="bg-BG"/>
        </w:rPr>
        <w:t>Принципи на доброто управление</w:t>
      </w:r>
      <w:r w:rsidRPr="00D27231">
        <w:rPr>
          <w:rFonts w:eastAsia="Times New Roman"/>
          <w:sz w:val="22"/>
          <w:szCs w:val="22"/>
          <w:lang w:val="bg-BG"/>
        </w:rPr>
        <w:t xml:space="preserve"> (СУ, „Политология” и „Публична администрация”)</w:t>
      </w:r>
    </w:p>
    <w:p w:rsidR="00D27231" w:rsidRPr="00D27231" w:rsidRDefault="00D27231" w:rsidP="00D27231">
      <w:pPr>
        <w:numPr>
          <w:ilvl w:val="0"/>
          <w:numId w:val="25"/>
        </w:numPr>
        <w:tabs>
          <w:tab w:val="left" w:pos="336"/>
        </w:tabs>
        <w:spacing w:line="240" w:lineRule="auto"/>
        <w:ind w:left="426" w:hanging="426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2010-2012  – </w:t>
      </w:r>
      <w:r w:rsidRPr="00D27231">
        <w:rPr>
          <w:rFonts w:eastAsia="Times New Roman"/>
          <w:i/>
          <w:sz w:val="22"/>
          <w:szCs w:val="22"/>
          <w:lang w:val="bg-BG"/>
        </w:rPr>
        <w:t>Държавничество</w:t>
      </w:r>
      <w:r w:rsidRPr="00D27231">
        <w:rPr>
          <w:rFonts w:eastAsia="Times New Roman"/>
          <w:sz w:val="22"/>
          <w:szCs w:val="22"/>
          <w:lang w:val="bg-BG"/>
        </w:rPr>
        <w:t xml:space="preserve"> (СУ, Докторантско училище)</w:t>
      </w:r>
    </w:p>
    <w:p w:rsidR="00D27231" w:rsidRPr="00D27231" w:rsidRDefault="00D27231" w:rsidP="00D27231">
      <w:pPr>
        <w:numPr>
          <w:ilvl w:val="0"/>
          <w:numId w:val="25"/>
        </w:numPr>
        <w:tabs>
          <w:tab w:val="left" w:pos="336"/>
        </w:tabs>
        <w:spacing w:line="240" w:lineRule="auto"/>
        <w:ind w:left="426" w:hanging="426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2008 – </w:t>
      </w:r>
      <w:r w:rsidRPr="00D27231">
        <w:rPr>
          <w:rFonts w:eastAsia="Times New Roman"/>
          <w:i/>
          <w:sz w:val="22"/>
          <w:szCs w:val="22"/>
          <w:lang w:val="bg-BG"/>
        </w:rPr>
        <w:t>Принципи на публичното лидерство</w:t>
      </w:r>
      <w:r w:rsidRPr="00D27231">
        <w:rPr>
          <w:rFonts w:eastAsia="Times New Roman"/>
          <w:sz w:val="22"/>
          <w:szCs w:val="22"/>
          <w:lang w:val="bg-BG"/>
        </w:rPr>
        <w:t xml:space="preserve"> (СУ, Докторантско училище)</w:t>
      </w:r>
    </w:p>
    <w:p w:rsidR="00D27231" w:rsidRPr="00D27231" w:rsidRDefault="00D27231" w:rsidP="00D27231">
      <w:pPr>
        <w:numPr>
          <w:ilvl w:val="0"/>
          <w:numId w:val="25"/>
        </w:numPr>
        <w:tabs>
          <w:tab w:val="left" w:pos="336"/>
        </w:tabs>
        <w:spacing w:line="240" w:lineRule="auto"/>
        <w:ind w:left="426" w:hanging="426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2008 – </w:t>
      </w:r>
      <w:r w:rsidRPr="00D27231">
        <w:rPr>
          <w:rFonts w:eastAsia="Times New Roman"/>
          <w:i/>
          <w:sz w:val="22"/>
          <w:szCs w:val="22"/>
          <w:lang w:val="bg-BG"/>
        </w:rPr>
        <w:t>Стратегическо лидерство</w:t>
      </w:r>
      <w:r w:rsidRPr="00D27231">
        <w:rPr>
          <w:rFonts w:eastAsia="Times New Roman"/>
          <w:sz w:val="22"/>
          <w:szCs w:val="22"/>
          <w:lang w:val="bg-BG"/>
        </w:rPr>
        <w:t xml:space="preserve"> (НБУ; ВСУ – Магистърски програми)</w:t>
      </w:r>
    </w:p>
    <w:p w:rsidR="00D27231" w:rsidRPr="00D27231" w:rsidRDefault="00D27231" w:rsidP="00D27231">
      <w:pPr>
        <w:numPr>
          <w:ilvl w:val="0"/>
          <w:numId w:val="25"/>
        </w:numPr>
        <w:tabs>
          <w:tab w:val="left" w:pos="336"/>
        </w:tabs>
        <w:spacing w:line="240" w:lineRule="auto"/>
        <w:ind w:left="426" w:hanging="426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2008-2013 –  </w:t>
      </w:r>
      <w:r w:rsidRPr="00D27231">
        <w:rPr>
          <w:rFonts w:eastAsia="Times New Roman"/>
          <w:i/>
          <w:sz w:val="22"/>
          <w:szCs w:val="22"/>
          <w:lang w:val="bg-BG"/>
        </w:rPr>
        <w:t>Политическа култура</w:t>
      </w:r>
      <w:r w:rsidRPr="00D27231">
        <w:rPr>
          <w:rFonts w:eastAsia="Times New Roman"/>
          <w:sz w:val="22"/>
          <w:szCs w:val="22"/>
          <w:lang w:val="bg-BG"/>
        </w:rPr>
        <w:t xml:space="preserve"> (ВТУ)</w:t>
      </w:r>
    </w:p>
    <w:p w:rsidR="00D27231" w:rsidRPr="00D27231" w:rsidRDefault="00D27231" w:rsidP="00D27231">
      <w:pPr>
        <w:numPr>
          <w:ilvl w:val="0"/>
          <w:numId w:val="25"/>
        </w:numPr>
        <w:tabs>
          <w:tab w:val="left" w:pos="336"/>
        </w:tabs>
        <w:spacing w:line="240" w:lineRule="auto"/>
        <w:ind w:left="426" w:hanging="426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2008-2013 –  </w:t>
      </w:r>
      <w:r w:rsidRPr="00D27231">
        <w:rPr>
          <w:rFonts w:eastAsia="Times New Roman"/>
          <w:i/>
          <w:sz w:val="22"/>
          <w:szCs w:val="22"/>
          <w:lang w:val="bg-BG"/>
        </w:rPr>
        <w:t>Политически стратегии</w:t>
      </w:r>
      <w:r w:rsidRPr="00D27231">
        <w:rPr>
          <w:rFonts w:eastAsia="Times New Roman"/>
          <w:sz w:val="22"/>
          <w:szCs w:val="22"/>
          <w:lang w:val="bg-BG"/>
        </w:rPr>
        <w:t xml:space="preserve"> (ВТУ)</w:t>
      </w:r>
    </w:p>
    <w:p w:rsidR="00D27231" w:rsidRPr="00D27231" w:rsidRDefault="00D27231" w:rsidP="00D27231">
      <w:pPr>
        <w:numPr>
          <w:ilvl w:val="0"/>
          <w:numId w:val="25"/>
        </w:numPr>
        <w:tabs>
          <w:tab w:val="left" w:pos="336"/>
        </w:tabs>
        <w:spacing w:line="240" w:lineRule="auto"/>
        <w:ind w:left="426" w:hanging="426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2007-2012 – </w:t>
      </w:r>
      <w:r w:rsidRPr="00D27231">
        <w:rPr>
          <w:rFonts w:eastAsia="Times New Roman"/>
          <w:i/>
          <w:sz w:val="22"/>
          <w:szCs w:val="22"/>
          <w:lang w:val="bg-BG"/>
        </w:rPr>
        <w:t>Стратегическо планиране</w:t>
      </w:r>
      <w:r w:rsidRPr="00D27231">
        <w:rPr>
          <w:rFonts w:eastAsia="Times New Roman"/>
          <w:sz w:val="22"/>
          <w:szCs w:val="22"/>
          <w:lang w:val="bg-BG"/>
        </w:rPr>
        <w:t xml:space="preserve"> (СУ-ГГФ)</w:t>
      </w:r>
    </w:p>
    <w:p w:rsidR="00D27231" w:rsidRPr="00D27231" w:rsidRDefault="00D27231" w:rsidP="00D27231">
      <w:pPr>
        <w:numPr>
          <w:ilvl w:val="0"/>
          <w:numId w:val="25"/>
        </w:numPr>
        <w:tabs>
          <w:tab w:val="left" w:pos="360"/>
        </w:tabs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lastRenderedPageBreak/>
        <w:t xml:space="preserve">2007-2009 – </w:t>
      </w:r>
      <w:r w:rsidRPr="00D27231">
        <w:rPr>
          <w:rFonts w:eastAsia="Times New Roman"/>
          <w:i/>
          <w:sz w:val="22"/>
          <w:szCs w:val="22"/>
          <w:lang w:val="bg-BG"/>
        </w:rPr>
        <w:t>Стратегическо управление на публичната сфера</w:t>
      </w:r>
      <w:r w:rsidRPr="00D27231">
        <w:rPr>
          <w:rFonts w:eastAsia="Times New Roman"/>
          <w:sz w:val="22"/>
          <w:szCs w:val="22"/>
          <w:lang w:val="bg-BG"/>
        </w:rPr>
        <w:t xml:space="preserve">  (ВТУ, Бакалавърска програма политология)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2006-2014 – </w:t>
      </w:r>
      <w:r w:rsidRPr="00D27231">
        <w:rPr>
          <w:rFonts w:eastAsia="Times New Roman"/>
          <w:i/>
          <w:sz w:val="22"/>
          <w:szCs w:val="22"/>
          <w:lang w:val="bg-BG"/>
        </w:rPr>
        <w:t>Методология на анализа на публични политики</w:t>
      </w:r>
      <w:r w:rsidRPr="00D27231">
        <w:rPr>
          <w:rFonts w:eastAsia="Times New Roman"/>
          <w:sz w:val="22"/>
          <w:szCs w:val="22"/>
          <w:lang w:val="bg-BG"/>
        </w:rPr>
        <w:t xml:space="preserve"> (СУ, “Публична администрация”)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2006-2008 – </w:t>
      </w:r>
      <w:r w:rsidRPr="00D27231">
        <w:rPr>
          <w:rFonts w:eastAsia="Times New Roman"/>
          <w:i/>
          <w:sz w:val="22"/>
          <w:szCs w:val="22"/>
          <w:lang w:val="bg-BG"/>
        </w:rPr>
        <w:t>Методология на анализа на публични политики</w:t>
      </w:r>
      <w:r w:rsidRPr="00D27231">
        <w:rPr>
          <w:rFonts w:eastAsia="Times New Roman"/>
          <w:sz w:val="22"/>
          <w:szCs w:val="22"/>
          <w:lang w:val="bg-BG"/>
        </w:rPr>
        <w:t xml:space="preserve"> (НБУ, докторантска програма за завършили Училището за политика) 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2004-2006 – 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Public </w:t>
      </w:r>
      <w:r w:rsidRPr="00D27231">
        <w:rPr>
          <w:rFonts w:eastAsia="Times New Roman"/>
          <w:i/>
          <w:sz w:val="22"/>
          <w:szCs w:val="22"/>
        </w:rPr>
        <w:t>Policy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</w:rPr>
        <w:t>Analysis</w:t>
      </w:r>
      <w:r w:rsidRPr="00D27231">
        <w:rPr>
          <w:rFonts w:eastAsia="Times New Roman"/>
          <w:sz w:val="22"/>
          <w:szCs w:val="22"/>
          <w:lang w:val="bg-BG"/>
        </w:rPr>
        <w:t xml:space="preserve"> (на английски език) (</w:t>
      </w:r>
      <w:r w:rsidRPr="00D27231">
        <w:rPr>
          <w:rFonts w:eastAsia="Times New Roman"/>
          <w:sz w:val="22"/>
          <w:szCs w:val="22"/>
        </w:rPr>
        <w:t>AUBG</w:t>
      </w:r>
      <w:r w:rsidRPr="00D27231">
        <w:rPr>
          <w:rFonts w:eastAsia="Times New Roman"/>
          <w:sz w:val="22"/>
          <w:szCs w:val="22"/>
          <w:lang w:val="bg-BG"/>
        </w:rPr>
        <w:t xml:space="preserve"> - Американски университет в България);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2004-2006 – </w:t>
      </w:r>
      <w:r w:rsidRPr="00D27231">
        <w:rPr>
          <w:rFonts w:eastAsia="Times New Roman"/>
          <w:i/>
          <w:sz w:val="22"/>
          <w:szCs w:val="22"/>
        </w:rPr>
        <w:t>Topics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</w:rPr>
        <w:t>in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</w:rPr>
        <w:t>Bulgarian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</w:rPr>
        <w:t>Politics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</w:rPr>
        <w:t>and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</w:rPr>
        <w:t>Government</w:t>
      </w:r>
      <w:r w:rsidRPr="00D27231">
        <w:rPr>
          <w:rFonts w:eastAsia="Times New Roman"/>
          <w:sz w:val="22"/>
          <w:szCs w:val="22"/>
          <w:lang w:val="bg-BG"/>
        </w:rPr>
        <w:t xml:space="preserve"> (на английски език) (</w:t>
      </w:r>
      <w:r w:rsidRPr="00D27231">
        <w:rPr>
          <w:rFonts w:eastAsia="Times New Roman"/>
          <w:sz w:val="22"/>
          <w:szCs w:val="22"/>
        </w:rPr>
        <w:t>AUBG</w:t>
      </w:r>
      <w:r w:rsidRPr="00D27231">
        <w:rPr>
          <w:rFonts w:eastAsia="Times New Roman"/>
          <w:sz w:val="22"/>
          <w:szCs w:val="22"/>
          <w:lang w:val="bg-BG"/>
        </w:rPr>
        <w:t xml:space="preserve"> - Американски университет в България)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2004 – </w:t>
      </w:r>
      <w:r w:rsidRPr="00D27231">
        <w:rPr>
          <w:rFonts w:eastAsia="Times New Roman"/>
          <w:i/>
          <w:sz w:val="22"/>
          <w:szCs w:val="22"/>
          <w:lang w:val="bg-BG"/>
        </w:rPr>
        <w:t>Стратегическа среда на публичните политики</w:t>
      </w:r>
      <w:r w:rsidRPr="00D27231">
        <w:rPr>
          <w:rFonts w:eastAsia="Times New Roman"/>
          <w:sz w:val="22"/>
          <w:szCs w:val="22"/>
          <w:lang w:val="bg-BG"/>
        </w:rPr>
        <w:t xml:space="preserve"> (СУ, „Публична администрация”);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2004 – </w:t>
      </w:r>
      <w:r w:rsidRPr="00D27231">
        <w:rPr>
          <w:rFonts w:eastAsia="Times New Roman"/>
          <w:i/>
          <w:sz w:val="22"/>
          <w:szCs w:val="22"/>
          <w:lang w:val="bg-BG"/>
        </w:rPr>
        <w:t>Политическа, пазарна и социална обусловеност на публичните политики</w:t>
      </w:r>
      <w:r w:rsidRPr="00D27231">
        <w:rPr>
          <w:rFonts w:eastAsia="Times New Roman"/>
          <w:sz w:val="22"/>
          <w:szCs w:val="22"/>
          <w:lang w:val="bg-BG"/>
        </w:rPr>
        <w:t xml:space="preserve"> (СУ, „Публична администрация”)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2004-2014  – </w:t>
      </w:r>
      <w:r w:rsidRPr="00D27231">
        <w:rPr>
          <w:rFonts w:eastAsia="Times New Roman"/>
          <w:i/>
          <w:sz w:val="22"/>
          <w:szCs w:val="22"/>
          <w:lang w:val="bg-BG"/>
        </w:rPr>
        <w:t>Методи и техники за анализ на публичните политики</w:t>
      </w:r>
      <w:r w:rsidRPr="00D27231">
        <w:rPr>
          <w:rFonts w:eastAsia="Times New Roman"/>
          <w:sz w:val="22"/>
          <w:szCs w:val="22"/>
          <w:lang w:val="bg-BG"/>
        </w:rPr>
        <w:t xml:space="preserve"> (СУ, „Публична администрация”)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2004-до сега  – </w:t>
      </w:r>
      <w:r w:rsidRPr="00D27231">
        <w:rPr>
          <w:rFonts w:eastAsia="Times New Roman"/>
          <w:i/>
          <w:sz w:val="22"/>
          <w:szCs w:val="22"/>
          <w:lang w:val="bg-BG"/>
        </w:rPr>
        <w:t>Разработване на стратегии</w:t>
      </w:r>
      <w:r w:rsidRPr="00D27231">
        <w:rPr>
          <w:rFonts w:eastAsia="Times New Roman"/>
          <w:sz w:val="22"/>
          <w:szCs w:val="22"/>
          <w:lang w:val="bg-BG"/>
        </w:rPr>
        <w:t xml:space="preserve"> (СУ, „Публична администрация”)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2003-до сега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–</w:t>
      </w:r>
      <w:r w:rsidRPr="00D27231">
        <w:rPr>
          <w:rFonts w:eastAsia="Times New Roman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Стратегическо управление в публичната сфера</w:t>
      </w:r>
      <w:r w:rsidRPr="00D27231">
        <w:rPr>
          <w:rFonts w:eastAsia="Times New Roman"/>
          <w:sz w:val="22"/>
          <w:szCs w:val="22"/>
          <w:lang w:val="bg-BG"/>
        </w:rPr>
        <w:t xml:space="preserve"> (СУ, „Публична администрация”) </w:t>
      </w:r>
    </w:p>
    <w:p w:rsidR="00D27231" w:rsidRPr="00D27231" w:rsidRDefault="00D27231" w:rsidP="00D27231">
      <w:pPr>
        <w:numPr>
          <w:ilvl w:val="0"/>
          <w:numId w:val="18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2003-2004 –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Стратегическо управление в публичната сфера </w:t>
      </w:r>
      <w:r w:rsidRPr="00D27231">
        <w:rPr>
          <w:rFonts w:eastAsia="Times New Roman"/>
          <w:iCs/>
          <w:sz w:val="22"/>
          <w:szCs w:val="22"/>
          <w:lang w:val="bg-BG"/>
        </w:rPr>
        <w:t>(НБУ)</w:t>
      </w:r>
    </w:p>
    <w:p w:rsidR="00D27231" w:rsidRPr="00D27231" w:rsidRDefault="00D27231" w:rsidP="00D27231">
      <w:pPr>
        <w:numPr>
          <w:ilvl w:val="0"/>
          <w:numId w:val="13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1997-2002 –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Основи на публичната администрация </w:t>
      </w:r>
      <w:r w:rsidRPr="00D27231">
        <w:rPr>
          <w:rFonts w:eastAsia="Times New Roman"/>
          <w:sz w:val="22"/>
          <w:szCs w:val="22"/>
          <w:lang w:val="bg-BG"/>
        </w:rPr>
        <w:t>(СУ, „Публична администрация”)</w:t>
      </w:r>
    </w:p>
    <w:p w:rsidR="00D27231" w:rsidRPr="00D27231" w:rsidRDefault="00D27231" w:rsidP="00D27231">
      <w:pPr>
        <w:numPr>
          <w:ilvl w:val="0"/>
          <w:numId w:val="13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1994-2000  – 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Политическа култура </w:t>
      </w:r>
      <w:r w:rsidRPr="00D27231">
        <w:rPr>
          <w:rFonts w:eastAsia="Times New Roman"/>
          <w:sz w:val="22"/>
          <w:szCs w:val="22"/>
          <w:lang w:val="bg-BG"/>
        </w:rPr>
        <w:t>(СУ)</w:t>
      </w:r>
    </w:p>
    <w:p w:rsidR="00D27231" w:rsidRPr="00D27231" w:rsidRDefault="00D27231" w:rsidP="00D27231">
      <w:pPr>
        <w:numPr>
          <w:ilvl w:val="0"/>
          <w:numId w:val="13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1995-1997 –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Политическо поведение</w:t>
      </w:r>
      <w:r w:rsidRPr="00D27231">
        <w:rPr>
          <w:rFonts w:eastAsia="Times New Roman"/>
          <w:sz w:val="22"/>
          <w:szCs w:val="22"/>
          <w:lang w:val="bg-BG"/>
        </w:rPr>
        <w:t xml:space="preserve"> (СУ, „Политология”) </w:t>
      </w:r>
    </w:p>
    <w:p w:rsidR="00D27231" w:rsidRPr="00D27231" w:rsidRDefault="00D27231" w:rsidP="00D27231">
      <w:pPr>
        <w:numPr>
          <w:ilvl w:val="0"/>
          <w:numId w:val="13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1996; 2004-2006 – </w:t>
      </w:r>
      <w:r w:rsidRPr="00D27231">
        <w:rPr>
          <w:rFonts w:eastAsia="Times New Roman"/>
          <w:i/>
          <w:iCs/>
          <w:sz w:val="22"/>
          <w:szCs w:val="22"/>
        </w:rPr>
        <w:t>Bulgarian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</w:rPr>
        <w:t>Politics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</w:rPr>
        <w:t>and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</w:rPr>
        <w:t>Government</w:t>
      </w:r>
      <w:r w:rsidRPr="00D27231">
        <w:rPr>
          <w:rFonts w:eastAsia="Times New Roman"/>
          <w:sz w:val="22"/>
          <w:szCs w:val="22"/>
          <w:lang w:val="bg-BG"/>
        </w:rPr>
        <w:t xml:space="preserve"> (на английски език) (</w:t>
      </w:r>
      <w:r w:rsidRPr="00D27231">
        <w:rPr>
          <w:rFonts w:eastAsia="Times New Roman"/>
          <w:sz w:val="22"/>
          <w:szCs w:val="22"/>
        </w:rPr>
        <w:t>AUBG</w:t>
      </w:r>
      <w:r w:rsidRPr="00D27231">
        <w:rPr>
          <w:rFonts w:eastAsia="Times New Roman"/>
          <w:sz w:val="22"/>
          <w:szCs w:val="22"/>
          <w:lang w:val="bg-BG"/>
        </w:rPr>
        <w:t xml:space="preserve"> - Американски университет в България)</w:t>
      </w:r>
    </w:p>
    <w:p w:rsidR="00D27231" w:rsidRPr="00D27231" w:rsidRDefault="00D27231" w:rsidP="00D27231">
      <w:pPr>
        <w:numPr>
          <w:ilvl w:val="0"/>
          <w:numId w:val="13"/>
        </w:numPr>
        <w:spacing w:line="240" w:lineRule="auto"/>
        <w:ind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1992-1994 –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Политология (за икономисти)</w:t>
      </w:r>
      <w:r w:rsidRPr="00D27231">
        <w:rPr>
          <w:rFonts w:eastAsia="Times New Roman"/>
          <w:sz w:val="22"/>
          <w:szCs w:val="22"/>
          <w:lang w:val="bg-BG"/>
        </w:rPr>
        <w:t xml:space="preserve"> (СУ, Стопански факултет) </w:t>
      </w:r>
    </w:p>
    <w:p w:rsidR="00D27231" w:rsidRPr="00D27231" w:rsidRDefault="00D27231" w:rsidP="00D27231">
      <w:pPr>
        <w:numPr>
          <w:ilvl w:val="0"/>
          <w:numId w:val="13"/>
        </w:numPr>
        <w:spacing w:line="240" w:lineRule="auto"/>
        <w:ind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1989-1991 –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Comparative Eastern European Politics</w:t>
      </w:r>
      <w:r w:rsidRPr="00D27231">
        <w:rPr>
          <w:rFonts w:eastAsia="Times New Roman"/>
          <w:sz w:val="22"/>
          <w:szCs w:val="22"/>
          <w:lang w:val="bg-BG"/>
        </w:rPr>
        <w:t xml:space="preserve"> (in English) (СУ, Българо-американска програма)</w:t>
      </w:r>
    </w:p>
    <w:p w:rsidR="00D27231" w:rsidRPr="00D27231" w:rsidRDefault="00D27231" w:rsidP="00D27231">
      <w:pPr>
        <w:numPr>
          <w:ilvl w:val="0"/>
          <w:numId w:val="13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1988-1995 – 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Емпиричен политически анализ </w:t>
      </w:r>
      <w:r w:rsidRPr="00D27231">
        <w:rPr>
          <w:rFonts w:eastAsia="Times New Roman"/>
          <w:sz w:val="22"/>
          <w:szCs w:val="22"/>
          <w:lang w:val="bg-BG"/>
        </w:rPr>
        <w:t>(СУ, „Политология”)</w:t>
      </w:r>
    </w:p>
    <w:p w:rsidR="00D27231" w:rsidRPr="00D27231" w:rsidRDefault="00D27231" w:rsidP="00D27231">
      <w:pPr>
        <w:numPr>
          <w:ilvl w:val="0"/>
          <w:numId w:val="13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1986-1991 –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Теория на политиката</w:t>
      </w:r>
      <w:r w:rsidRPr="00D27231">
        <w:rPr>
          <w:rFonts w:eastAsia="Times New Roman"/>
          <w:sz w:val="22"/>
          <w:szCs w:val="22"/>
          <w:lang w:val="bg-BG"/>
        </w:rPr>
        <w:t xml:space="preserve"> (СУ, „Социология” и „Политикознание”)</w:t>
      </w:r>
    </w:p>
    <w:p w:rsidR="00D27231" w:rsidRPr="00D27231" w:rsidRDefault="00D27231" w:rsidP="00D27231">
      <w:pPr>
        <w:numPr>
          <w:ilvl w:val="0"/>
          <w:numId w:val="13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1985-1991 –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Анализ на съдържанието (контентанализ) на политически документи </w:t>
      </w:r>
      <w:r w:rsidRPr="00D27231">
        <w:rPr>
          <w:rFonts w:eastAsia="Times New Roman"/>
          <w:sz w:val="22"/>
          <w:szCs w:val="22"/>
          <w:lang w:val="bg-BG"/>
        </w:rPr>
        <w:t>(СУ, „Социология”)</w:t>
      </w:r>
    </w:p>
    <w:p w:rsidR="00D27231" w:rsidRPr="00D27231" w:rsidRDefault="00D27231" w:rsidP="00D27231">
      <w:pPr>
        <w:numPr>
          <w:ilvl w:val="0"/>
          <w:numId w:val="13"/>
        </w:numPr>
        <w:spacing w:line="240" w:lineRule="auto"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1983-1986 –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Социология на политиката</w:t>
      </w:r>
      <w:r w:rsidRPr="00D27231">
        <w:rPr>
          <w:rFonts w:eastAsia="Times New Roman"/>
          <w:sz w:val="22"/>
          <w:szCs w:val="22"/>
          <w:lang w:val="bg-BG"/>
        </w:rPr>
        <w:t xml:space="preserve"> (СУ, „Социология”)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b/>
          <w:i/>
          <w:sz w:val="22"/>
          <w:szCs w:val="24"/>
          <w:lang w:val="bg-BG"/>
        </w:rPr>
      </w:pPr>
      <w:r w:rsidRPr="00D27231">
        <w:rPr>
          <w:rFonts w:eastAsia="Times New Roman"/>
          <w:b/>
          <w:i/>
          <w:sz w:val="22"/>
          <w:szCs w:val="24"/>
          <w:lang w:val="bg-BG"/>
        </w:rPr>
        <w:t>18. Лекции в чужбина</w:t>
      </w:r>
    </w:p>
    <w:p w:rsidR="00B50045" w:rsidRPr="00B50045" w:rsidRDefault="00B50045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>
        <w:rPr>
          <w:rFonts w:eastAsia="Times New Roman"/>
          <w:sz w:val="22"/>
          <w:szCs w:val="22"/>
          <w:lang w:val="bg-BG"/>
        </w:rPr>
        <w:t xml:space="preserve">2019 – </w:t>
      </w:r>
      <w:r w:rsidRPr="00B50045">
        <w:rPr>
          <w:rFonts w:eastAsia="Times New Roman"/>
          <w:i/>
          <w:sz w:val="22"/>
          <w:szCs w:val="22"/>
        </w:rPr>
        <w:t>Political economy of Bulgaria’s accession to the Eurozone</w:t>
      </w:r>
      <w:r>
        <w:rPr>
          <w:rFonts w:eastAsia="Times New Roman"/>
          <w:sz w:val="22"/>
          <w:szCs w:val="22"/>
        </w:rPr>
        <w:t>, Johns Hopkins university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</w:rPr>
        <w:t xml:space="preserve">2016 – </w:t>
      </w:r>
      <w:r w:rsidRPr="00D27231">
        <w:rPr>
          <w:rFonts w:eastAsia="Times New Roman"/>
          <w:i/>
          <w:sz w:val="22"/>
          <w:szCs w:val="22"/>
        </w:rPr>
        <w:t>Comparative Strategic Leadership (Presidents Park and Kim),</w:t>
      </w:r>
      <w:r w:rsidRPr="00D27231">
        <w:rPr>
          <w:rFonts w:eastAsia="Times New Roman"/>
          <w:sz w:val="22"/>
          <w:szCs w:val="22"/>
        </w:rPr>
        <w:t xml:space="preserve"> Yeungnam University, Gyeongsan, Republic of Korea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2005 – </w:t>
      </w:r>
      <w:r w:rsidRPr="00D27231">
        <w:rPr>
          <w:rFonts w:eastAsia="Times New Roman"/>
          <w:i/>
          <w:sz w:val="22"/>
          <w:szCs w:val="22"/>
        </w:rPr>
        <w:t>The East European Transitive Setting,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 xml:space="preserve">САЩ, </w:t>
      </w:r>
      <w:r w:rsidRPr="00D27231">
        <w:rPr>
          <w:rFonts w:eastAsia="Times New Roman"/>
          <w:snapToGrid w:val="0"/>
          <w:sz w:val="22"/>
          <w:szCs w:val="22"/>
        </w:rPr>
        <w:t>University of Southern Mississippi, Department of Management &amp; International Business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2005 – </w:t>
      </w:r>
      <w:r w:rsidRPr="00D27231">
        <w:rPr>
          <w:rFonts w:eastAsia="Times New Roman"/>
          <w:i/>
          <w:sz w:val="22"/>
          <w:szCs w:val="22"/>
        </w:rPr>
        <w:t>The East European Transitive Setting,</w:t>
      </w:r>
      <w:r w:rsidRPr="00D27231">
        <w:rPr>
          <w:rFonts w:eastAsia="Times New Roman"/>
          <w:sz w:val="22"/>
          <w:szCs w:val="22"/>
        </w:rPr>
        <w:t xml:space="preserve"> USA</w:t>
      </w:r>
      <w:r w:rsidRPr="00D27231">
        <w:rPr>
          <w:rFonts w:eastAsia="Times New Roman"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snapToGrid w:val="0"/>
          <w:sz w:val="22"/>
          <w:szCs w:val="22"/>
        </w:rPr>
        <w:t xml:space="preserve">Rollins College, FL, Graduate Business School 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2003-2005 – </w:t>
      </w:r>
      <w:r w:rsidRPr="00D27231">
        <w:rPr>
          <w:rFonts w:eastAsia="Times New Roman"/>
          <w:i/>
          <w:snapToGrid w:val="0"/>
          <w:sz w:val="22"/>
          <w:szCs w:val="22"/>
          <w:lang w:val="bg-BG"/>
        </w:rPr>
        <w:t>Fundamentals of Management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,</w:t>
      </w:r>
      <w:r w:rsidRPr="00D27231">
        <w:rPr>
          <w:rFonts w:eastAsia="Calibri"/>
          <w:sz w:val="22"/>
          <w:szCs w:val="22"/>
        </w:rPr>
        <w:t xml:space="preserve"> </w:t>
      </w:r>
      <w:r w:rsidRPr="00D27231">
        <w:rPr>
          <w:rFonts w:eastAsia="Calibri"/>
          <w:sz w:val="22"/>
          <w:szCs w:val="22"/>
          <w:lang w:val="bg-BG"/>
        </w:rPr>
        <w:t xml:space="preserve">САЩ, 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Joint Masters Programs of Sofia University and Ignatius university (New York) for UN officials „Organizational Management and Diplomacy”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  <w:lang w:val="bg-BG"/>
        </w:rPr>
      </w:pP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2003-2005 – </w:t>
      </w:r>
      <w:r w:rsidRPr="00D27231">
        <w:rPr>
          <w:rFonts w:eastAsia="Times New Roman"/>
          <w:i/>
          <w:snapToGrid w:val="0"/>
          <w:sz w:val="22"/>
          <w:szCs w:val="22"/>
          <w:lang w:val="bg-BG"/>
        </w:rPr>
        <w:t>Fundamentals of Public Administration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,</w:t>
      </w:r>
      <w:r w:rsidRPr="00D27231">
        <w:rPr>
          <w:rFonts w:eastAsia="Calibri"/>
          <w:sz w:val="22"/>
          <w:szCs w:val="22"/>
        </w:rPr>
        <w:t xml:space="preserve"> </w:t>
      </w:r>
      <w:r w:rsidRPr="00D27231">
        <w:rPr>
          <w:rFonts w:eastAsia="Calibri"/>
          <w:sz w:val="22"/>
          <w:szCs w:val="22"/>
          <w:lang w:val="bg-BG"/>
        </w:rPr>
        <w:t xml:space="preserve">САЩ, 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Joint Masters Programs of Sofia University and Ignatius university (New York) for UN officials „Organizational Management and Diplomacy”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2003-2005 – </w:t>
      </w:r>
      <w:r w:rsidRPr="00D27231">
        <w:rPr>
          <w:rFonts w:eastAsia="Times New Roman"/>
          <w:i/>
          <w:snapToGrid w:val="0"/>
          <w:sz w:val="22"/>
          <w:szCs w:val="22"/>
          <w:lang w:val="bg-BG"/>
        </w:rPr>
        <w:t>Strategic Management in the Public Sphere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, САЩ, Joint Masters Programs of Sofia University and Ignatius university (New York) for UN officials „Organizational Management and Diplomacy”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  <w:lang w:val="bg-BG"/>
        </w:rPr>
        <w:lastRenderedPageBreak/>
        <w:t xml:space="preserve">2000 – </w:t>
      </w:r>
      <w:r w:rsidRPr="00D27231">
        <w:rPr>
          <w:rFonts w:eastAsia="Times New Roman"/>
          <w:i/>
          <w:snapToGrid w:val="0"/>
          <w:sz w:val="22"/>
          <w:szCs w:val="22"/>
          <w:lang w:val="bg-BG"/>
        </w:rPr>
        <w:t>The East European Transitive Setting</w:t>
      </w:r>
      <w:r w:rsidRPr="00D27231">
        <w:rPr>
          <w:rFonts w:eastAsia="Times New Roman"/>
          <w:i/>
          <w:snapToGrid w:val="0"/>
          <w:sz w:val="22"/>
          <w:szCs w:val="22"/>
        </w:rPr>
        <w:t>,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USA,  </w:t>
      </w:r>
      <w:r w:rsidRPr="00D27231">
        <w:rPr>
          <w:rFonts w:eastAsia="Times New Roman"/>
          <w:snapToGrid w:val="0"/>
          <w:sz w:val="22"/>
          <w:szCs w:val="22"/>
        </w:rPr>
        <w:t>State University of New York (SUNY at Albany), Rockefeller College of Public Affairs &amp; Policy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</w:rPr>
        <w:t>2000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napToGrid w:val="0"/>
          <w:sz w:val="22"/>
          <w:szCs w:val="22"/>
        </w:rPr>
        <w:t xml:space="preserve">– </w:t>
      </w:r>
      <w:r w:rsidRPr="00D27231">
        <w:rPr>
          <w:rFonts w:eastAsia="Times New Roman"/>
          <w:i/>
          <w:snapToGrid w:val="0"/>
          <w:sz w:val="22"/>
          <w:szCs w:val="22"/>
        </w:rPr>
        <w:t>Transitive Administration of the Public Sector,</w:t>
      </w:r>
      <w:r w:rsidRPr="00D27231">
        <w:rPr>
          <w:rFonts w:eastAsia="Times New Roman"/>
          <w:snapToGrid w:val="0"/>
          <w:sz w:val="22"/>
          <w:szCs w:val="22"/>
        </w:rPr>
        <w:t xml:space="preserve"> Sweden,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napToGrid w:val="0"/>
          <w:sz w:val="22"/>
          <w:szCs w:val="22"/>
        </w:rPr>
        <w:t>University of Umea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,</w:t>
      </w:r>
      <w:r w:rsidRPr="00D27231">
        <w:rPr>
          <w:rFonts w:eastAsia="Times New Roman"/>
          <w:snapToGrid w:val="0"/>
          <w:sz w:val="22"/>
          <w:szCs w:val="22"/>
        </w:rPr>
        <w:t xml:space="preserve"> Department of Political Science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</w:rPr>
        <w:t>2000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napToGrid w:val="0"/>
          <w:sz w:val="22"/>
          <w:szCs w:val="22"/>
        </w:rPr>
        <w:t xml:space="preserve">– </w:t>
      </w:r>
      <w:r w:rsidRPr="00D27231">
        <w:rPr>
          <w:rFonts w:eastAsia="Times New Roman"/>
          <w:i/>
          <w:snapToGrid w:val="0"/>
          <w:sz w:val="22"/>
          <w:szCs w:val="22"/>
        </w:rPr>
        <w:t>Transitive Administration of the Public Sector,</w:t>
      </w:r>
      <w:r w:rsidRPr="00D27231">
        <w:rPr>
          <w:rFonts w:eastAsia="Times New Roman"/>
          <w:snapToGrid w:val="0"/>
          <w:sz w:val="22"/>
          <w:szCs w:val="22"/>
        </w:rPr>
        <w:t xml:space="preserve"> Italy, University of Bologna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snapToGrid w:val="0"/>
          <w:sz w:val="22"/>
          <w:szCs w:val="22"/>
        </w:rPr>
        <w:t>School of Political Science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</w:rPr>
        <w:t>1998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– </w:t>
      </w:r>
      <w:r w:rsidRPr="00D27231">
        <w:rPr>
          <w:rFonts w:eastAsia="Times New Roman"/>
          <w:i/>
          <w:snapToGrid w:val="0"/>
          <w:sz w:val="22"/>
          <w:szCs w:val="22"/>
        </w:rPr>
        <w:t>Political Changes and Administrative Reform in Eastern Europe,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napToGrid w:val="0"/>
          <w:sz w:val="22"/>
          <w:szCs w:val="22"/>
        </w:rPr>
        <w:t>USA, University of Central Florida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snapToGrid w:val="0"/>
          <w:sz w:val="22"/>
          <w:szCs w:val="22"/>
        </w:rPr>
        <w:t>School of Public Administration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</w:rPr>
        <w:t xml:space="preserve">1998 – </w:t>
      </w:r>
      <w:r w:rsidRPr="00D27231">
        <w:rPr>
          <w:rFonts w:eastAsia="Times New Roman"/>
          <w:i/>
          <w:snapToGrid w:val="0"/>
          <w:sz w:val="22"/>
          <w:szCs w:val="22"/>
        </w:rPr>
        <w:t>Political Changes and Administrative Reform in Eastern Europe,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napToGrid w:val="0"/>
          <w:sz w:val="22"/>
          <w:szCs w:val="22"/>
        </w:rPr>
        <w:t>USA, University of Pittsburgh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snapToGrid w:val="0"/>
          <w:sz w:val="22"/>
          <w:szCs w:val="22"/>
        </w:rPr>
        <w:t>Russian and East European Studies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</w:rPr>
        <w:t xml:space="preserve">1994 – </w:t>
      </w:r>
      <w:r w:rsidRPr="00D27231">
        <w:rPr>
          <w:rFonts w:eastAsia="Times New Roman"/>
          <w:i/>
          <w:snapToGrid w:val="0"/>
          <w:sz w:val="22"/>
          <w:szCs w:val="22"/>
        </w:rPr>
        <w:t>Adapting Social Research Tools To East European Transitive Setting,</w:t>
      </w:r>
      <w:r w:rsidRPr="00D27231">
        <w:rPr>
          <w:rFonts w:eastAsia="Times New Roman"/>
          <w:snapToGrid w:val="0"/>
          <w:sz w:val="22"/>
          <w:szCs w:val="22"/>
        </w:rPr>
        <w:t xml:space="preserve"> USA,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napToGrid w:val="0"/>
          <w:sz w:val="22"/>
          <w:szCs w:val="22"/>
        </w:rPr>
        <w:t>University of Michigan, Institute of Social Research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</w:rPr>
        <w:t xml:space="preserve">1993 – </w:t>
      </w:r>
      <w:r w:rsidRPr="00D27231">
        <w:rPr>
          <w:rFonts w:eastAsia="Times New Roman"/>
          <w:i/>
          <w:snapToGrid w:val="0"/>
          <w:sz w:val="22"/>
          <w:szCs w:val="22"/>
        </w:rPr>
        <w:t>Political Culture</w:t>
      </w:r>
      <w:r w:rsidRPr="00D27231">
        <w:rPr>
          <w:rFonts w:eastAsia="Times New Roman"/>
          <w:snapToGrid w:val="0"/>
          <w:sz w:val="22"/>
          <w:szCs w:val="22"/>
        </w:rPr>
        <w:t>, The Netherlands, University of Amsterdam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snapToGrid w:val="0"/>
          <w:sz w:val="22"/>
          <w:szCs w:val="22"/>
        </w:rPr>
        <w:t>Department of Political Science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</w:rPr>
        <w:t xml:space="preserve">1991 – </w:t>
      </w:r>
      <w:r w:rsidRPr="00D27231">
        <w:rPr>
          <w:rFonts w:eastAsia="Times New Roman"/>
          <w:i/>
          <w:snapToGrid w:val="0"/>
          <w:sz w:val="22"/>
          <w:szCs w:val="22"/>
        </w:rPr>
        <w:t>Socio-political Trends of East European Transitions: the Case of Bulgaria</w:t>
      </w:r>
      <w:r w:rsidRPr="00D27231">
        <w:rPr>
          <w:rFonts w:eastAsia="Times New Roman"/>
          <w:snapToGrid w:val="0"/>
          <w:sz w:val="22"/>
          <w:szCs w:val="22"/>
        </w:rPr>
        <w:t>, USA,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napToGrid w:val="0"/>
          <w:sz w:val="22"/>
          <w:szCs w:val="22"/>
        </w:rPr>
        <w:t>University of Pittsburgh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snapToGrid w:val="0"/>
          <w:sz w:val="22"/>
          <w:szCs w:val="22"/>
        </w:rPr>
        <w:t>Center of Russian and East European Studies</w:t>
      </w:r>
    </w:p>
    <w:p w:rsidR="00D27231" w:rsidRPr="00D27231" w:rsidRDefault="00D27231" w:rsidP="00D27231">
      <w:pPr>
        <w:numPr>
          <w:ilvl w:val="0"/>
          <w:numId w:val="33"/>
        </w:numPr>
        <w:spacing w:line="240" w:lineRule="auto"/>
        <w:ind w:left="360"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1991 – </w:t>
      </w:r>
      <w:r w:rsidRPr="00D27231">
        <w:rPr>
          <w:rFonts w:eastAsia="Times New Roman"/>
          <w:i/>
          <w:snapToGrid w:val="0"/>
          <w:sz w:val="22"/>
          <w:szCs w:val="22"/>
        </w:rPr>
        <w:t>Socio-political Trends of East European Transitions: the Case of Bulgaria</w:t>
      </w:r>
      <w:r w:rsidRPr="00D27231">
        <w:rPr>
          <w:rFonts w:eastAsia="Times New Roman"/>
          <w:snapToGrid w:val="0"/>
          <w:sz w:val="22"/>
          <w:szCs w:val="22"/>
        </w:rPr>
        <w:t>, USA,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napToGrid w:val="0"/>
          <w:sz w:val="22"/>
          <w:szCs w:val="22"/>
        </w:rPr>
        <w:t>Rollins College, FL, Graduate Business School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19. Научни публикации</w:t>
      </w:r>
      <w:r w:rsidRPr="00D27231">
        <w:rPr>
          <w:rFonts w:eastAsia="Times New Roman"/>
          <w:sz w:val="22"/>
          <w:szCs w:val="24"/>
          <w:lang w:val="bg-BG"/>
        </w:rPr>
        <w:t>: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5947CE">
      <w:pPr>
        <w:tabs>
          <w:tab w:val="left" w:pos="1310"/>
        </w:tabs>
        <w:spacing w:after="120"/>
        <w:jc w:val="center"/>
        <w:rPr>
          <w:rFonts w:eastAsia="Calibri"/>
          <w:b/>
          <w:sz w:val="22"/>
          <w:szCs w:val="22"/>
          <w:lang w:val="bg-BG"/>
        </w:rPr>
      </w:pPr>
      <w:r w:rsidRPr="00D27231">
        <w:rPr>
          <w:rFonts w:eastAsia="Calibri"/>
          <w:b/>
          <w:sz w:val="22"/>
          <w:szCs w:val="22"/>
          <w:lang w:val="bg-BG"/>
        </w:rPr>
        <w:t>1. Монографии:</w:t>
      </w:r>
    </w:p>
    <w:p w:rsidR="00DF7B20" w:rsidRPr="00DF7B20" w:rsidRDefault="00DF7B20" w:rsidP="00D27231">
      <w:pPr>
        <w:keepNext/>
        <w:spacing w:line="240" w:lineRule="auto"/>
        <w:ind w:firstLine="720"/>
        <w:jc w:val="left"/>
        <w:outlineLvl w:val="1"/>
        <w:rPr>
          <w:rFonts w:eastAsia="Times New Roman"/>
          <w:iCs/>
          <w:sz w:val="22"/>
          <w:szCs w:val="22"/>
          <w:lang w:val="bg-BG"/>
        </w:rPr>
      </w:pPr>
      <w:r>
        <w:rPr>
          <w:rFonts w:eastAsia="Times New Roman"/>
          <w:iCs/>
          <w:sz w:val="22"/>
          <w:szCs w:val="22"/>
          <w:lang w:val="bg-BG"/>
        </w:rPr>
        <w:t xml:space="preserve">Танев, Т. </w:t>
      </w:r>
      <w:r w:rsidRPr="00E95CA6">
        <w:rPr>
          <w:rFonts w:eastAsia="Times New Roman"/>
          <w:i/>
          <w:iCs/>
          <w:sz w:val="22"/>
          <w:szCs w:val="22"/>
          <w:lang w:val="bg-BG"/>
        </w:rPr>
        <w:t>Към ново разбиране за стратегиите</w:t>
      </w:r>
      <w:r>
        <w:rPr>
          <w:rFonts w:eastAsia="Times New Roman"/>
          <w:iCs/>
          <w:sz w:val="22"/>
          <w:szCs w:val="22"/>
          <w:lang w:val="bg-BG"/>
        </w:rPr>
        <w:t xml:space="preserve">. </w:t>
      </w:r>
      <w:r w:rsidRPr="00DF7B20">
        <w:rPr>
          <w:rFonts w:eastAsia="Times New Roman"/>
          <w:iCs/>
          <w:sz w:val="22"/>
          <w:szCs w:val="22"/>
          <w:lang w:val="bg-BG"/>
        </w:rPr>
        <w:t>Университетско издателство „Св. Кл. Охридски”, С., 20</w:t>
      </w:r>
      <w:r>
        <w:rPr>
          <w:rFonts w:eastAsia="Times New Roman"/>
          <w:iCs/>
          <w:sz w:val="22"/>
          <w:szCs w:val="22"/>
          <w:lang w:val="bg-BG"/>
        </w:rPr>
        <w:t>2</w:t>
      </w:r>
      <w:r w:rsidR="009B3BB9">
        <w:rPr>
          <w:rFonts w:eastAsia="Times New Roman"/>
          <w:iCs/>
          <w:sz w:val="22"/>
          <w:szCs w:val="22"/>
        </w:rPr>
        <w:t>1</w:t>
      </w:r>
      <w:r>
        <w:rPr>
          <w:rFonts w:eastAsia="Times New Roman"/>
          <w:iCs/>
          <w:sz w:val="22"/>
          <w:szCs w:val="22"/>
          <w:lang w:val="bg-BG"/>
        </w:rPr>
        <w:t xml:space="preserve"> </w:t>
      </w:r>
      <w:r w:rsidR="00284E9A" w:rsidRPr="00284E9A">
        <w:rPr>
          <w:rFonts w:eastAsia="Times New Roman"/>
          <w:iCs/>
          <w:sz w:val="22"/>
          <w:szCs w:val="22"/>
          <w:lang w:val="bg-BG"/>
        </w:rPr>
        <w:t>978-954-07-5107-8</w:t>
      </w:r>
    </w:p>
    <w:p w:rsidR="00D27231" w:rsidRPr="00D27231" w:rsidRDefault="00D27231" w:rsidP="00D27231">
      <w:pPr>
        <w:keepNext/>
        <w:spacing w:line="240" w:lineRule="auto"/>
        <w:ind w:firstLine="720"/>
        <w:jc w:val="left"/>
        <w:outlineLvl w:val="1"/>
        <w:rPr>
          <w:rFonts w:eastAsia="Times New Roman"/>
          <w:iCs/>
          <w:sz w:val="22"/>
          <w:szCs w:val="22"/>
          <w:lang w:val="bg-BG"/>
        </w:rPr>
      </w:pPr>
      <w:r w:rsidRPr="00D27231">
        <w:rPr>
          <w:rFonts w:eastAsia="Times New Roman"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Манифест за професионалното образование и обучение в България: проблеми и решения. </w:t>
      </w:r>
      <w:r w:rsidRPr="00D27231">
        <w:rPr>
          <w:rFonts w:eastAsia="Times New Roman"/>
          <w:iCs/>
          <w:sz w:val="22"/>
          <w:szCs w:val="22"/>
          <w:lang w:val="bg-BG"/>
        </w:rPr>
        <w:t>Университетско издателство „Св. Кл. Охридски”, ISBN 978-954-07-4446-9, С., 2018</w:t>
      </w:r>
    </w:p>
    <w:p w:rsidR="00D27231" w:rsidRPr="00D27231" w:rsidRDefault="00D27231" w:rsidP="00D27231">
      <w:pPr>
        <w:keepNext/>
        <w:spacing w:line="240" w:lineRule="auto"/>
        <w:ind w:firstLine="720"/>
        <w:jc w:val="left"/>
        <w:outlineLvl w:val="1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Как мислят стратезите.</w:t>
      </w:r>
      <w:r w:rsidRPr="00D27231">
        <w:rPr>
          <w:rFonts w:eastAsia="Times New Roman"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 xml:space="preserve">Издателство на БАН „Марин Дринов“, </w:t>
      </w:r>
      <w:r w:rsidRPr="00D27231">
        <w:rPr>
          <w:rFonts w:eastAsia="Times New Roman"/>
          <w:sz w:val="22"/>
          <w:szCs w:val="22"/>
        </w:rPr>
        <w:t>ISBN 978-954-322-862-1,</w:t>
      </w:r>
      <w:r w:rsidRPr="00D27231">
        <w:rPr>
          <w:rFonts w:eastAsia="Times New Roman"/>
          <w:sz w:val="22"/>
          <w:szCs w:val="22"/>
          <w:lang w:val="bg-BG"/>
        </w:rPr>
        <w:t xml:space="preserve"> С., 2016</w:t>
      </w:r>
    </w:p>
    <w:p w:rsidR="00D27231" w:rsidRPr="00D27231" w:rsidRDefault="00D27231" w:rsidP="00D27231">
      <w:pPr>
        <w:keepNext/>
        <w:spacing w:line="240" w:lineRule="auto"/>
        <w:ind w:firstLine="720"/>
        <w:jc w:val="left"/>
        <w:outlineLvl w:val="1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iCs/>
          <w:sz w:val="22"/>
          <w:szCs w:val="22"/>
          <w:lang w:val="bg-BG"/>
        </w:rPr>
        <w:t xml:space="preserve">Танев, Т.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Държавничеството.</w:t>
      </w:r>
      <w:r w:rsidRPr="00D27231">
        <w:rPr>
          <w:rFonts w:eastAsia="Times New Roman"/>
          <w:iCs/>
          <w:sz w:val="22"/>
          <w:szCs w:val="22"/>
          <w:lang w:val="bg-BG"/>
        </w:rPr>
        <w:t xml:space="preserve"> Университетско издателство „Св. Кл. Охридски”, </w:t>
      </w:r>
      <w:r w:rsidRPr="00D27231">
        <w:rPr>
          <w:rFonts w:eastAsia="Times New Roman"/>
          <w:sz w:val="22"/>
          <w:szCs w:val="22"/>
          <w:lang w:val="bg-BG"/>
        </w:rPr>
        <w:t>ISBN: 978-954-073-480-4, С., 2</w:t>
      </w:r>
      <w:r w:rsidRPr="00D27231">
        <w:rPr>
          <w:rFonts w:eastAsia="Times New Roman"/>
          <w:iCs/>
          <w:sz w:val="22"/>
          <w:szCs w:val="22"/>
          <w:lang w:val="bg-BG"/>
        </w:rPr>
        <w:t>01</w:t>
      </w:r>
      <w:r w:rsidRPr="00D27231">
        <w:rPr>
          <w:rFonts w:eastAsia="Times New Roman"/>
          <w:iCs/>
          <w:sz w:val="22"/>
          <w:szCs w:val="22"/>
        </w:rPr>
        <w:t>3</w:t>
      </w:r>
    </w:p>
    <w:p w:rsidR="00D27231" w:rsidRPr="00D27231" w:rsidRDefault="00D27231" w:rsidP="00D27231">
      <w:pPr>
        <w:spacing w:line="240" w:lineRule="auto"/>
        <w:ind w:firstLine="720"/>
        <w:jc w:val="left"/>
        <w:rPr>
          <w:rFonts w:eastAsia="Times New Roman"/>
          <w:i/>
          <w:iCs/>
          <w:sz w:val="22"/>
          <w:szCs w:val="22"/>
          <w:lang w:val="bg-BG"/>
        </w:rPr>
      </w:pPr>
      <w:r w:rsidRPr="00D27231">
        <w:rPr>
          <w:rFonts w:eastAsia="Times New Roman"/>
          <w:iCs/>
          <w:sz w:val="22"/>
          <w:szCs w:val="22"/>
          <w:lang w:val="bg-BG"/>
        </w:rPr>
        <w:t xml:space="preserve">Танев, Т.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Анализ на публичните политики (</w:t>
      </w:r>
      <w:r w:rsidRPr="00D27231">
        <w:rPr>
          <w:rFonts w:eastAsia="Times New Roman"/>
          <w:i/>
          <w:iCs/>
          <w:sz w:val="22"/>
          <w:szCs w:val="22"/>
        </w:rPr>
        <w:t>Public Policy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</w:rPr>
        <w:t>Analysis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): науката за създаване на  конкретни политики. </w:t>
      </w:r>
      <w:r w:rsidRPr="00D27231">
        <w:rPr>
          <w:rFonts w:eastAsia="Times New Roman"/>
          <w:iCs/>
          <w:sz w:val="22"/>
          <w:szCs w:val="22"/>
          <w:lang w:val="bg-BG"/>
        </w:rPr>
        <w:t>Военно издателство,</w:t>
      </w:r>
      <w:r w:rsidRPr="00D27231">
        <w:rPr>
          <w:rFonts w:eastAsia="Times New Roman"/>
          <w:iCs/>
          <w:sz w:val="22"/>
          <w:szCs w:val="22"/>
        </w:rPr>
        <w:t xml:space="preserve"> ISBN 978-954-509-408-8,</w:t>
      </w:r>
      <w:r w:rsidRPr="00D27231">
        <w:rPr>
          <w:rFonts w:eastAsia="Times New Roman"/>
          <w:iCs/>
          <w:sz w:val="22"/>
          <w:szCs w:val="22"/>
          <w:lang w:val="bg-BG"/>
        </w:rPr>
        <w:t xml:space="preserve"> С., 2008</w:t>
      </w:r>
    </w:p>
    <w:p w:rsidR="00D27231" w:rsidRPr="00D27231" w:rsidRDefault="00D27231" w:rsidP="00D27231">
      <w:pPr>
        <w:spacing w:line="240" w:lineRule="auto"/>
        <w:ind w:firstLine="720"/>
        <w:jc w:val="left"/>
        <w:rPr>
          <w:rFonts w:eastAsia="Times New Roman"/>
          <w:iCs/>
          <w:sz w:val="22"/>
          <w:szCs w:val="22"/>
          <w:lang w:val="bg-BG"/>
        </w:rPr>
      </w:pPr>
      <w:r w:rsidRPr="00D27231">
        <w:rPr>
          <w:rFonts w:eastAsia="Times New Roman"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Стратегическо управление на публичната сфера. </w:t>
      </w:r>
      <w:r w:rsidRPr="00D27231">
        <w:rPr>
          <w:rFonts w:eastAsia="Times New Roman"/>
          <w:iCs/>
          <w:sz w:val="22"/>
          <w:szCs w:val="22"/>
          <w:lang w:val="bg-BG"/>
        </w:rPr>
        <w:t xml:space="preserve">Военно издателство, </w:t>
      </w:r>
      <w:r w:rsidRPr="00D27231">
        <w:rPr>
          <w:rFonts w:eastAsia="Times New Roman"/>
          <w:sz w:val="22"/>
          <w:szCs w:val="22"/>
          <w:lang w:val="bg-BG"/>
        </w:rPr>
        <w:t xml:space="preserve">ISBN 978-954-509-398-2, </w:t>
      </w:r>
      <w:r w:rsidRPr="00D27231">
        <w:rPr>
          <w:rFonts w:eastAsia="Times New Roman"/>
          <w:iCs/>
          <w:sz w:val="22"/>
          <w:szCs w:val="22"/>
          <w:lang w:val="bg-BG"/>
        </w:rPr>
        <w:t>С., 2008</w:t>
      </w:r>
    </w:p>
    <w:p w:rsidR="00D27231" w:rsidRPr="00D27231" w:rsidRDefault="00D27231" w:rsidP="00D27231">
      <w:pPr>
        <w:spacing w:line="240" w:lineRule="auto"/>
        <w:ind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iCs/>
          <w:sz w:val="22"/>
          <w:szCs w:val="22"/>
          <w:lang w:val="bg-BG"/>
        </w:rPr>
        <w:t xml:space="preserve">Танев, Т.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Политическите стратегии. </w:t>
      </w:r>
      <w:r w:rsidRPr="00D27231">
        <w:rPr>
          <w:rFonts w:eastAsia="Times New Roman"/>
          <w:sz w:val="22"/>
          <w:szCs w:val="22"/>
          <w:lang w:val="bg-BG"/>
        </w:rPr>
        <w:t>Университетско издателство „Св. Кл. Охридски”, ISBN 954-07-1775-2, С., 2003</w:t>
      </w:r>
    </w:p>
    <w:p w:rsidR="00D27231" w:rsidRPr="00D27231" w:rsidRDefault="00D27231" w:rsidP="00D27231">
      <w:pPr>
        <w:spacing w:line="240" w:lineRule="auto"/>
        <w:ind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iCs/>
          <w:sz w:val="22"/>
          <w:szCs w:val="22"/>
          <w:lang w:val="bg-BG"/>
        </w:rPr>
        <w:t xml:space="preserve">Танев, Т.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Политическата култура.</w:t>
      </w:r>
      <w:r w:rsidRPr="00D27231">
        <w:rPr>
          <w:rFonts w:eastAsia="Times New Roman"/>
          <w:sz w:val="22"/>
          <w:szCs w:val="22"/>
          <w:lang w:val="bg-BG"/>
        </w:rPr>
        <w:t xml:space="preserve"> Университетско издателство „Св. Кл. Охридски”, Университетска библиотека № 408, ISBN 954-07-1615-2, С., 2001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Принципи на контентанализа на документи</w:t>
      </w:r>
      <w:r w:rsidRPr="00D27231">
        <w:rPr>
          <w:rFonts w:eastAsia="Times New Roman"/>
          <w:sz w:val="22"/>
          <w:szCs w:val="22"/>
          <w:lang w:val="bg-BG"/>
        </w:rPr>
        <w:t>. Университетско издателство „Св. Кл. Охридски”, С., 1990</w:t>
      </w:r>
    </w:p>
    <w:p w:rsidR="00D27231" w:rsidRPr="00D27231" w:rsidRDefault="00D27231" w:rsidP="00D27231">
      <w:pPr>
        <w:rPr>
          <w:rFonts w:eastAsia="Calibri"/>
          <w:sz w:val="22"/>
          <w:szCs w:val="22"/>
          <w:lang w:val="bg-BG"/>
        </w:rPr>
      </w:pPr>
    </w:p>
    <w:p w:rsidR="00D27231" w:rsidRPr="00D27231" w:rsidRDefault="00D27231" w:rsidP="005947CE">
      <w:pPr>
        <w:tabs>
          <w:tab w:val="left" w:pos="1310"/>
        </w:tabs>
        <w:spacing w:after="120"/>
        <w:jc w:val="center"/>
        <w:rPr>
          <w:rFonts w:eastAsia="Calibri"/>
          <w:b/>
          <w:sz w:val="22"/>
          <w:szCs w:val="22"/>
          <w:lang w:val="bg-BG"/>
        </w:rPr>
      </w:pPr>
      <w:r w:rsidRPr="00D27231">
        <w:rPr>
          <w:rFonts w:eastAsia="Calibri"/>
          <w:b/>
          <w:sz w:val="22"/>
          <w:szCs w:val="22"/>
          <w:lang w:val="bg-BG"/>
        </w:rPr>
        <w:t>2. Монографични глави в сборници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Принципи на стратегирането в публичната сфера. 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Глава. В: Танев, Т. и М. Стефанова (редактори). Приноси към теорията и практиката на публичната администрация: 20 години от създаването на специалност Публична администрация в Софийския университет, стр. 41 – 102. Университетско издателство „Св. Кл. Охридски“, С., 2017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</w:rPr>
        <w:t>Tanev, T.</w:t>
      </w:r>
      <w:r w:rsidRPr="00D27231">
        <w:rPr>
          <w:rFonts w:eastAsia="Times New Roman"/>
          <w:bCs/>
          <w:i/>
          <w:iCs/>
          <w:sz w:val="22"/>
          <w:szCs w:val="22"/>
        </w:rPr>
        <w:t xml:space="preserve"> 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>The Leadership of Park Chung Hee and Kim Il-Sung: The Results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 (</w:t>
      </w:r>
      <w:r w:rsidRPr="00D27231">
        <w:rPr>
          <w:rFonts w:eastAsia="Malgun Gothic"/>
          <w:bCs/>
          <w:iCs/>
          <w:sz w:val="22"/>
          <w:szCs w:val="22"/>
          <w:lang w:val="bg-BG"/>
        </w:rPr>
        <w:t>불가리아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 </w:t>
      </w:r>
      <w:r w:rsidRPr="00D27231">
        <w:rPr>
          <w:rFonts w:eastAsia="Malgun Gothic"/>
          <w:bCs/>
          <w:iCs/>
          <w:sz w:val="22"/>
          <w:szCs w:val="22"/>
          <w:lang w:val="bg-BG"/>
        </w:rPr>
        <w:t>소피아대학교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 </w:t>
      </w:r>
      <w:r w:rsidRPr="00D27231">
        <w:rPr>
          <w:rFonts w:eastAsia="Malgun Gothic"/>
          <w:bCs/>
          <w:iCs/>
          <w:sz w:val="22"/>
          <w:szCs w:val="22"/>
          <w:lang w:val="bg-BG"/>
        </w:rPr>
        <w:t>정치학과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 </w:t>
      </w:r>
      <w:r w:rsidRPr="00D27231">
        <w:rPr>
          <w:rFonts w:eastAsia="Malgun Gothic"/>
          <w:bCs/>
          <w:iCs/>
          <w:sz w:val="22"/>
          <w:szCs w:val="22"/>
          <w:lang w:val="bg-BG"/>
        </w:rPr>
        <w:t>교수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) – </w:t>
      </w:r>
      <w:r w:rsidRPr="00D27231">
        <w:rPr>
          <w:rFonts w:eastAsia="Malgun Gothic"/>
          <w:bCs/>
          <w:iCs/>
          <w:sz w:val="22"/>
          <w:szCs w:val="22"/>
          <w:lang w:val="bg-BG"/>
        </w:rPr>
        <w:t>기조발제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 (на корейски и английски език). Сеул, 2016</w:t>
      </w:r>
    </w:p>
    <w:p w:rsidR="00D27231" w:rsidRPr="00D27231" w:rsidRDefault="00D27231" w:rsidP="00D27231">
      <w:pPr>
        <w:spacing w:line="240" w:lineRule="auto"/>
        <w:ind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lastRenderedPageBreak/>
        <w:tab/>
      </w: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„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Краят“ на политическата география през ХХ век</w:t>
      </w:r>
      <w:r w:rsidRPr="00D27231">
        <w:rPr>
          <w:rFonts w:eastAsia="Times New Roman"/>
          <w:sz w:val="22"/>
          <w:szCs w:val="22"/>
          <w:lang w:val="bg-BG"/>
        </w:rPr>
        <w:t>. Студия. В: Географията вчера, днес, утре. Университетско издателство “Св. Кл. Охридски”, С., 2004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</w:rPr>
        <w:t>Tanev, T.</w:t>
      </w:r>
      <w:r w:rsidRPr="00D27231">
        <w:rPr>
          <w:rFonts w:eastAsia="Times New Roman"/>
          <w:bCs/>
          <w:i/>
          <w:iCs/>
          <w:sz w:val="22"/>
          <w:szCs w:val="22"/>
        </w:rPr>
        <w:t xml:space="preserve"> </w:t>
      </w:r>
      <w:r w:rsidRPr="00D27231">
        <w:rPr>
          <w:rFonts w:eastAsia="Times New Roman"/>
          <w:i/>
          <w:sz w:val="22"/>
          <w:szCs w:val="22"/>
          <w:lang w:val="de-DE"/>
        </w:rPr>
        <w:t>Political, social and Administrative Change in the Balkans: Bulgaria 1989-1998</w:t>
      </w:r>
      <w:r w:rsidRPr="00D27231">
        <w:rPr>
          <w:rFonts w:eastAsia="Times New Roman"/>
          <w:sz w:val="22"/>
          <w:szCs w:val="22"/>
          <w:lang w:val="de-DE"/>
        </w:rPr>
        <w:t xml:space="preserve"> (</w:t>
      </w:r>
      <w:r w:rsidRPr="00D27231">
        <w:rPr>
          <w:rFonts w:eastAsia="Times New Roman"/>
          <w:sz w:val="22"/>
          <w:szCs w:val="22"/>
        </w:rPr>
        <w:t>Study</w:t>
      </w:r>
      <w:r w:rsidRPr="00D27231">
        <w:rPr>
          <w:rFonts w:eastAsia="Times New Roman"/>
          <w:sz w:val="22"/>
          <w:szCs w:val="22"/>
          <w:lang w:val="bg-BG"/>
        </w:rPr>
        <w:t>)</w:t>
      </w:r>
      <w:r w:rsidRPr="00D27231">
        <w:rPr>
          <w:rFonts w:eastAsia="Times New Roman"/>
          <w:sz w:val="22"/>
          <w:szCs w:val="22"/>
          <w:lang w:val="de-DE"/>
        </w:rPr>
        <w:t xml:space="preserve">, with Raymond A. Shapek and Albena Taneva). </w:t>
      </w:r>
      <w:r w:rsidRPr="00D27231">
        <w:rPr>
          <w:rFonts w:eastAsia="Times New Roman"/>
          <w:sz w:val="22"/>
          <w:szCs w:val="22"/>
        </w:rPr>
        <w:t>In: Liou, Kuotsai Tom (ed.), Administrative Reform and National Economic Development, pp. 271–303</w:t>
      </w:r>
      <w:r w:rsidRPr="00D27231">
        <w:rPr>
          <w:rFonts w:eastAsia="Times New Roman"/>
          <w:sz w:val="22"/>
          <w:szCs w:val="22"/>
          <w:lang w:val="bg-BG"/>
        </w:rPr>
        <w:t>.</w:t>
      </w:r>
      <w:r w:rsidRPr="00D27231">
        <w:rPr>
          <w:rFonts w:eastAsia="Times New Roman"/>
          <w:sz w:val="22"/>
          <w:szCs w:val="22"/>
        </w:rPr>
        <w:t xml:space="preserve"> ISBN 1 84014 421 1 Brookfield, Ashgate</w:t>
      </w:r>
      <w:r w:rsidRPr="00D27231">
        <w:rPr>
          <w:rFonts w:eastAsia="Times New Roman"/>
          <w:sz w:val="22"/>
          <w:szCs w:val="22"/>
          <w:lang w:val="bg-BG"/>
        </w:rPr>
        <w:t>,</w:t>
      </w:r>
      <w:r w:rsidRPr="00D27231">
        <w:rPr>
          <w:rFonts w:eastAsia="Times New Roman"/>
          <w:sz w:val="22"/>
          <w:szCs w:val="22"/>
        </w:rPr>
        <w:t xml:space="preserve"> 2000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</w:rPr>
        <w:t>Tanev, T., Kolewa, A.</w:t>
      </w:r>
      <w:r w:rsidRPr="00D27231">
        <w:rPr>
          <w:rFonts w:eastAsia="Times New Roman"/>
          <w:bCs/>
          <w:i/>
          <w:iCs/>
          <w:sz w:val="22"/>
          <w:szCs w:val="22"/>
        </w:rPr>
        <w:t xml:space="preserve"> </w:t>
      </w:r>
      <w:r w:rsidRPr="00D27231">
        <w:rPr>
          <w:rFonts w:eastAsia="Times New Roman"/>
          <w:i/>
          <w:sz w:val="22"/>
          <w:szCs w:val="22"/>
          <w:lang w:val="de-DE"/>
        </w:rPr>
        <w:t>Historisches Gedaechtnis und Veraenderung der politischen Kultur in Bulgarien</w:t>
      </w:r>
      <w:r w:rsidRPr="00D27231">
        <w:rPr>
          <w:rFonts w:eastAsia="Times New Roman"/>
          <w:sz w:val="22"/>
          <w:szCs w:val="22"/>
          <w:lang w:val="de-DE"/>
        </w:rPr>
        <w:t xml:space="preserve">.  (mit Albena Kolewa, Sofioter Universitaet). In: Hans Leo Kraemer (ed.), </w:t>
      </w:r>
      <w:r w:rsidRPr="00D27231">
        <w:rPr>
          <w:rFonts w:eastAsia="Times New Roman"/>
          <w:sz w:val="22"/>
          <w:szCs w:val="22"/>
          <w:lang w:val="bg-BG"/>
        </w:rPr>
        <w:t>“</w:t>
      </w:r>
      <w:r w:rsidRPr="00D27231">
        <w:rPr>
          <w:rFonts w:eastAsia="Times New Roman"/>
          <w:sz w:val="22"/>
          <w:szCs w:val="22"/>
          <w:lang w:val="de-DE"/>
        </w:rPr>
        <w:t>Bulgarien in Ubergang. Sozialwissenschaftliche Studien zur Transformation</w:t>
      </w:r>
      <w:r w:rsidRPr="00D27231">
        <w:rPr>
          <w:rFonts w:eastAsia="Times New Roman"/>
          <w:sz w:val="22"/>
          <w:szCs w:val="22"/>
          <w:lang w:val="bg-BG"/>
        </w:rPr>
        <w:t>”</w:t>
      </w:r>
      <w:r w:rsidRPr="00D27231">
        <w:rPr>
          <w:rFonts w:eastAsia="Times New Roman"/>
          <w:sz w:val="22"/>
          <w:szCs w:val="22"/>
          <w:lang w:val="de-DE"/>
        </w:rPr>
        <w:t>. Edwin Ferger Verlag, Band 5, 1999.</w:t>
      </w:r>
    </w:p>
    <w:p w:rsidR="00D27231" w:rsidRPr="00D27231" w:rsidRDefault="00D27231" w:rsidP="00D27231">
      <w:pPr>
        <w:tabs>
          <w:tab w:val="left" w:pos="1310"/>
        </w:tabs>
        <w:rPr>
          <w:rFonts w:eastAsia="Calibri"/>
          <w:b/>
          <w:sz w:val="22"/>
          <w:szCs w:val="22"/>
          <w:lang w:val="bg-BG"/>
        </w:rPr>
      </w:pPr>
    </w:p>
    <w:p w:rsidR="00D27231" w:rsidRPr="00D27231" w:rsidRDefault="00D27231" w:rsidP="005947CE">
      <w:pPr>
        <w:tabs>
          <w:tab w:val="left" w:pos="1310"/>
        </w:tabs>
        <w:spacing w:after="120"/>
        <w:jc w:val="center"/>
        <w:rPr>
          <w:rFonts w:eastAsia="Calibri"/>
          <w:b/>
          <w:sz w:val="22"/>
          <w:szCs w:val="22"/>
          <w:lang w:val="bg-BG"/>
        </w:rPr>
      </w:pPr>
      <w:r w:rsidRPr="00D27231">
        <w:rPr>
          <w:rFonts w:eastAsia="Calibri"/>
          <w:b/>
          <w:sz w:val="22"/>
          <w:szCs w:val="22"/>
          <w:lang w:val="bg-BG"/>
        </w:rPr>
        <w:t xml:space="preserve">3. </w:t>
      </w:r>
      <w:r w:rsidR="00FD0890">
        <w:rPr>
          <w:rFonts w:eastAsia="Calibri"/>
          <w:b/>
          <w:sz w:val="22"/>
          <w:szCs w:val="22"/>
          <w:lang w:val="bg-BG"/>
        </w:rPr>
        <w:t>Г</w:t>
      </w:r>
      <w:r w:rsidRPr="00D27231">
        <w:rPr>
          <w:rFonts w:eastAsia="Calibri"/>
          <w:b/>
          <w:sz w:val="22"/>
          <w:szCs w:val="22"/>
          <w:lang w:val="bg-BG"/>
        </w:rPr>
        <w:t>лави в учебници и ръководства:</w:t>
      </w:r>
    </w:p>
    <w:p w:rsidR="00D27231" w:rsidRPr="00D27231" w:rsidRDefault="00D27231" w:rsidP="00D27231">
      <w:pPr>
        <w:tabs>
          <w:tab w:val="left" w:pos="720"/>
        </w:tabs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ab/>
        <w:t>Танев, Т. „</w:t>
      </w:r>
      <w:r w:rsidRPr="00D27231">
        <w:rPr>
          <w:rFonts w:eastAsia="Calibri"/>
          <w:i/>
          <w:sz w:val="22"/>
          <w:szCs w:val="22"/>
          <w:lang w:val="bg-BG"/>
        </w:rPr>
        <w:t>Доброто управление (Good Governance)</w:t>
      </w:r>
      <w:r w:rsidRPr="00D27231">
        <w:rPr>
          <w:rFonts w:eastAsia="Calibri"/>
          <w:sz w:val="22"/>
          <w:szCs w:val="22"/>
          <w:lang w:val="bg-BG"/>
        </w:rPr>
        <w:t>“. Глава. В: Кабаков, И. (съставител), Идеи в мениджмънта и политиките за култура 2007-2013. Университетско издателство „Св. Кл. Охридски”, С., 2014</w:t>
      </w:r>
    </w:p>
    <w:p w:rsidR="00D27231" w:rsidRPr="00D27231" w:rsidRDefault="00D27231" w:rsidP="00D27231">
      <w:pPr>
        <w:tabs>
          <w:tab w:val="left" w:pos="720"/>
          <w:tab w:val="left" w:pos="1310"/>
        </w:tabs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ab/>
        <w:t>Танев, Т. „</w:t>
      </w:r>
      <w:r w:rsidRPr="00D27231">
        <w:rPr>
          <w:rFonts w:eastAsia="Calibri"/>
          <w:i/>
          <w:sz w:val="22"/>
          <w:szCs w:val="22"/>
          <w:lang w:val="bg-BG"/>
        </w:rPr>
        <w:t>Стратегическо управление в публичните процеси</w:t>
      </w:r>
      <w:r w:rsidRPr="00D27231">
        <w:rPr>
          <w:rFonts w:eastAsia="Calibri"/>
          <w:sz w:val="22"/>
          <w:szCs w:val="22"/>
          <w:lang w:val="bg-BG"/>
        </w:rPr>
        <w:t>“. Глава. В: Кабаков, И. (съставител), Идеи в мениджмънта и политиките за култура 2007-2013. Университетско издателство „Св. Кл. Охридски”, С., 2014</w:t>
      </w:r>
    </w:p>
    <w:p w:rsidR="00D27231" w:rsidRPr="00D27231" w:rsidRDefault="00D27231" w:rsidP="00D27231">
      <w:pPr>
        <w:tabs>
          <w:tab w:val="left" w:pos="540"/>
          <w:tab w:val="left" w:pos="720"/>
          <w:tab w:val="left" w:pos="1310"/>
        </w:tabs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ab/>
        <w:t xml:space="preserve">   Танев, Т. „</w:t>
      </w:r>
      <w:r w:rsidRPr="00D27231">
        <w:rPr>
          <w:rFonts w:eastAsia="Calibri"/>
          <w:i/>
          <w:sz w:val="22"/>
          <w:szCs w:val="22"/>
          <w:lang w:val="bg-BG"/>
        </w:rPr>
        <w:t>Разработване на стратегии за малки общини</w:t>
      </w:r>
      <w:r w:rsidRPr="00D27231">
        <w:rPr>
          <w:rFonts w:eastAsia="Calibri"/>
          <w:sz w:val="22"/>
          <w:szCs w:val="22"/>
          <w:lang w:val="bg-BG"/>
        </w:rPr>
        <w:t>”</w:t>
      </w:r>
      <w:r w:rsidRPr="00D27231">
        <w:rPr>
          <w:rFonts w:eastAsia="Calibri"/>
          <w:sz w:val="22"/>
          <w:szCs w:val="22"/>
        </w:rPr>
        <w:t xml:space="preserve">. </w:t>
      </w:r>
      <w:r w:rsidRPr="00D27231">
        <w:rPr>
          <w:rFonts w:eastAsia="Calibri"/>
          <w:sz w:val="22"/>
          <w:szCs w:val="22"/>
          <w:lang w:val="bg-BG"/>
        </w:rPr>
        <w:t xml:space="preserve"> Глава. В: Дронзина, Т.  (съставител),  „Материали в помощ на общините“. Перник, 2010 </w:t>
      </w:r>
    </w:p>
    <w:p w:rsidR="00D27231" w:rsidRPr="00D27231" w:rsidRDefault="00D27231" w:rsidP="00D27231">
      <w:pPr>
        <w:tabs>
          <w:tab w:val="left" w:pos="720"/>
          <w:tab w:val="left" w:pos="1310"/>
        </w:tabs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ab/>
        <w:t>Танев, Т. „</w:t>
      </w:r>
      <w:r w:rsidRPr="00D27231">
        <w:rPr>
          <w:rFonts w:eastAsia="Calibri"/>
          <w:i/>
          <w:sz w:val="22"/>
          <w:szCs w:val="22"/>
          <w:lang w:val="bg-BG"/>
        </w:rPr>
        <w:t>Въведение в публичната администрация</w:t>
      </w:r>
      <w:r w:rsidRPr="00D27231">
        <w:rPr>
          <w:rFonts w:eastAsia="Calibri"/>
          <w:sz w:val="22"/>
          <w:szCs w:val="22"/>
          <w:lang w:val="bg-BG"/>
        </w:rPr>
        <w:t>“. Глава. В: „Публичната администрация в местните институции – отговорности и перспективи”. ГорексПрес, С., 2002</w:t>
      </w:r>
    </w:p>
    <w:p w:rsidR="00D27231" w:rsidRDefault="00D27231" w:rsidP="00D27231">
      <w:pPr>
        <w:tabs>
          <w:tab w:val="left" w:pos="720"/>
          <w:tab w:val="left" w:pos="1310"/>
        </w:tabs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ab/>
        <w:t>Танев, Т. „</w:t>
      </w:r>
      <w:r w:rsidRPr="00D27231">
        <w:rPr>
          <w:rFonts w:eastAsia="Calibri"/>
          <w:i/>
          <w:sz w:val="22"/>
          <w:szCs w:val="22"/>
          <w:lang w:val="bg-BG"/>
        </w:rPr>
        <w:t>Административна етика</w:t>
      </w:r>
      <w:r w:rsidRPr="00D27231">
        <w:rPr>
          <w:rFonts w:eastAsia="Calibri"/>
          <w:sz w:val="22"/>
          <w:szCs w:val="22"/>
          <w:lang w:val="bg-BG"/>
        </w:rPr>
        <w:t>”</w:t>
      </w:r>
      <w:r w:rsidRPr="00D27231">
        <w:rPr>
          <w:rFonts w:eastAsia="Calibri"/>
          <w:sz w:val="22"/>
          <w:szCs w:val="22"/>
        </w:rPr>
        <w:t>.</w:t>
      </w:r>
      <w:r w:rsidRPr="00D27231">
        <w:rPr>
          <w:rFonts w:eastAsia="Calibri"/>
          <w:sz w:val="22"/>
          <w:szCs w:val="22"/>
          <w:lang w:val="bg-BG"/>
        </w:rPr>
        <w:t xml:space="preserve"> Глава. В: „Публичната администрация в местните институции – отговорности и перспективи”. ГорексПрес, София 2002</w:t>
      </w:r>
    </w:p>
    <w:p w:rsidR="00080936" w:rsidRDefault="00080936" w:rsidP="00D27231">
      <w:pPr>
        <w:tabs>
          <w:tab w:val="left" w:pos="720"/>
          <w:tab w:val="left" w:pos="1310"/>
        </w:tabs>
        <w:rPr>
          <w:rFonts w:eastAsia="Calibri"/>
          <w:sz w:val="22"/>
          <w:szCs w:val="22"/>
          <w:lang w:val="bg-BG"/>
        </w:rPr>
      </w:pPr>
    </w:p>
    <w:p w:rsidR="00080936" w:rsidRPr="00080936" w:rsidRDefault="00080936" w:rsidP="005947CE">
      <w:pPr>
        <w:tabs>
          <w:tab w:val="left" w:pos="720"/>
          <w:tab w:val="left" w:pos="1310"/>
        </w:tabs>
        <w:spacing w:after="120"/>
        <w:jc w:val="center"/>
        <w:rPr>
          <w:rFonts w:eastAsia="Calibri"/>
          <w:b/>
          <w:sz w:val="22"/>
          <w:szCs w:val="22"/>
          <w:lang w:val="bg-BG"/>
        </w:rPr>
      </w:pPr>
      <w:r w:rsidRPr="00080936">
        <w:rPr>
          <w:rFonts w:eastAsia="Calibri"/>
          <w:b/>
          <w:sz w:val="22"/>
          <w:szCs w:val="22"/>
        </w:rPr>
        <w:t>4</w:t>
      </w:r>
      <w:r w:rsidRPr="00080936">
        <w:rPr>
          <w:rFonts w:eastAsia="Calibri"/>
          <w:b/>
          <w:sz w:val="22"/>
          <w:szCs w:val="22"/>
          <w:lang w:val="bg-BG"/>
        </w:rPr>
        <w:t>. Авторски учебници и учебни пособия</w:t>
      </w:r>
    </w:p>
    <w:p w:rsidR="00FD0890" w:rsidRDefault="00FD0890" w:rsidP="00080936">
      <w:pPr>
        <w:tabs>
          <w:tab w:val="left" w:pos="1310"/>
        </w:tabs>
        <w:spacing w:after="120"/>
        <w:ind w:firstLine="72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  <w:lang w:val="bg-BG"/>
        </w:rPr>
        <w:t xml:space="preserve">Танев, Т., С. Петров. Теория на управлението в публичната сфера (учебно помагало). Университетско издателство „Св. Кл. Охридски“ </w:t>
      </w:r>
      <w:r w:rsidRPr="001606B2">
        <w:rPr>
          <w:rFonts w:eastAsia="Calibri"/>
          <w:sz w:val="22"/>
          <w:szCs w:val="22"/>
          <w:lang w:val="bg-BG"/>
        </w:rPr>
        <w:t>ISBN 978-954-07-</w:t>
      </w:r>
      <w:r>
        <w:rPr>
          <w:rFonts w:eastAsia="Calibri"/>
          <w:sz w:val="22"/>
          <w:szCs w:val="22"/>
          <w:lang w:val="bg-BG"/>
        </w:rPr>
        <w:t xml:space="preserve"> С., 2020</w:t>
      </w:r>
    </w:p>
    <w:p w:rsidR="00080936" w:rsidRPr="007110E0" w:rsidRDefault="00080936" w:rsidP="00080936">
      <w:pPr>
        <w:tabs>
          <w:tab w:val="left" w:pos="1310"/>
        </w:tabs>
        <w:spacing w:after="120"/>
        <w:ind w:firstLine="72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Tanev, T. </w:t>
      </w:r>
      <w:r w:rsidRPr="00080936">
        <w:rPr>
          <w:rFonts w:eastAsia="Calibri"/>
          <w:sz w:val="22"/>
          <w:szCs w:val="22"/>
          <w:lang w:val="bg-BG"/>
        </w:rPr>
        <w:t>Methodology for monitoring and evaluation of the quality and impact of social project</w:t>
      </w:r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  <w:lang w:val="bg-BG"/>
        </w:rPr>
        <w:t>(за Казахстан)</w:t>
      </w:r>
      <w:r w:rsidR="007110E0">
        <w:rPr>
          <w:rFonts w:eastAsia="Calibri"/>
          <w:sz w:val="22"/>
          <w:szCs w:val="22"/>
        </w:rPr>
        <w:t xml:space="preserve"> 2019</w:t>
      </w:r>
    </w:p>
    <w:p w:rsidR="00D27231" w:rsidRPr="00D27231" w:rsidRDefault="00080936" w:rsidP="005947CE">
      <w:pPr>
        <w:tabs>
          <w:tab w:val="left" w:pos="1310"/>
        </w:tabs>
        <w:spacing w:after="120"/>
        <w:jc w:val="center"/>
        <w:rPr>
          <w:rFonts w:eastAsia="Calibri"/>
          <w:b/>
          <w:sz w:val="22"/>
          <w:szCs w:val="22"/>
          <w:lang w:val="bg-BG"/>
        </w:rPr>
      </w:pPr>
      <w:r>
        <w:rPr>
          <w:rFonts w:eastAsia="Calibri"/>
          <w:b/>
          <w:sz w:val="22"/>
          <w:szCs w:val="22"/>
          <w:lang w:val="bg-BG"/>
        </w:rPr>
        <w:t>5</w:t>
      </w:r>
      <w:r w:rsidR="00D27231" w:rsidRPr="00D27231">
        <w:rPr>
          <w:rFonts w:eastAsia="Calibri"/>
          <w:b/>
          <w:sz w:val="22"/>
          <w:szCs w:val="22"/>
          <w:lang w:val="bg-BG"/>
        </w:rPr>
        <w:t>. Студии</w:t>
      </w:r>
    </w:p>
    <w:p w:rsidR="00085833" w:rsidRDefault="00085833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085833">
        <w:rPr>
          <w:rFonts w:eastAsia="Times New Roman"/>
          <w:bCs/>
          <w:iCs/>
          <w:sz w:val="22"/>
          <w:szCs w:val="22"/>
          <w:lang w:val="bg-BG"/>
        </w:rPr>
        <w:t xml:space="preserve">Танев, Т. Административната справедливост: ново глобално управленско понятие или остатък от британската съдебна традиция? </w:t>
      </w:r>
      <w:r>
        <w:rPr>
          <w:rFonts w:eastAsia="Times New Roman"/>
          <w:bCs/>
          <w:iCs/>
          <w:sz w:val="22"/>
          <w:szCs w:val="22"/>
          <w:lang w:val="bg-BG"/>
        </w:rPr>
        <w:t xml:space="preserve">Студия. </w:t>
      </w:r>
      <w:r w:rsidRPr="00085833">
        <w:rPr>
          <w:rFonts w:eastAsia="Times New Roman"/>
          <w:bCs/>
          <w:iCs/>
          <w:sz w:val="22"/>
          <w:szCs w:val="22"/>
          <w:lang w:val="bg-BG"/>
        </w:rPr>
        <w:t>В: Сборник в чест на 60-годишнината на доц. д-р Милена Стефанова. УИ „Св. Климент Охридски“, 2019</w:t>
      </w:r>
    </w:p>
    <w:p w:rsidR="0077597B" w:rsidRPr="0077597B" w:rsidRDefault="0077597B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>
        <w:rPr>
          <w:rFonts w:eastAsia="Times New Roman"/>
          <w:bCs/>
          <w:iCs/>
          <w:sz w:val="22"/>
          <w:szCs w:val="22"/>
          <w:lang w:val="bg-BG"/>
        </w:rPr>
        <w:t xml:space="preserve">Танев, Т. </w:t>
      </w:r>
      <w:r>
        <w:rPr>
          <w:rFonts w:eastAsia="Times New Roman"/>
          <w:bCs/>
          <w:i/>
          <w:iCs/>
          <w:sz w:val="22"/>
          <w:szCs w:val="22"/>
          <w:lang w:val="bg-BG"/>
        </w:rPr>
        <w:t xml:space="preserve">Принципи на стратегирането в публичната сфера, </w:t>
      </w:r>
      <w:r>
        <w:rPr>
          <w:rFonts w:eastAsia="Times New Roman"/>
          <w:bCs/>
          <w:iCs/>
          <w:sz w:val="22"/>
          <w:szCs w:val="22"/>
          <w:lang w:val="bg-BG"/>
        </w:rPr>
        <w:t>Студия В: Приноси към теорията и практиката на публичната администрация, УИ „Св. Климент Охридски“, С. 2017</w:t>
      </w:r>
      <w:r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>
        <w:rPr>
          <w:rFonts w:eastAsia="Times New Roman"/>
          <w:bCs/>
          <w:iCs/>
          <w:sz w:val="22"/>
          <w:szCs w:val="22"/>
          <w:lang w:val="bg-BG"/>
        </w:rPr>
        <w:t>с. 250-310</w:t>
      </w:r>
    </w:p>
    <w:p w:rsidR="0077597B" w:rsidRPr="0077597B" w:rsidRDefault="001D4C21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>
        <w:rPr>
          <w:rFonts w:eastAsia="Times New Roman"/>
          <w:bCs/>
          <w:iCs/>
          <w:sz w:val="22"/>
          <w:szCs w:val="22"/>
          <w:lang w:val="bg-BG"/>
        </w:rPr>
        <w:t>Петров, С., Т.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="0077597B">
        <w:rPr>
          <w:rFonts w:eastAsia="Times New Roman"/>
          <w:bCs/>
          <w:iCs/>
          <w:sz w:val="22"/>
          <w:szCs w:val="22"/>
          <w:lang w:val="bg-BG"/>
        </w:rPr>
        <w:t>Танев</w:t>
      </w:r>
      <w:r>
        <w:rPr>
          <w:rFonts w:eastAsia="Times New Roman"/>
          <w:bCs/>
          <w:iCs/>
          <w:sz w:val="22"/>
          <w:szCs w:val="22"/>
        </w:rPr>
        <w:t>.</w:t>
      </w:r>
      <w:r w:rsidR="0077597B">
        <w:rPr>
          <w:rFonts w:eastAsia="Times New Roman"/>
          <w:bCs/>
          <w:iCs/>
          <w:sz w:val="22"/>
          <w:szCs w:val="22"/>
          <w:lang w:val="bg-BG"/>
        </w:rPr>
        <w:t xml:space="preserve"> </w:t>
      </w:r>
      <w:r w:rsidR="0077597B">
        <w:rPr>
          <w:rFonts w:eastAsia="Times New Roman"/>
          <w:bCs/>
          <w:i/>
          <w:iCs/>
          <w:sz w:val="22"/>
          <w:szCs w:val="22"/>
          <w:lang w:val="bg-BG"/>
        </w:rPr>
        <w:t xml:space="preserve">Анализът на политики – мотивиран курс за публично действие, </w:t>
      </w:r>
      <w:r w:rsidR="0077597B">
        <w:rPr>
          <w:rFonts w:eastAsia="Times New Roman"/>
          <w:bCs/>
          <w:iCs/>
          <w:sz w:val="22"/>
          <w:szCs w:val="22"/>
          <w:lang w:val="bg-BG"/>
        </w:rPr>
        <w:t>Студия В: Приноси към теорията и практиката на публичната администрация, УИ „Св. Климент Охридски“, С. 2017 с. 128-158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b/>
          <w:bCs/>
          <w:i/>
          <w:iCs/>
          <w:sz w:val="22"/>
          <w:szCs w:val="22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>Стратегически клуб за България и региона</w:t>
      </w:r>
      <w:r w:rsidRPr="00D27231">
        <w:rPr>
          <w:rFonts w:eastAsia="Times New Roman"/>
          <w:sz w:val="22"/>
          <w:szCs w:val="22"/>
          <w:lang w:val="bg-BG"/>
        </w:rPr>
        <w:t>. Студия. В: Публични политики.bg, том 3, брой 2, юни 2012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</w:rPr>
        <w:t>Tanev, Todor.</w:t>
      </w:r>
      <w:r w:rsidRPr="00D27231">
        <w:rPr>
          <w:rFonts w:eastAsia="Times New Roman"/>
          <w:i/>
          <w:sz w:val="22"/>
          <w:szCs w:val="22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Efficiency and Effectiveness of Grand Strategy. </w:t>
      </w:r>
      <w:r w:rsidRPr="00D27231">
        <w:rPr>
          <w:rFonts w:eastAsia="Times New Roman"/>
          <w:sz w:val="22"/>
          <w:szCs w:val="22"/>
          <w:lang w:val="bg-BG"/>
        </w:rPr>
        <w:t>Студия.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>В: Публични политики.bg, том 3 брой 1, 2012</w:t>
      </w:r>
    </w:p>
    <w:p w:rsidR="00D27231" w:rsidRPr="00D27231" w:rsidRDefault="00D27231" w:rsidP="00D27231">
      <w:pPr>
        <w:spacing w:line="240" w:lineRule="auto"/>
        <w:ind w:firstLine="720"/>
        <w:contextualSpacing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</w:rPr>
        <w:t>Management</w:t>
      </w:r>
      <w:r w:rsidRPr="00D27231">
        <w:rPr>
          <w:rFonts w:eastAsia="Times New Roman"/>
          <w:sz w:val="22"/>
          <w:szCs w:val="22"/>
          <w:lang w:val="bg-BG"/>
        </w:rPr>
        <w:t xml:space="preserve"> и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i/>
          <w:sz w:val="22"/>
          <w:szCs w:val="22"/>
        </w:rPr>
        <w:t xml:space="preserve">Governance – </w:t>
      </w:r>
      <w:r w:rsidRPr="00D27231">
        <w:rPr>
          <w:rFonts w:eastAsia="Times New Roman"/>
          <w:sz w:val="22"/>
          <w:szCs w:val="22"/>
          <w:lang w:val="bg-BG"/>
        </w:rPr>
        <w:t>два вида управление на публичната сфера събрани в единен цикъл на управлението. Студия. В: Публични политики.bg, Год. 2, бр. 2, 2011</w:t>
      </w:r>
    </w:p>
    <w:p w:rsidR="00D27231" w:rsidRPr="00D27231" w:rsidRDefault="00D27231" w:rsidP="00D27231">
      <w:pPr>
        <w:spacing w:line="240" w:lineRule="auto"/>
        <w:ind w:firstLine="720"/>
        <w:jc w:val="left"/>
        <w:rPr>
          <w:rFonts w:eastAsia="Times New Roman"/>
          <w:sz w:val="22"/>
          <w:szCs w:val="22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>Партиите: към упадък или адаптация</w:t>
      </w:r>
      <w:r w:rsidRPr="00D27231">
        <w:rPr>
          <w:rFonts w:eastAsia="Times New Roman"/>
          <w:sz w:val="22"/>
          <w:szCs w:val="22"/>
          <w:lang w:val="bg-BG"/>
        </w:rPr>
        <w:t>. Студия. В: Българската политология пред предизвикателствата на времето. Сборник в чест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>на 60-годишнината на проф. Георги Карасимеонов. УИ „Св. Кл. Охридски”, С., 2010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lastRenderedPageBreak/>
        <w:tab/>
      </w: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>Доброто управление (Good Governance): наследеното понятие</w:t>
      </w:r>
      <w:r w:rsidRPr="00D27231">
        <w:rPr>
          <w:rFonts w:eastAsia="Times New Roman"/>
          <w:sz w:val="22"/>
          <w:szCs w:val="22"/>
          <w:lang w:val="bg-BG"/>
        </w:rPr>
        <w:t>. Студия. В: Публични политики.bg, том 2, бр. 1, 2011</w:t>
      </w:r>
    </w:p>
    <w:p w:rsidR="00D27231" w:rsidRPr="00D27231" w:rsidRDefault="00D27231" w:rsidP="00D27231">
      <w:pPr>
        <w:spacing w:line="240" w:lineRule="auto"/>
        <w:ind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</w:rPr>
        <w:t>Tanev, T.</w:t>
      </w:r>
      <w:r w:rsidRPr="00D27231">
        <w:rPr>
          <w:rFonts w:eastAsia="Times New Roman"/>
          <w:bCs/>
          <w:i/>
          <w:iCs/>
          <w:sz w:val="22"/>
          <w:szCs w:val="22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>The State of Good Governance in Eastern Europe</w:t>
      </w:r>
      <w:r w:rsidRPr="00D27231">
        <w:rPr>
          <w:rFonts w:eastAsia="Times New Roman"/>
          <w:sz w:val="22"/>
          <w:szCs w:val="22"/>
        </w:rPr>
        <w:t xml:space="preserve">. </w:t>
      </w:r>
      <w:r w:rsidRPr="00D27231">
        <w:rPr>
          <w:rFonts w:eastAsia="Times New Roman"/>
          <w:sz w:val="22"/>
          <w:szCs w:val="22"/>
          <w:lang w:val="bg-BG"/>
        </w:rPr>
        <w:t>Студия.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 xml:space="preserve">In: Politologie en Bulgarie, New Bulgarian University press, </w:t>
      </w:r>
      <w:r w:rsidRPr="00D27231">
        <w:rPr>
          <w:rFonts w:eastAsia="Times New Roman"/>
          <w:sz w:val="22"/>
          <w:szCs w:val="22"/>
        </w:rPr>
        <w:t xml:space="preserve">Sofia, </w:t>
      </w:r>
      <w:r w:rsidRPr="00D27231">
        <w:rPr>
          <w:rFonts w:eastAsia="Times New Roman"/>
          <w:sz w:val="22"/>
          <w:szCs w:val="22"/>
          <w:lang w:val="bg-BG"/>
        </w:rPr>
        <w:t>2007</w:t>
      </w:r>
    </w:p>
    <w:p w:rsidR="00D27231" w:rsidRPr="00D27231" w:rsidRDefault="00D27231" w:rsidP="00D27231">
      <w:pPr>
        <w:tabs>
          <w:tab w:val="left" w:pos="1310"/>
        </w:tabs>
        <w:spacing w:after="120"/>
        <w:rPr>
          <w:rFonts w:eastAsia="Calibri"/>
          <w:sz w:val="22"/>
          <w:szCs w:val="22"/>
          <w:lang w:val="bg-BG"/>
        </w:rPr>
      </w:pPr>
    </w:p>
    <w:p w:rsidR="00D27231" w:rsidRDefault="00080936" w:rsidP="005947CE">
      <w:pPr>
        <w:tabs>
          <w:tab w:val="left" w:pos="1310"/>
        </w:tabs>
        <w:spacing w:after="120"/>
        <w:jc w:val="center"/>
        <w:rPr>
          <w:rFonts w:eastAsia="Calibri"/>
          <w:b/>
          <w:sz w:val="22"/>
          <w:szCs w:val="22"/>
          <w:lang w:val="bg-BG"/>
        </w:rPr>
      </w:pPr>
      <w:r>
        <w:rPr>
          <w:rFonts w:eastAsia="Calibri"/>
          <w:b/>
          <w:sz w:val="22"/>
          <w:szCs w:val="22"/>
          <w:lang w:val="bg-BG"/>
        </w:rPr>
        <w:t>6</w:t>
      </w:r>
      <w:r w:rsidR="00D27231" w:rsidRPr="00D27231">
        <w:rPr>
          <w:rFonts w:eastAsia="Calibri"/>
          <w:b/>
          <w:sz w:val="22"/>
          <w:szCs w:val="22"/>
          <w:lang w:val="bg-BG"/>
        </w:rPr>
        <w:t>. Статии в специализирани списания и сборници (международни, чуждестранни и български):</w:t>
      </w:r>
    </w:p>
    <w:p w:rsidR="000B61E1" w:rsidRPr="000B61E1" w:rsidRDefault="000B61E1" w:rsidP="000B61E1">
      <w:pPr>
        <w:tabs>
          <w:tab w:val="left" w:pos="1310"/>
        </w:tabs>
        <w:rPr>
          <w:rFonts w:eastAsia="Calibri"/>
          <w:sz w:val="22"/>
          <w:szCs w:val="22"/>
          <w:lang w:val="bg-BG"/>
        </w:rPr>
      </w:pPr>
      <w:r>
        <w:rPr>
          <w:rFonts w:eastAsia="Calibri"/>
          <w:sz w:val="22"/>
          <w:szCs w:val="22"/>
          <w:lang w:val="bg-BG"/>
        </w:rPr>
        <w:t xml:space="preserve">             Танев, Т. З</w:t>
      </w:r>
      <w:r w:rsidRPr="000B61E1">
        <w:rPr>
          <w:rFonts w:eastAsia="Calibri"/>
          <w:sz w:val="22"/>
          <w:szCs w:val="22"/>
          <w:lang w:val="bg-BG"/>
        </w:rPr>
        <w:t>а справедливостта при диктатурите на развитието</w:t>
      </w:r>
      <w:r>
        <w:rPr>
          <w:rFonts w:eastAsia="Calibri"/>
          <w:sz w:val="22"/>
          <w:szCs w:val="22"/>
          <w:lang w:val="bg-BG"/>
        </w:rPr>
        <w:t xml:space="preserve">. В: Сборник на </w:t>
      </w:r>
      <w:r w:rsidRPr="000B61E1">
        <w:rPr>
          <w:rFonts w:eastAsia="Calibri"/>
          <w:sz w:val="22"/>
          <w:szCs w:val="22"/>
          <w:lang w:val="bg-BG"/>
        </w:rPr>
        <w:t xml:space="preserve">ІV международна конференция „Административната справедливост“, </w:t>
      </w:r>
      <w:r>
        <w:rPr>
          <w:rFonts w:eastAsia="Calibri"/>
          <w:sz w:val="22"/>
          <w:szCs w:val="22"/>
          <w:lang w:val="bg-BG"/>
        </w:rPr>
        <w:t>УИ „Св. Климент Охридски,</w:t>
      </w:r>
      <w:r w:rsidRPr="000B61E1">
        <w:rPr>
          <w:rFonts w:eastAsia="Calibri"/>
          <w:sz w:val="22"/>
          <w:szCs w:val="22"/>
          <w:lang w:val="bg-BG"/>
        </w:rPr>
        <w:t xml:space="preserve"> 202</w:t>
      </w:r>
      <w:r>
        <w:rPr>
          <w:rFonts w:eastAsia="Calibri"/>
          <w:sz w:val="22"/>
          <w:szCs w:val="22"/>
          <w:lang w:val="bg-BG"/>
        </w:rPr>
        <w:t>1</w:t>
      </w:r>
      <w:r w:rsidRPr="000B61E1">
        <w:rPr>
          <w:rFonts w:eastAsia="Calibri"/>
          <w:sz w:val="22"/>
          <w:szCs w:val="22"/>
          <w:lang w:val="bg-BG"/>
        </w:rPr>
        <w:t xml:space="preserve"> г.</w:t>
      </w:r>
      <w:r>
        <w:rPr>
          <w:rFonts w:eastAsia="Calibri"/>
          <w:sz w:val="22"/>
          <w:szCs w:val="22"/>
          <w:lang w:val="bg-BG"/>
        </w:rPr>
        <w:t xml:space="preserve"> </w:t>
      </w:r>
    </w:p>
    <w:p w:rsidR="004C4E5E" w:rsidRDefault="004C4E5E" w:rsidP="0054675F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4C4E5E">
        <w:rPr>
          <w:rFonts w:eastAsia="Times New Roman"/>
          <w:bCs/>
          <w:iCs/>
          <w:sz w:val="22"/>
          <w:szCs w:val="22"/>
          <w:lang w:val="bg-BG"/>
        </w:rPr>
        <w:t>Tanev, T. Depreciation of Goals in Public Governance (A Scholarly Invention). In: Publickni Politiki.Bg, vol. 11, #1 “Policy: Theory and Practice”, 2020</w:t>
      </w:r>
    </w:p>
    <w:p w:rsidR="0054675F" w:rsidRPr="0054675F" w:rsidRDefault="0054675F" w:rsidP="0054675F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54675F">
        <w:rPr>
          <w:rFonts w:eastAsia="Times New Roman"/>
          <w:bCs/>
          <w:iCs/>
          <w:sz w:val="22"/>
          <w:szCs w:val="22"/>
          <w:lang w:val="bg-BG"/>
        </w:rPr>
        <w:t>Hanke, S., T. Tanev. Bulgaria: long live the currency board. In: Central Banking, 2/12/2020</w:t>
      </w:r>
    </w:p>
    <w:p w:rsidR="0054675F" w:rsidRPr="0054675F" w:rsidRDefault="0054675F" w:rsidP="0054675F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54675F">
        <w:rPr>
          <w:rFonts w:eastAsia="Times New Roman"/>
          <w:bCs/>
          <w:iCs/>
          <w:sz w:val="22"/>
          <w:szCs w:val="22"/>
          <w:lang w:val="bg-BG"/>
        </w:rPr>
        <w:t>Tanev, T.  A Poicy Model For Bulgaria’s Transition From Currency Board Arrangement To Eurozone Membership. In: Publichni Politiki.Bg, Volume 10/Number 3/September 2019</w:t>
      </w:r>
    </w:p>
    <w:p w:rsidR="0082600F" w:rsidRDefault="0082600F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82600F">
        <w:rPr>
          <w:rFonts w:eastAsia="Times New Roman"/>
          <w:bCs/>
          <w:iCs/>
          <w:sz w:val="22"/>
          <w:szCs w:val="22"/>
          <w:lang w:val="bg-BG"/>
        </w:rPr>
        <w:t>Танев, Т. The Political Economy of Currency Boards. Theses about the political environment of fixed national currency flow: A Methodological Essay. В: Публични политики.Bg, том 10, #2 “Economy, Politics, Policy”, 2019</w:t>
      </w:r>
    </w:p>
    <w:p w:rsidR="0082600F" w:rsidRDefault="0082600F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82600F">
        <w:rPr>
          <w:rFonts w:eastAsia="Times New Roman"/>
          <w:bCs/>
          <w:iCs/>
          <w:sz w:val="22"/>
          <w:szCs w:val="22"/>
          <w:lang w:val="bg-BG"/>
        </w:rPr>
        <w:t xml:space="preserve">Танев, Т. </w:t>
      </w:r>
      <w:r w:rsidRPr="0082600F">
        <w:rPr>
          <w:rFonts w:eastAsia="Times New Roman"/>
          <w:bCs/>
          <w:i/>
          <w:iCs/>
          <w:sz w:val="22"/>
          <w:szCs w:val="22"/>
          <w:lang w:val="bg-BG"/>
        </w:rPr>
        <w:t>Индуктивен и дедуктивен подход към оценка на въздействието в публичната сфера</w:t>
      </w:r>
      <w:r w:rsidRPr="0082600F">
        <w:rPr>
          <w:rFonts w:eastAsia="Times New Roman"/>
          <w:bCs/>
          <w:iCs/>
          <w:sz w:val="22"/>
          <w:szCs w:val="22"/>
          <w:lang w:val="bg-BG"/>
        </w:rPr>
        <w:t>. В: Публични политики.</w:t>
      </w:r>
      <w:r>
        <w:rPr>
          <w:rFonts w:eastAsia="Times New Roman"/>
          <w:bCs/>
          <w:iCs/>
          <w:sz w:val="22"/>
          <w:szCs w:val="22"/>
        </w:rPr>
        <w:t>b</w:t>
      </w:r>
      <w:r w:rsidRPr="0082600F">
        <w:rPr>
          <w:rFonts w:eastAsia="Times New Roman"/>
          <w:bCs/>
          <w:iCs/>
          <w:sz w:val="22"/>
          <w:szCs w:val="22"/>
          <w:lang w:val="bg-BG"/>
        </w:rPr>
        <w:t xml:space="preserve">g, том 10, #1 „Оценка на въздействието – тематичен брой“ , 2019 </w:t>
      </w:r>
    </w:p>
    <w:p w:rsid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Танев, Т. 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>Доброто управление: целта, ефективността, справедливостта и резултатът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. В:  Публични политики.</w:t>
      </w:r>
      <w:r w:rsidRPr="00D27231">
        <w:rPr>
          <w:rFonts w:eastAsia="Times New Roman"/>
          <w:bCs/>
          <w:iCs/>
          <w:sz w:val="22"/>
          <w:szCs w:val="22"/>
        </w:rPr>
        <w:t>bg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, том 9, Брой 1, Януари 2018</w:t>
      </w:r>
    </w:p>
    <w:p w:rsidR="00DD3837" w:rsidRPr="00DD3837" w:rsidRDefault="00DD3837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>
        <w:rPr>
          <w:rFonts w:eastAsia="Times New Roman"/>
          <w:bCs/>
          <w:iCs/>
          <w:sz w:val="22"/>
          <w:szCs w:val="22"/>
          <w:lang w:val="bg-BG"/>
        </w:rPr>
        <w:t xml:space="preserve">Танев, Т. </w:t>
      </w:r>
      <w:r w:rsidRPr="00DD3837">
        <w:rPr>
          <w:rFonts w:eastAsia="Times New Roman"/>
          <w:bCs/>
          <w:i/>
          <w:iCs/>
          <w:sz w:val="22"/>
          <w:szCs w:val="22"/>
          <w:lang w:val="bg-BG"/>
        </w:rPr>
        <w:t>Някои инструменти на стратегическото управление в публичната сфера</w:t>
      </w:r>
      <w:r>
        <w:rPr>
          <w:rFonts w:eastAsia="Times New Roman"/>
          <w:bCs/>
          <w:iCs/>
          <w:sz w:val="22"/>
          <w:szCs w:val="22"/>
          <w:lang w:val="bg-BG"/>
        </w:rPr>
        <w:t xml:space="preserve">. В: </w:t>
      </w:r>
      <w:r w:rsidRPr="00DD3837">
        <w:rPr>
          <w:rFonts w:eastAsia="Times New Roman"/>
          <w:bCs/>
          <w:iCs/>
          <w:sz w:val="22"/>
          <w:szCs w:val="22"/>
          <w:lang w:val="bg-BG"/>
        </w:rPr>
        <w:t>Танев, Т. и М. Стефанова (редактори). Приноси към теорията и практиката на публичната администрация: 20 години от създаването на специалност Публична администрация в Софийския университет. Университетско издателство „Св. Кл. Охридски“, С., 2017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Политиката като стратегическо управление в публичната администрация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. В: Интердисциплинарни изследвания (юбилеен сборник посветен на проф. д-р Георги Янков, заслужил професор на УНСС), стр. 207 – 225), ИК на УНСС, С., 2017</w:t>
      </w:r>
    </w:p>
    <w:p w:rsidR="00D27231" w:rsidRPr="00D27231" w:rsidRDefault="00D27231" w:rsidP="00D27231">
      <w:pPr>
        <w:widowControl w:val="0"/>
        <w:spacing w:line="240" w:lineRule="auto"/>
        <w:ind w:firstLine="720"/>
        <w:contextualSpacing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napToGrid w:val="0"/>
          <w:sz w:val="22"/>
          <w:szCs w:val="22"/>
          <w:lang w:val="bg-BG"/>
        </w:rPr>
        <w:t>Стратегията: архитектура на бъдещето, а не план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. В: Военен журнал, бр. </w:t>
      </w:r>
      <w:r w:rsidRPr="00D27231">
        <w:rPr>
          <w:rFonts w:eastAsia="Times New Roman"/>
          <w:snapToGrid w:val="0"/>
          <w:sz w:val="22"/>
          <w:szCs w:val="22"/>
        </w:rPr>
        <w:t>2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snapToGrid w:val="0"/>
          <w:sz w:val="22"/>
          <w:szCs w:val="22"/>
        </w:rPr>
        <w:t>2013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Танев, Т. 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>Административната реформа: мост през пропастта или път, който свършва на ръба?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 В: Градове и региони. </w:t>
      </w:r>
      <w:r w:rsidR="00612D8F">
        <w:rPr>
          <w:rFonts w:eastAsia="Times New Roman"/>
          <w:bCs/>
          <w:iCs/>
          <w:sz w:val="22"/>
          <w:szCs w:val="22"/>
          <w:lang w:val="bg-BG"/>
        </w:rPr>
        <w:t xml:space="preserve">София, 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2012</w:t>
      </w:r>
    </w:p>
    <w:p w:rsidR="00D27231" w:rsidRPr="00D27231" w:rsidRDefault="00D27231" w:rsidP="00D27231">
      <w:pPr>
        <w:shd w:val="clear" w:color="auto" w:fill="FFFFFF"/>
        <w:spacing w:after="60" w:line="240" w:lineRule="auto"/>
        <w:ind w:right="240" w:firstLine="720"/>
        <w:jc w:val="left"/>
        <w:outlineLvl w:val="2"/>
        <w:rPr>
          <w:rFonts w:eastAsia="Times New Roman"/>
          <w:caps/>
          <w:color w:val="111111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</w:rPr>
        <w:t>Tanev, T.</w:t>
      </w:r>
      <w:r w:rsidRPr="00D27231">
        <w:rPr>
          <w:rFonts w:eastAsia="Times New Roman"/>
          <w:bCs/>
          <w:i/>
          <w:iCs/>
          <w:sz w:val="22"/>
          <w:szCs w:val="22"/>
        </w:rPr>
        <w:t xml:space="preserve"> </w:t>
      </w:r>
      <w:r w:rsidRPr="00D27231">
        <w:rPr>
          <w:rFonts w:eastAsia="Times New Roman"/>
          <w:i/>
          <w:color w:val="111111"/>
          <w:sz w:val="22"/>
          <w:szCs w:val="22"/>
        </w:rPr>
        <w:t>Circumventing the east-west cultural impasse: exploring means of bolstering global democratic development by fostering north-south cooperation on democracy &amp; human rights within time zones.</w:t>
      </w:r>
      <w:r w:rsidRPr="00D27231">
        <w:rPr>
          <w:rFonts w:eastAsia="Times New Roman"/>
          <w:color w:val="111111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 xml:space="preserve">В: Публични политики.bg, том 2, бр. </w:t>
      </w:r>
      <w:r w:rsidRPr="00D27231">
        <w:rPr>
          <w:rFonts w:eastAsia="Times New Roman"/>
          <w:sz w:val="22"/>
          <w:szCs w:val="22"/>
        </w:rPr>
        <w:t>4</w:t>
      </w:r>
      <w:r w:rsidRPr="00D27231">
        <w:rPr>
          <w:rFonts w:eastAsia="Times New Roman"/>
          <w:sz w:val="22"/>
          <w:szCs w:val="22"/>
          <w:lang w:val="bg-BG"/>
        </w:rPr>
        <w:t>, 2011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За универсалното човешко право на добро управление.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 В: Между свободата и подчинението. Омбудсман на Република България, С., 2007</w:t>
      </w:r>
      <w:r w:rsidRPr="00D27231">
        <w:rPr>
          <w:rFonts w:eastAsia="Times New Roman"/>
          <w:bCs/>
          <w:iCs/>
          <w:sz w:val="22"/>
          <w:szCs w:val="22"/>
        </w:rPr>
        <w:t>; също в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: Политически изследвания, бр.1, 2007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Принципът на доброто управление</w:t>
      </w:r>
      <w:r w:rsidRPr="00D27231">
        <w:rPr>
          <w:rFonts w:eastAsia="Times New Roman"/>
          <w:iCs/>
          <w:sz w:val="22"/>
          <w:szCs w:val="22"/>
          <w:lang w:val="bg-BG"/>
        </w:rPr>
        <w:t>. В: Между свободата и робството, Анали на научната конференция за Доброто управление като човешко право. Обмудсман на Република България, С., 2007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ab/>
      </w:r>
      <w:r w:rsidRPr="00D27231">
        <w:rPr>
          <w:rFonts w:eastAsia="Times New Roman"/>
          <w:bCs/>
          <w:iCs/>
          <w:sz w:val="22"/>
          <w:szCs w:val="22"/>
        </w:rPr>
        <w:t>Tanev, T.</w:t>
      </w:r>
      <w:r w:rsidRPr="00D27231">
        <w:rPr>
          <w:rFonts w:eastAsia="Times New Roman"/>
          <w:bCs/>
          <w:i/>
          <w:iCs/>
          <w:sz w:val="22"/>
          <w:szCs w:val="22"/>
        </w:rPr>
        <w:t xml:space="preserve"> </w:t>
      </w:r>
      <w:r w:rsidRPr="00D27231">
        <w:rPr>
          <w:rFonts w:eastAsia="Times New Roman"/>
          <w:i/>
          <w:sz w:val="22"/>
          <w:szCs w:val="22"/>
        </w:rPr>
        <w:t>Le principe de la bonne gouvernance en Eirope de l’Est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 xml:space="preserve">В: </w:t>
      </w:r>
      <w:r w:rsidRPr="00D27231">
        <w:rPr>
          <w:rFonts w:eastAsia="Times New Roman"/>
          <w:sz w:val="22"/>
          <w:szCs w:val="22"/>
        </w:rPr>
        <w:t>Les Sciences Politiques</w:t>
      </w:r>
      <w:r w:rsidRPr="00D27231">
        <w:rPr>
          <w:rFonts w:eastAsia="Times New Roman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z w:val="22"/>
          <w:szCs w:val="22"/>
        </w:rPr>
        <w:t>en</w:t>
      </w:r>
      <w:r w:rsidRPr="00D27231">
        <w:rPr>
          <w:rFonts w:eastAsia="Times New Roman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z w:val="22"/>
          <w:szCs w:val="22"/>
        </w:rPr>
        <w:t>Bulgarie (sous la direction de A. Krasteva et A. Todorov)</w:t>
      </w:r>
      <w:r w:rsidRPr="00D27231">
        <w:rPr>
          <w:rFonts w:eastAsia="Times New Roman"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sz w:val="22"/>
          <w:szCs w:val="22"/>
        </w:rPr>
        <w:t>Presses de la Nouvelle Universite Bulgare</w:t>
      </w:r>
      <w:r w:rsidRPr="00D27231">
        <w:rPr>
          <w:rFonts w:eastAsia="Times New Roman"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sz w:val="22"/>
          <w:szCs w:val="22"/>
        </w:rPr>
        <w:t xml:space="preserve">Sofia, </w:t>
      </w:r>
      <w:r w:rsidRPr="00D27231">
        <w:rPr>
          <w:rFonts w:eastAsia="Times New Roman"/>
          <w:sz w:val="22"/>
          <w:szCs w:val="22"/>
          <w:lang w:val="bg-BG"/>
        </w:rPr>
        <w:t>2007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ab/>
      </w: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>Националната стратегия за сигурност на Армения</w:t>
      </w:r>
      <w:r w:rsidRPr="00D27231">
        <w:rPr>
          <w:rFonts w:eastAsia="Times New Roman"/>
          <w:sz w:val="22"/>
          <w:szCs w:val="22"/>
          <w:lang w:val="bg-BG"/>
        </w:rPr>
        <w:t>, В: Експерт (издание на Българско дипломатическо дружество), 1 декември 2007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Методологически хоризонти пред културния анализ на международните отношения 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В: „Международни отношения”, 2006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lastRenderedPageBreak/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>Политическата импотентност на расизма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>.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 В: Българската общественост за расизма и антисемитизма”, НБУ, С., 2006</w:t>
      </w:r>
    </w:p>
    <w:p w:rsidR="00D27231" w:rsidRPr="00D27231" w:rsidRDefault="00D27231" w:rsidP="00D27231">
      <w:pPr>
        <w:spacing w:line="240" w:lineRule="auto"/>
        <w:ind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ab/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Танев, Т.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Модерните принципи на Конрад Аденауер</w:t>
      </w:r>
      <w:r w:rsidRPr="00D27231">
        <w:rPr>
          <w:rFonts w:eastAsia="Times New Roman"/>
          <w:sz w:val="22"/>
          <w:szCs w:val="22"/>
          <w:lang w:val="bg-BG"/>
        </w:rPr>
        <w:t>. В: сп. „Разум”, стр. 122-135, бр. 2, 2003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i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Танев, Т.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Рационалната корпоративност срещу културната кооперативност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. </w:t>
      </w:r>
      <w:r w:rsidRPr="00D27231">
        <w:rPr>
          <w:rFonts w:eastAsia="Times New Roman"/>
          <w:iCs/>
          <w:sz w:val="22"/>
          <w:szCs w:val="22"/>
          <w:lang w:val="bg-BG"/>
        </w:rPr>
        <w:t>В: сп.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Cs/>
          <w:sz w:val="22"/>
          <w:szCs w:val="22"/>
          <w:lang w:val="bg-BG"/>
        </w:rPr>
        <w:t>„Алтернативи”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iCs/>
          <w:sz w:val="22"/>
          <w:szCs w:val="22"/>
          <w:lang w:val="bg-BG"/>
        </w:rPr>
        <w:t>бр. 3, 2003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Конституционни дилеми на свободните граждани</w:t>
      </w:r>
      <w:r w:rsidRPr="00D27231">
        <w:rPr>
          <w:rFonts w:eastAsia="Times New Roman"/>
          <w:sz w:val="22"/>
          <w:szCs w:val="22"/>
          <w:lang w:val="bg-BG"/>
        </w:rPr>
        <w:t>. В: сп. „Наука”, бр.1, 2003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Танев, Т.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Идеологията на Левски като политическа култура</w:t>
      </w:r>
      <w:r w:rsidRPr="00D27231">
        <w:rPr>
          <w:rFonts w:eastAsia="Times New Roman"/>
          <w:sz w:val="22"/>
          <w:szCs w:val="22"/>
          <w:lang w:val="bg-BG"/>
        </w:rPr>
        <w:t>. В: „Българското Възраждане: идеи – личности – събития“, Годишник на Общобългарския комитет „Васил Левски“, Том 5, 2002-2003, посветен на 165 годишнината от рождението на Левски, Фондация „В. Левски”, С., 2003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</w:rPr>
        <w:t>Tanev, T.</w:t>
      </w:r>
      <w:r w:rsidRPr="00D27231">
        <w:rPr>
          <w:rFonts w:eastAsia="Times New Roman"/>
          <w:bCs/>
          <w:i/>
          <w:iCs/>
          <w:sz w:val="22"/>
          <w:szCs w:val="22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>Е</w:t>
      </w:r>
      <w:r w:rsidRPr="00D27231">
        <w:rPr>
          <w:rFonts w:eastAsia="Times New Roman"/>
          <w:i/>
          <w:sz w:val="22"/>
          <w:szCs w:val="22"/>
        </w:rPr>
        <w:t>merging from Post-Communist Chaos: The Case of Bulgaria</w:t>
      </w:r>
      <w:r w:rsidRPr="00D27231">
        <w:rPr>
          <w:rFonts w:eastAsia="Times New Roman"/>
          <w:sz w:val="22"/>
          <w:szCs w:val="22"/>
        </w:rPr>
        <w:t>. In: International Journal of Public Administration, pp. 235–248</w:t>
      </w:r>
      <w:r w:rsidRPr="00D27231">
        <w:rPr>
          <w:rFonts w:eastAsia="Times New Roman"/>
          <w:sz w:val="22"/>
          <w:szCs w:val="22"/>
          <w:lang w:val="bg-BG"/>
        </w:rPr>
        <w:t>,</w:t>
      </w:r>
      <w:r w:rsidRPr="00D27231">
        <w:rPr>
          <w:rFonts w:eastAsia="Times New Roman"/>
          <w:sz w:val="22"/>
          <w:szCs w:val="22"/>
        </w:rPr>
        <w:t xml:space="preserve"> Vol. 24 # 2(2), 2001 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Разбирането за традицията в еврейската и българската култура: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 културни сходства и разлики, обуславящи толерантността</w:t>
      </w:r>
      <w:r w:rsidRPr="00D27231">
        <w:rPr>
          <w:rFonts w:eastAsia="Times New Roman"/>
          <w:sz w:val="22"/>
          <w:szCs w:val="22"/>
          <w:lang w:val="bg-BG"/>
        </w:rPr>
        <w:t>. В: Българо-еврейски отношения на прага на ХХІ в., ЦЕИ-Софийски университет, Университетско издателство „Св. Кл. Охридски“, С., 1998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Информатокрация: новата култура в резултат от източноевропейския преход</w:t>
      </w:r>
      <w:r w:rsidRPr="00D27231">
        <w:rPr>
          <w:rFonts w:eastAsia="Times New Roman"/>
          <w:sz w:val="22"/>
          <w:szCs w:val="22"/>
          <w:lang w:val="bg-BG"/>
        </w:rPr>
        <w:t xml:space="preserve"> – В: Карасимеонов, Г. (ред.), „Политиката на трансформация”. ГорексПрес, С., 1997</w:t>
      </w:r>
      <w:r w:rsidRPr="00D27231">
        <w:rPr>
          <w:rFonts w:eastAsia="Times New Roman"/>
          <w:sz w:val="22"/>
          <w:szCs w:val="22"/>
        </w:rPr>
        <w:t xml:space="preserve"> 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</w:rPr>
        <w:t xml:space="preserve">Tanev, T.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The Impact </w:t>
      </w:r>
      <w:r w:rsidRPr="00D27231">
        <w:rPr>
          <w:rFonts w:eastAsia="Times New Roman"/>
          <w:i/>
          <w:iCs/>
          <w:sz w:val="22"/>
          <w:szCs w:val="22"/>
        </w:rPr>
        <w:t xml:space="preserve">of the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Post-Socialist Personality </w:t>
      </w:r>
      <w:r w:rsidRPr="00D27231">
        <w:rPr>
          <w:rFonts w:eastAsia="Times New Roman"/>
          <w:i/>
          <w:iCs/>
          <w:sz w:val="22"/>
          <w:szCs w:val="22"/>
        </w:rPr>
        <w:t>Type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on Local Democracy: A Methodological Essay. </w:t>
      </w:r>
      <w:r w:rsidRPr="00D27231">
        <w:rPr>
          <w:rFonts w:eastAsia="Times New Roman"/>
          <w:sz w:val="22"/>
          <w:szCs w:val="22"/>
        </w:rPr>
        <w:t>In:</w:t>
      </w:r>
      <w:r w:rsidRPr="00D27231">
        <w:rPr>
          <w:rFonts w:eastAsia="Times New Roman"/>
          <w:sz w:val="22"/>
          <w:szCs w:val="22"/>
          <w:lang w:val="bg-BG"/>
        </w:rPr>
        <w:t xml:space="preserve"> Democratization and Decentralization in Central and Eastern Europe. Rutgers University, 1995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Опит върху превъплъщенията на източноевропейския политически Хамлет и методологическите проблеми на неговия Шекспир. Политическо есе.</w:t>
      </w:r>
      <w:r w:rsidRPr="00D27231">
        <w:rPr>
          <w:rFonts w:eastAsia="Times New Roman"/>
          <w:sz w:val="22"/>
          <w:szCs w:val="22"/>
          <w:lang w:val="bg-BG"/>
        </w:rPr>
        <w:t xml:space="preserve"> В: сп. „Политически изследвания”, бр. 3, 1994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Политически култури в политически ситуации: културната рационалност в периоди на преход.</w:t>
      </w:r>
      <w:r w:rsidRPr="00D27231">
        <w:rPr>
          <w:rFonts w:eastAsia="Times New Roman"/>
          <w:sz w:val="22"/>
          <w:szCs w:val="22"/>
          <w:lang w:val="bg-BG"/>
        </w:rPr>
        <w:t xml:space="preserve"> В: Годишник на Софийския университет, Философски факултет. Том 84, С., 1992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Възраждане на философския интерес към ситуацията</w:t>
      </w:r>
      <w:r w:rsidRPr="00D27231">
        <w:rPr>
          <w:rFonts w:eastAsia="Times New Roman"/>
          <w:sz w:val="22"/>
          <w:szCs w:val="22"/>
          <w:lang w:val="bg-BG"/>
        </w:rPr>
        <w:t>. В: сп. „Философска мисъл”, № 9, 1991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Пътища към обогатяване на понятието за политическа ситуация.</w:t>
      </w:r>
      <w:r w:rsidRPr="00D27231">
        <w:rPr>
          <w:rFonts w:eastAsia="Times New Roman"/>
          <w:sz w:val="22"/>
          <w:szCs w:val="22"/>
          <w:lang w:val="bg-BG"/>
        </w:rPr>
        <w:t xml:space="preserve"> В: Годишник на Софийския университет, Философски факултет. Том 83, 1991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Характерни особености на ситуационния анализ спрямо политическия феномен</w:t>
      </w:r>
      <w:r w:rsidRPr="00D27231">
        <w:rPr>
          <w:rFonts w:eastAsia="Times New Roman"/>
          <w:sz w:val="22"/>
          <w:szCs w:val="22"/>
          <w:lang w:val="bg-BG"/>
        </w:rPr>
        <w:t>. В: Годишник на Софийския университет, Философски факултет. Том 82, 1989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i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Методологически аспекти на социалните ситуации</w:t>
      </w:r>
      <w:r w:rsidRPr="00D27231">
        <w:rPr>
          <w:rFonts w:eastAsia="Times New Roman"/>
          <w:sz w:val="22"/>
          <w:szCs w:val="22"/>
          <w:lang w:val="bg-BG"/>
        </w:rPr>
        <w:t>. В: Годишник на Софийския университет, Философски факултет. Том 82, 1989</w:t>
      </w:r>
    </w:p>
    <w:p w:rsidR="00D27231" w:rsidRP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Разделено поколение: базовите младежки поколения като съвременен социологически факт.</w:t>
      </w:r>
      <w:r w:rsidRPr="00D27231">
        <w:rPr>
          <w:rFonts w:eastAsia="Times New Roman"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>В: Годишник на Софийския университет, Философски факултет. Том 78, 1985</w:t>
      </w:r>
    </w:p>
    <w:p w:rsidR="00D27231" w:rsidRDefault="00D27231" w:rsidP="00D27231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Относно </w:t>
      </w:r>
      <w:r w:rsidRPr="00D27231">
        <w:rPr>
          <w:rFonts w:eastAsia="Times New Roman"/>
          <w:i/>
          <w:iCs/>
          <w:sz w:val="22"/>
          <w:szCs w:val="22"/>
        </w:rPr>
        <w:t>differentia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-</w:t>
      </w:r>
      <w:r w:rsidRPr="00D27231">
        <w:rPr>
          <w:rFonts w:eastAsia="Times New Roman"/>
          <w:i/>
          <w:iCs/>
          <w:sz w:val="22"/>
          <w:szCs w:val="22"/>
        </w:rPr>
        <w:t>specifica</w:t>
      </w:r>
      <w:r w:rsidRPr="00D27231">
        <w:rPr>
          <w:rFonts w:eastAsia="Times New Roman"/>
          <w:i/>
          <w:iCs/>
          <w:sz w:val="22"/>
          <w:szCs w:val="22"/>
          <w:lang w:val="bg-BG"/>
        </w:rPr>
        <w:t xml:space="preserve"> на политическото в обществения живот.</w:t>
      </w:r>
      <w:r w:rsidRPr="00D27231">
        <w:rPr>
          <w:rFonts w:eastAsia="Times New Roman"/>
          <w:sz w:val="22"/>
          <w:szCs w:val="22"/>
          <w:lang w:val="bg-BG"/>
        </w:rPr>
        <w:t xml:space="preserve"> В: Годишник на Софийския университет, Философски факултет. Том 80-81, 1987-1988</w:t>
      </w:r>
    </w:p>
    <w:p w:rsidR="00D41FCD" w:rsidRDefault="00D41FCD" w:rsidP="00D41FCD">
      <w:pPr>
        <w:spacing w:line="240" w:lineRule="auto"/>
        <w:ind w:right="-143"/>
        <w:jc w:val="left"/>
        <w:rPr>
          <w:rFonts w:eastAsia="Times New Roman"/>
          <w:sz w:val="22"/>
          <w:szCs w:val="22"/>
        </w:rPr>
      </w:pPr>
    </w:p>
    <w:p w:rsidR="00D41FCD" w:rsidRPr="00D27231" w:rsidRDefault="00D41FCD" w:rsidP="005947CE">
      <w:pPr>
        <w:tabs>
          <w:tab w:val="left" w:pos="1310"/>
        </w:tabs>
        <w:spacing w:after="120"/>
        <w:jc w:val="center"/>
        <w:rPr>
          <w:rFonts w:eastAsia="Calibri"/>
          <w:b/>
          <w:sz w:val="22"/>
          <w:szCs w:val="22"/>
          <w:lang w:val="bg-BG"/>
        </w:rPr>
      </w:pPr>
      <w:r w:rsidRPr="00D41FCD">
        <w:rPr>
          <w:rFonts w:eastAsia="Times New Roman"/>
          <w:b/>
          <w:sz w:val="22"/>
          <w:szCs w:val="22"/>
          <w:lang w:val="bg-BG"/>
        </w:rPr>
        <w:t>7.</w:t>
      </w:r>
      <w:r>
        <w:rPr>
          <w:rFonts w:eastAsia="Times New Roman"/>
          <w:sz w:val="22"/>
          <w:szCs w:val="22"/>
          <w:lang w:val="bg-BG"/>
        </w:rPr>
        <w:t xml:space="preserve"> </w:t>
      </w:r>
      <w:r w:rsidRPr="00D27231">
        <w:rPr>
          <w:rFonts w:eastAsia="Calibri"/>
          <w:b/>
          <w:sz w:val="22"/>
          <w:szCs w:val="22"/>
          <w:lang w:val="bg-BG"/>
        </w:rPr>
        <w:t>Критични обзори</w:t>
      </w:r>
    </w:p>
    <w:p w:rsidR="00D41FCD" w:rsidRPr="00D27231" w:rsidRDefault="00D41FCD" w:rsidP="00D41FCD">
      <w:pPr>
        <w:spacing w:line="240" w:lineRule="auto"/>
        <w:ind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>„Корабът на глупците“.</w:t>
      </w:r>
      <w:r w:rsidRPr="00D27231">
        <w:rPr>
          <w:rFonts w:eastAsia="Times New Roman"/>
          <w:sz w:val="22"/>
          <w:szCs w:val="22"/>
          <w:lang w:val="bg-BG"/>
        </w:rPr>
        <w:t xml:space="preserve"> В: Публични политики.bg, том 2, бр. </w:t>
      </w:r>
      <w:r w:rsidRPr="00D27231">
        <w:rPr>
          <w:rFonts w:eastAsia="Times New Roman"/>
          <w:sz w:val="22"/>
          <w:szCs w:val="22"/>
        </w:rPr>
        <w:t>4</w:t>
      </w:r>
      <w:r w:rsidRPr="00D27231">
        <w:rPr>
          <w:rFonts w:eastAsia="Times New Roman"/>
          <w:sz w:val="22"/>
          <w:szCs w:val="22"/>
          <w:lang w:val="bg-BG"/>
        </w:rPr>
        <w:t>, 2011</w:t>
      </w:r>
    </w:p>
    <w:p w:rsidR="00D41FCD" w:rsidRPr="00D27231" w:rsidRDefault="00D41FCD" w:rsidP="00D41FCD">
      <w:pPr>
        <w:shd w:val="clear" w:color="auto" w:fill="FFFFFF"/>
        <w:spacing w:after="60" w:line="240" w:lineRule="auto"/>
        <w:ind w:right="240" w:firstLine="720"/>
        <w:jc w:val="left"/>
        <w:outlineLvl w:val="2"/>
        <w:rPr>
          <w:rFonts w:eastAsia="Times New Roman"/>
          <w:caps/>
          <w:color w:val="111111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color w:val="111111"/>
          <w:sz w:val="22"/>
          <w:szCs w:val="22"/>
          <w:lang w:val="bg-BG"/>
        </w:rPr>
        <w:t>А</w:t>
      </w:r>
      <w:r w:rsidRPr="00D27231">
        <w:rPr>
          <w:rFonts w:eastAsia="Times New Roman"/>
          <w:i/>
          <w:color w:val="111111"/>
          <w:sz w:val="22"/>
          <w:szCs w:val="22"/>
        </w:rPr>
        <w:t>денауер: политикът–администратор, администраторът–политик</w:t>
      </w:r>
      <w:r w:rsidRPr="00D27231">
        <w:rPr>
          <w:rFonts w:eastAsia="Times New Roman"/>
          <w:color w:val="111111"/>
          <w:sz w:val="22"/>
          <w:szCs w:val="22"/>
          <w:lang w:val="bg-BG"/>
        </w:rPr>
        <w:t>. В: Публични политики</w:t>
      </w:r>
      <w:r w:rsidRPr="00D27231">
        <w:rPr>
          <w:rFonts w:eastAsia="Times New Roman"/>
          <w:color w:val="111111"/>
          <w:sz w:val="22"/>
          <w:szCs w:val="22"/>
        </w:rPr>
        <w:t>.bg</w:t>
      </w:r>
      <w:r w:rsidRPr="00D27231">
        <w:rPr>
          <w:rFonts w:eastAsia="Times New Roman"/>
          <w:color w:val="111111"/>
          <w:sz w:val="22"/>
          <w:szCs w:val="22"/>
          <w:lang w:val="bg-BG"/>
        </w:rPr>
        <w:t>, том 2, бр. 3, 2011</w:t>
      </w:r>
    </w:p>
    <w:p w:rsidR="00D41FCD" w:rsidRPr="00D27231" w:rsidRDefault="00D41FCD" w:rsidP="00D41FCD">
      <w:pPr>
        <w:shd w:val="clear" w:color="auto" w:fill="FFFFFF"/>
        <w:spacing w:after="60" w:line="240" w:lineRule="auto"/>
        <w:ind w:right="240" w:firstLine="720"/>
        <w:jc w:val="left"/>
        <w:outlineLvl w:val="2"/>
        <w:rPr>
          <w:rFonts w:eastAsia="Times New Roman"/>
          <w:caps/>
          <w:color w:val="111111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Добрите обноски и доброто управление. </w:t>
      </w:r>
      <w:r w:rsidRPr="00D27231">
        <w:rPr>
          <w:rFonts w:eastAsia="Times New Roman"/>
          <w:color w:val="111111"/>
          <w:sz w:val="22"/>
          <w:szCs w:val="22"/>
          <w:lang w:val="bg-BG"/>
        </w:rPr>
        <w:t>В: Публични политики</w:t>
      </w:r>
      <w:r w:rsidRPr="00D27231">
        <w:rPr>
          <w:rFonts w:eastAsia="Times New Roman"/>
          <w:color w:val="111111"/>
          <w:sz w:val="22"/>
          <w:szCs w:val="22"/>
        </w:rPr>
        <w:t>.bg</w:t>
      </w:r>
      <w:r w:rsidRPr="00D27231">
        <w:rPr>
          <w:rFonts w:eastAsia="Times New Roman"/>
          <w:color w:val="111111"/>
          <w:sz w:val="22"/>
          <w:szCs w:val="22"/>
          <w:lang w:val="bg-BG"/>
        </w:rPr>
        <w:t>, том 2, бр. 2, 2011</w:t>
      </w:r>
    </w:p>
    <w:p w:rsidR="00D41FCD" w:rsidRPr="00D27231" w:rsidRDefault="00D41FCD" w:rsidP="00D41FCD">
      <w:pPr>
        <w:spacing w:line="240" w:lineRule="auto"/>
        <w:ind w:firstLine="720"/>
        <w:jc w:val="left"/>
        <w:rPr>
          <w:rFonts w:eastAsia="Times New Roman"/>
          <w:sz w:val="22"/>
          <w:szCs w:val="22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sz w:val="22"/>
          <w:szCs w:val="22"/>
          <w:lang w:val="bg-BG"/>
        </w:rPr>
        <w:t>Алегориите на доброто управление</w:t>
      </w:r>
      <w:r w:rsidRPr="00D27231">
        <w:rPr>
          <w:rFonts w:eastAsia="Times New Roman"/>
          <w:sz w:val="22"/>
          <w:szCs w:val="22"/>
          <w:lang w:val="bg-BG"/>
        </w:rPr>
        <w:t>. В: Публични политики.bg, том 2, бр. 1, 2011</w:t>
      </w:r>
    </w:p>
    <w:p w:rsidR="00D41FCD" w:rsidRDefault="00D41FCD" w:rsidP="00D41FCD">
      <w:pPr>
        <w:spacing w:line="240" w:lineRule="auto"/>
        <w:ind w:right="-143" w:firstLine="720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„Съществува ли пазар на политически идеи в България?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”, рецензия на книгата на Светослав Ставрев „Криза на публичния мениджмънт в България”, В: „Политически изследвания”, бр. 6, 2007</w:t>
      </w:r>
    </w:p>
    <w:p w:rsidR="00A36BF6" w:rsidRDefault="00A36BF6" w:rsidP="00A36BF6">
      <w:pPr>
        <w:spacing w:line="240" w:lineRule="auto"/>
        <w:ind w:right="-143"/>
        <w:rPr>
          <w:rFonts w:eastAsia="Times New Roman"/>
          <w:bCs/>
          <w:iCs/>
          <w:sz w:val="22"/>
          <w:szCs w:val="22"/>
          <w:lang w:val="bg-BG"/>
        </w:rPr>
      </w:pPr>
    </w:p>
    <w:p w:rsidR="00D41FCD" w:rsidRPr="00D27231" w:rsidRDefault="00A36BF6" w:rsidP="00D41FCD">
      <w:pPr>
        <w:spacing w:line="240" w:lineRule="auto"/>
        <w:ind w:right="288" w:firstLine="720"/>
        <w:jc w:val="left"/>
        <w:rPr>
          <w:rFonts w:eastAsia="Times New Roman"/>
          <w:sz w:val="22"/>
          <w:szCs w:val="22"/>
          <w:lang w:val="bg-BG"/>
        </w:rPr>
      </w:pPr>
      <w:r>
        <w:rPr>
          <w:rFonts w:eastAsia="Times New Roman"/>
          <w:bCs/>
          <w:iCs/>
          <w:sz w:val="22"/>
          <w:szCs w:val="22"/>
          <w:lang w:val="bg-BG"/>
        </w:rPr>
        <w:t>Т</w:t>
      </w:r>
      <w:r w:rsidR="00D41FCD" w:rsidRPr="00D27231">
        <w:rPr>
          <w:rFonts w:eastAsia="Times New Roman"/>
          <w:bCs/>
          <w:iCs/>
          <w:sz w:val="22"/>
          <w:szCs w:val="22"/>
          <w:lang w:val="bg-BG"/>
        </w:rPr>
        <w:t>анев, Т.</w:t>
      </w:r>
      <w:r w:rsidR="00D41FCD"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="00D41FCD" w:rsidRPr="00D27231">
        <w:rPr>
          <w:rFonts w:eastAsia="Times New Roman"/>
          <w:i/>
          <w:iCs/>
          <w:sz w:val="22"/>
          <w:szCs w:val="22"/>
          <w:lang w:val="bg-BG"/>
        </w:rPr>
        <w:t>Аренд за съда над тоталитаризма</w:t>
      </w:r>
      <w:r w:rsidR="00D41FCD" w:rsidRPr="00D27231">
        <w:rPr>
          <w:rFonts w:eastAsia="Times New Roman"/>
          <w:sz w:val="22"/>
          <w:szCs w:val="22"/>
          <w:lang w:val="bg-BG"/>
        </w:rPr>
        <w:t xml:space="preserve"> (встъпителна студия). В: Аренд, Х., „Айхман в Йерусалим, или репортаж за баналността на злото” (Танев, Т., превод). Сиела, С., 2004</w:t>
      </w:r>
    </w:p>
    <w:p w:rsidR="00D41FCD" w:rsidRPr="00D27231" w:rsidRDefault="00D41FCD" w:rsidP="00D41FCD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i/>
          <w:iCs/>
          <w:sz w:val="22"/>
          <w:szCs w:val="22"/>
          <w:lang w:val="bg-BG"/>
        </w:rPr>
        <w:t>Встъпителна студия.</w:t>
      </w:r>
      <w:r w:rsidRPr="00D27231">
        <w:rPr>
          <w:rFonts w:eastAsia="Times New Roman"/>
          <w:sz w:val="22"/>
          <w:szCs w:val="22"/>
          <w:lang w:val="bg-BG"/>
        </w:rPr>
        <w:t xml:space="preserve"> В: Алмънд, Г., С. Верба. „Гражданската култура”, ГАЛ-ИКО, С., 1998</w:t>
      </w:r>
    </w:p>
    <w:p w:rsidR="00D41FCD" w:rsidRDefault="00D41FCD" w:rsidP="00D41FCD">
      <w:pPr>
        <w:spacing w:line="240" w:lineRule="auto"/>
        <w:ind w:right="-143"/>
        <w:jc w:val="left"/>
        <w:rPr>
          <w:rFonts w:eastAsia="Times New Roman"/>
          <w:sz w:val="22"/>
          <w:szCs w:val="22"/>
          <w:lang w:val="bg-BG"/>
        </w:rPr>
      </w:pPr>
    </w:p>
    <w:p w:rsidR="00A36BF6" w:rsidRPr="00A36BF6" w:rsidRDefault="00A36BF6" w:rsidP="005947CE">
      <w:pPr>
        <w:spacing w:line="240" w:lineRule="auto"/>
        <w:ind w:right="-143"/>
        <w:jc w:val="center"/>
        <w:rPr>
          <w:rFonts w:eastAsia="Times New Roman"/>
          <w:b/>
          <w:sz w:val="22"/>
          <w:szCs w:val="22"/>
          <w:lang w:val="bg-BG"/>
        </w:rPr>
      </w:pPr>
      <w:r w:rsidRPr="00A36BF6">
        <w:rPr>
          <w:rFonts w:eastAsia="Times New Roman"/>
          <w:b/>
          <w:sz w:val="22"/>
          <w:szCs w:val="22"/>
          <w:lang w:val="bg-BG"/>
        </w:rPr>
        <w:t>8. Преводи:</w:t>
      </w:r>
    </w:p>
    <w:p w:rsidR="00A36BF6" w:rsidRPr="00D41FCD" w:rsidRDefault="00A36BF6" w:rsidP="00A36BF6">
      <w:pPr>
        <w:spacing w:line="240" w:lineRule="auto"/>
        <w:ind w:right="-143" w:firstLine="720"/>
        <w:jc w:val="left"/>
        <w:rPr>
          <w:rFonts w:eastAsia="Times New Roman"/>
          <w:sz w:val="22"/>
          <w:szCs w:val="22"/>
          <w:lang w:val="bg-BG"/>
        </w:rPr>
      </w:pPr>
      <w:r w:rsidRPr="00A36BF6">
        <w:rPr>
          <w:rFonts w:eastAsia="Times New Roman"/>
          <w:sz w:val="22"/>
          <w:szCs w:val="22"/>
          <w:lang w:val="bg-BG"/>
        </w:rPr>
        <w:t>Аренд, Х., „Айхман в Йерусалим, или репортаж за баналността на злото” (Танев, Т., превод). Сиела, С., 2004</w:t>
      </w:r>
      <w:r w:rsidR="00E55B06">
        <w:rPr>
          <w:rFonts w:eastAsia="Times New Roman"/>
          <w:sz w:val="22"/>
          <w:szCs w:val="22"/>
          <w:lang w:val="bg-BG"/>
        </w:rPr>
        <w:t xml:space="preserve"> / преиздадена 2021</w:t>
      </w:r>
    </w:p>
    <w:p w:rsidR="00A36BF6" w:rsidRPr="00A36BF6" w:rsidRDefault="00A36BF6" w:rsidP="00A36BF6">
      <w:pPr>
        <w:spacing w:after="120" w:line="240" w:lineRule="auto"/>
        <w:ind w:right="-144" w:firstLine="720"/>
        <w:rPr>
          <w:rFonts w:eastAsia="Times New Roman"/>
          <w:bCs/>
          <w:iCs/>
          <w:sz w:val="22"/>
          <w:szCs w:val="22"/>
          <w:lang w:val="bg-BG"/>
        </w:rPr>
      </w:pPr>
      <w:r w:rsidRPr="00A36BF6">
        <w:rPr>
          <w:rFonts w:eastAsia="Times New Roman"/>
          <w:bCs/>
          <w:iCs/>
          <w:sz w:val="22"/>
          <w:szCs w:val="22"/>
          <w:lang w:val="bg-BG"/>
        </w:rPr>
        <w:t>Бен-Ито</w:t>
      </w:r>
      <w:r>
        <w:rPr>
          <w:rFonts w:eastAsia="Times New Roman"/>
          <w:bCs/>
          <w:iCs/>
          <w:sz w:val="22"/>
          <w:szCs w:val="22"/>
          <w:lang w:val="bg-BG"/>
        </w:rPr>
        <w:t>,</w:t>
      </w:r>
      <w:r w:rsidRPr="00A36BF6">
        <w:rPr>
          <w:rFonts w:eastAsia="Times New Roman"/>
          <w:bCs/>
          <w:iCs/>
          <w:sz w:val="22"/>
          <w:szCs w:val="22"/>
          <w:lang w:val="bg-BG"/>
        </w:rPr>
        <w:t xml:space="preserve"> Адаса</w:t>
      </w:r>
      <w:r>
        <w:rPr>
          <w:rFonts w:eastAsia="Times New Roman"/>
          <w:bCs/>
          <w:iCs/>
          <w:sz w:val="22"/>
          <w:szCs w:val="22"/>
          <w:lang w:val="bg-BG"/>
        </w:rPr>
        <w:t xml:space="preserve">., </w:t>
      </w:r>
      <w:r w:rsidRPr="00A36BF6">
        <w:rPr>
          <w:rFonts w:eastAsia="Times New Roman"/>
          <w:bCs/>
          <w:iCs/>
          <w:sz w:val="22"/>
          <w:szCs w:val="22"/>
          <w:lang w:val="bg-BG"/>
        </w:rPr>
        <w:t>Лъжата, която не иска да умре</w:t>
      </w:r>
      <w:r>
        <w:rPr>
          <w:rFonts w:eastAsia="Times New Roman"/>
          <w:bCs/>
          <w:iCs/>
          <w:sz w:val="22"/>
          <w:szCs w:val="22"/>
          <w:lang w:val="bg-BG"/>
        </w:rPr>
        <w:t>.</w:t>
      </w:r>
      <w:r w:rsidRPr="00A36BF6">
        <w:rPr>
          <w:rFonts w:eastAsia="Times New Roman"/>
          <w:bCs/>
          <w:iCs/>
          <w:sz w:val="22"/>
          <w:szCs w:val="22"/>
          <w:lang w:val="bg-BG"/>
        </w:rPr>
        <w:t xml:space="preserve"> Столетната история на "Протоколите на старейшините от Цион"</w:t>
      </w:r>
      <w:r>
        <w:rPr>
          <w:rFonts w:eastAsia="Times New Roman"/>
          <w:bCs/>
          <w:iCs/>
          <w:sz w:val="22"/>
          <w:szCs w:val="22"/>
          <w:lang w:val="bg-BG"/>
        </w:rPr>
        <w:t xml:space="preserve">. </w:t>
      </w:r>
      <w:r w:rsidRPr="00A36BF6">
        <w:rPr>
          <w:rFonts w:eastAsia="Times New Roman"/>
          <w:bCs/>
          <w:iCs/>
          <w:sz w:val="22"/>
          <w:szCs w:val="22"/>
          <w:lang w:val="bg-BG"/>
        </w:rPr>
        <w:t>Институт за Изследване на Интеграцията</w:t>
      </w:r>
      <w:r>
        <w:rPr>
          <w:rFonts w:eastAsia="Times New Roman"/>
          <w:bCs/>
          <w:iCs/>
          <w:sz w:val="22"/>
          <w:szCs w:val="22"/>
          <w:lang w:val="bg-BG"/>
        </w:rPr>
        <w:t>,</w:t>
      </w:r>
      <w:r w:rsidRPr="00A36BF6">
        <w:rPr>
          <w:rFonts w:eastAsia="Times New Roman"/>
          <w:bCs/>
          <w:iCs/>
          <w:sz w:val="22"/>
          <w:szCs w:val="22"/>
          <w:lang w:val="bg-BG"/>
        </w:rPr>
        <w:t xml:space="preserve"> София</w:t>
      </w:r>
      <w:r>
        <w:rPr>
          <w:rFonts w:eastAsia="Times New Roman"/>
          <w:bCs/>
          <w:iCs/>
          <w:sz w:val="22"/>
          <w:szCs w:val="22"/>
          <w:lang w:val="bg-BG"/>
        </w:rPr>
        <w:t xml:space="preserve">, </w:t>
      </w:r>
      <w:r w:rsidRPr="00A36BF6">
        <w:rPr>
          <w:rFonts w:eastAsia="Times New Roman"/>
          <w:bCs/>
          <w:iCs/>
          <w:sz w:val="22"/>
          <w:szCs w:val="22"/>
          <w:lang w:val="bg-BG"/>
        </w:rPr>
        <w:t>2002</w:t>
      </w:r>
      <w:r w:rsidR="00E55B06">
        <w:rPr>
          <w:rFonts w:eastAsia="Times New Roman"/>
          <w:bCs/>
          <w:iCs/>
          <w:sz w:val="22"/>
          <w:szCs w:val="22"/>
          <w:lang w:val="bg-BG"/>
        </w:rPr>
        <w:t>.</w:t>
      </w:r>
    </w:p>
    <w:p w:rsidR="00A36BF6" w:rsidRPr="00D27231" w:rsidRDefault="00A36BF6" w:rsidP="00D27231">
      <w:pPr>
        <w:spacing w:after="120" w:line="240" w:lineRule="auto"/>
        <w:ind w:right="-144"/>
        <w:rPr>
          <w:rFonts w:eastAsia="Times New Roman"/>
          <w:b/>
          <w:bCs/>
          <w:i/>
          <w:iCs/>
          <w:sz w:val="22"/>
          <w:szCs w:val="22"/>
          <w:lang w:val="bg-BG"/>
        </w:rPr>
      </w:pPr>
    </w:p>
    <w:p w:rsidR="00D27231" w:rsidRPr="00D27231" w:rsidRDefault="00D27231" w:rsidP="00D27231">
      <w:pPr>
        <w:spacing w:after="120" w:line="240" w:lineRule="auto"/>
        <w:ind w:right="-144"/>
        <w:rPr>
          <w:rFonts w:eastAsia="Times New Roman"/>
          <w:b/>
          <w:bCs/>
          <w:i/>
          <w:iCs/>
          <w:sz w:val="22"/>
          <w:szCs w:val="22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2"/>
          <w:lang w:val="bg-BG"/>
        </w:rPr>
        <w:t>20. Участие в конференции с доклад:</w:t>
      </w:r>
    </w:p>
    <w:p w:rsidR="00D92516" w:rsidRPr="00D92516" w:rsidRDefault="00D92516" w:rsidP="00D92516">
      <w:pPr>
        <w:numPr>
          <w:ilvl w:val="0"/>
          <w:numId w:val="35"/>
        </w:numPr>
        <w:spacing w:line="240" w:lineRule="auto"/>
        <w:ind w:left="360" w:right="-143"/>
        <w:contextualSpacing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92516">
        <w:rPr>
          <w:rFonts w:eastAsia="Times New Roman"/>
          <w:bCs/>
          <w:iCs/>
          <w:sz w:val="22"/>
          <w:szCs w:val="22"/>
          <w:lang w:val="bg-BG"/>
        </w:rPr>
        <w:t>2020</w:t>
      </w:r>
      <w:r>
        <w:rPr>
          <w:rFonts w:eastAsia="Times New Roman"/>
          <w:bCs/>
          <w:iCs/>
          <w:sz w:val="22"/>
          <w:szCs w:val="22"/>
          <w:lang w:val="bg-BG"/>
        </w:rPr>
        <w:t xml:space="preserve"> – „</w:t>
      </w:r>
      <w:r w:rsidRPr="00D92516">
        <w:rPr>
          <w:rFonts w:eastAsia="Times New Roman"/>
          <w:bCs/>
          <w:i/>
          <w:iCs/>
          <w:sz w:val="22"/>
          <w:szCs w:val="22"/>
          <w:lang w:val="bg-BG"/>
        </w:rPr>
        <w:t>Справедливостта при диктатурите на развитието</w:t>
      </w:r>
      <w:r>
        <w:rPr>
          <w:rFonts w:eastAsia="Times New Roman"/>
          <w:bCs/>
          <w:i/>
          <w:iCs/>
          <w:sz w:val="22"/>
          <w:szCs w:val="22"/>
          <w:lang w:val="bg-BG"/>
        </w:rPr>
        <w:t>“.</w:t>
      </w:r>
      <w:r>
        <w:rPr>
          <w:rFonts w:eastAsia="Times New Roman"/>
          <w:bCs/>
          <w:iCs/>
          <w:sz w:val="22"/>
          <w:szCs w:val="22"/>
          <w:lang w:val="bg-BG"/>
        </w:rPr>
        <w:t xml:space="preserve"> </w:t>
      </w:r>
      <w:r w:rsidRPr="00D92516">
        <w:rPr>
          <w:rFonts w:eastAsia="Times New Roman"/>
          <w:bCs/>
          <w:iCs/>
          <w:sz w:val="22"/>
          <w:szCs w:val="22"/>
          <w:lang w:val="bg-BG"/>
        </w:rPr>
        <w:t>Доклад</w:t>
      </w:r>
      <w:r>
        <w:rPr>
          <w:rFonts w:eastAsia="Times New Roman"/>
          <w:bCs/>
          <w:iCs/>
          <w:sz w:val="22"/>
          <w:szCs w:val="22"/>
          <w:lang w:val="bg-BG"/>
        </w:rPr>
        <w:t>:</w:t>
      </w:r>
      <w:r w:rsidRPr="00D92516">
        <w:rPr>
          <w:rFonts w:eastAsia="Times New Roman"/>
          <w:bCs/>
          <w:iCs/>
          <w:sz w:val="22"/>
          <w:szCs w:val="22"/>
          <w:lang w:val="bg-BG"/>
        </w:rPr>
        <w:t xml:space="preserve"> ІV международна </w:t>
      </w:r>
      <w:r>
        <w:rPr>
          <w:rFonts w:eastAsia="Times New Roman"/>
          <w:bCs/>
          <w:iCs/>
          <w:sz w:val="22"/>
          <w:szCs w:val="22"/>
          <w:lang w:val="bg-BG"/>
        </w:rPr>
        <w:t xml:space="preserve">научна </w:t>
      </w:r>
      <w:r w:rsidRPr="00D92516">
        <w:rPr>
          <w:rFonts w:eastAsia="Times New Roman"/>
          <w:bCs/>
          <w:iCs/>
          <w:sz w:val="22"/>
          <w:szCs w:val="22"/>
          <w:lang w:val="bg-BG"/>
        </w:rPr>
        <w:t xml:space="preserve">конференция </w:t>
      </w:r>
      <w:r>
        <w:rPr>
          <w:rFonts w:eastAsia="Times New Roman"/>
          <w:bCs/>
          <w:iCs/>
          <w:sz w:val="22"/>
          <w:szCs w:val="22"/>
          <w:lang w:val="bg-BG"/>
        </w:rPr>
        <w:t xml:space="preserve">на катедра „Публична администрация“ на тема </w:t>
      </w:r>
      <w:r w:rsidRPr="00D92516">
        <w:rPr>
          <w:rFonts w:eastAsia="Times New Roman"/>
          <w:bCs/>
          <w:iCs/>
          <w:sz w:val="22"/>
          <w:szCs w:val="22"/>
          <w:lang w:val="bg-BG"/>
        </w:rPr>
        <w:t>„Административната справедливост</w:t>
      </w:r>
      <w:r w:rsidR="00A36BF6">
        <w:rPr>
          <w:rFonts w:eastAsia="Times New Roman"/>
          <w:bCs/>
          <w:iCs/>
          <w:sz w:val="22"/>
          <w:szCs w:val="22"/>
          <w:lang w:val="bg-BG"/>
        </w:rPr>
        <w:t xml:space="preserve"> и доброто управление</w:t>
      </w:r>
      <w:r w:rsidRPr="00D92516">
        <w:rPr>
          <w:rFonts w:eastAsia="Times New Roman"/>
          <w:bCs/>
          <w:iCs/>
          <w:sz w:val="22"/>
          <w:szCs w:val="22"/>
          <w:lang w:val="bg-BG"/>
        </w:rPr>
        <w:t>“</w:t>
      </w:r>
      <w:r>
        <w:rPr>
          <w:rFonts w:eastAsia="Times New Roman"/>
          <w:bCs/>
          <w:iCs/>
          <w:sz w:val="22"/>
          <w:szCs w:val="22"/>
          <w:lang w:val="bg-BG"/>
        </w:rPr>
        <w:t xml:space="preserve"> (28 ноември 2020)</w:t>
      </w:r>
      <w:r w:rsidRPr="00D92516">
        <w:rPr>
          <w:rFonts w:eastAsia="Times New Roman"/>
          <w:bCs/>
          <w:iCs/>
          <w:sz w:val="22"/>
          <w:szCs w:val="22"/>
          <w:lang w:val="bg-BG"/>
        </w:rPr>
        <w:t xml:space="preserve"> </w:t>
      </w:r>
    </w:p>
    <w:p w:rsidR="00D27231" w:rsidRDefault="00D27231" w:rsidP="00D27231">
      <w:pPr>
        <w:numPr>
          <w:ilvl w:val="0"/>
          <w:numId w:val="35"/>
        </w:numPr>
        <w:spacing w:line="240" w:lineRule="auto"/>
        <w:ind w:left="360" w:right="-143"/>
        <w:contextualSpacing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</w:rPr>
        <w:t>2018 –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„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>Индуктивен и дедуктивен подход към оценка на въздействието на стратегии в публичната сфера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“</w:t>
      </w:r>
      <w:r w:rsidRPr="00D27231">
        <w:rPr>
          <w:rFonts w:eastAsia="Times New Roman"/>
          <w:bCs/>
          <w:iCs/>
          <w:sz w:val="22"/>
          <w:szCs w:val="22"/>
        </w:rPr>
        <w:t xml:space="preserve">. 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Доклад: Втора </w:t>
      </w:r>
      <w:r w:rsidR="00D92516">
        <w:rPr>
          <w:rFonts w:eastAsia="Times New Roman"/>
          <w:bCs/>
          <w:iCs/>
          <w:sz w:val="22"/>
          <w:szCs w:val="22"/>
          <w:lang w:val="bg-BG"/>
        </w:rPr>
        <w:t>международна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 xml:space="preserve"> научна конференция на катедра „Публична администрация“ на тема „Оценка на въздействието и въздействие върху оценката“. Софийски университет „Св. Климент Охридски“ (26-27 април 2018)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</w:rPr>
        <w:t xml:space="preserve">2018 – 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„</w:t>
      </w:r>
      <w:r w:rsidRPr="00D27231">
        <w:rPr>
          <w:rFonts w:eastAsia="Times New Roman"/>
          <w:i/>
          <w:snapToGrid w:val="0"/>
          <w:sz w:val="22"/>
          <w:szCs w:val="22"/>
        </w:rPr>
        <w:t>The Inclusion of Non-government Sector Indicators to Good Governance Index</w:t>
      </w:r>
      <w:r w:rsidRPr="00D27231">
        <w:rPr>
          <w:rFonts w:eastAsia="Times New Roman"/>
          <w:snapToGrid w:val="0"/>
          <w:sz w:val="22"/>
          <w:szCs w:val="22"/>
        </w:rPr>
        <w:t>”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.</w:t>
      </w:r>
      <w:r w:rsidRPr="00D27231">
        <w:rPr>
          <w:rFonts w:eastAsia="Times New Roman"/>
          <w:snapToGrid w:val="0"/>
          <w:sz w:val="22"/>
          <w:szCs w:val="22"/>
        </w:rPr>
        <w:t xml:space="preserve"> Paper: International scientific conference “The Good Governance Index of Central European Countries in 2017”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, Nézőpont Intézet </w:t>
      </w:r>
      <w:r w:rsidRPr="00D27231">
        <w:rPr>
          <w:rFonts w:eastAsia="Times New Roman"/>
          <w:snapToGrid w:val="0"/>
          <w:sz w:val="22"/>
          <w:szCs w:val="22"/>
        </w:rPr>
        <w:t xml:space="preserve">and Hans Seidel Foundation, Budapest 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(</w:t>
      </w:r>
      <w:r w:rsidRPr="00D27231">
        <w:rPr>
          <w:rFonts w:eastAsia="Times New Roman"/>
          <w:snapToGrid w:val="0"/>
          <w:sz w:val="22"/>
          <w:szCs w:val="22"/>
        </w:rPr>
        <w:t xml:space="preserve">March 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8, </w:t>
      </w:r>
      <w:r w:rsidRPr="00D27231">
        <w:rPr>
          <w:rFonts w:eastAsia="Times New Roman"/>
          <w:snapToGrid w:val="0"/>
          <w:sz w:val="22"/>
          <w:szCs w:val="22"/>
        </w:rPr>
        <w:t>2018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) 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/>
        <w:contextualSpacing/>
        <w:jc w:val="left"/>
        <w:rPr>
          <w:rFonts w:eastAsia="Times New Roman"/>
          <w:snapToGrid w:val="0"/>
          <w:sz w:val="22"/>
          <w:szCs w:val="22"/>
          <w:lang w:val="bg-BG"/>
        </w:rPr>
      </w:pPr>
      <w:r w:rsidRPr="00D27231">
        <w:rPr>
          <w:rFonts w:eastAsia="Times New Roman"/>
          <w:snapToGrid w:val="0"/>
          <w:sz w:val="22"/>
          <w:szCs w:val="22"/>
        </w:rPr>
        <w:t xml:space="preserve">2018 – 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„</w:t>
      </w:r>
      <w:r w:rsidRPr="00D27231">
        <w:rPr>
          <w:rFonts w:eastAsia="Times New Roman"/>
          <w:i/>
          <w:snapToGrid w:val="0"/>
          <w:sz w:val="22"/>
          <w:szCs w:val="22"/>
          <w:lang w:val="bg-BG"/>
        </w:rPr>
        <w:t xml:space="preserve">Учебното съдържание като инструмент на (не)мобилността на елитите през българския преход </w:t>
      </w:r>
      <w:r w:rsidRPr="00D27231">
        <w:rPr>
          <w:rFonts w:eastAsia="Times New Roman"/>
          <w:i/>
          <w:snapToGrid w:val="0"/>
          <w:sz w:val="22"/>
          <w:szCs w:val="22"/>
        </w:rPr>
        <w:t>(1991-2017)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“. Доклад: ХІІ научна конференция по лидерство „Мобилността на елитите на прехода (1989-2017 г.)“ (30 януари 2018)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76" w:lineRule="auto"/>
        <w:ind w:left="360"/>
        <w:jc w:val="left"/>
        <w:rPr>
          <w:rFonts w:eastAsia="Times New Roman"/>
          <w:snapToGrid w:val="0"/>
          <w:sz w:val="22"/>
          <w:szCs w:val="22"/>
          <w:lang w:val="bg-BG"/>
        </w:rPr>
      </w:pPr>
      <w:r w:rsidRPr="00D27231">
        <w:rPr>
          <w:rFonts w:eastAsia="Times New Roman"/>
          <w:snapToGrid w:val="0"/>
          <w:sz w:val="22"/>
          <w:szCs w:val="22"/>
        </w:rPr>
        <w:t>2017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– „</w:t>
      </w:r>
      <w:r w:rsidRPr="00D27231">
        <w:rPr>
          <w:rFonts w:eastAsia="Times New Roman"/>
          <w:i/>
          <w:snapToGrid w:val="0"/>
          <w:sz w:val="22"/>
          <w:szCs w:val="22"/>
          <w:lang w:val="bg-BG"/>
        </w:rPr>
        <w:t>Стратегирането като лидерски инструмент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“. Доклад: Научна сесия „Качества на личността и лидерски практики“, Научна конференция „Лидерството през ХХІ век – перспективи и тенденции“. Институт за изследване и развитие на лидерството в информационна среда. УниБИТ (26 януари 2017)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/>
        <w:contextualSpacing/>
        <w:jc w:val="left"/>
        <w:rPr>
          <w:rFonts w:eastAsia="Times New Roman"/>
          <w:sz w:val="22"/>
          <w:szCs w:val="22"/>
        </w:rPr>
      </w:pPr>
      <w:r w:rsidRPr="00D27231">
        <w:rPr>
          <w:rFonts w:eastAsia="Times New Roman"/>
          <w:sz w:val="22"/>
          <w:szCs w:val="22"/>
        </w:rPr>
        <w:t xml:space="preserve">2017 – </w:t>
      </w:r>
      <w:r w:rsidRPr="00D27231">
        <w:rPr>
          <w:rFonts w:eastAsia="Times New Roman"/>
          <w:sz w:val="22"/>
          <w:szCs w:val="22"/>
          <w:lang w:val="bg-BG"/>
        </w:rPr>
        <w:t>„</w:t>
      </w:r>
      <w:r w:rsidRPr="00D27231">
        <w:rPr>
          <w:rFonts w:eastAsia="Times New Roman"/>
          <w:i/>
          <w:sz w:val="22"/>
          <w:szCs w:val="22"/>
        </w:rPr>
        <w:t>The Organization of the Black Sea Economic Cooperation: Political Problems, Administrative Solutions</w:t>
      </w:r>
      <w:r w:rsidRPr="00D27231">
        <w:rPr>
          <w:rFonts w:eastAsia="Times New Roman"/>
          <w:i/>
          <w:sz w:val="22"/>
          <w:szCs w:val="22"/>
          <w:lang w:val="bg-BG"/>
        </w:rPr>
        <w:t>“</w:t>
      </w:r>
      <w:r w:rsidRPr="00D27231">
        <w:rPr>
          <w:rFonts w:eastAsia="Times New Roman"/>
          <w:sz w:val="22"/>
          <w:szCs w:val="22"/>
        </w:rPr>
        <w:t xml:space="preserve">. Paper: </w:t>
      </w:r>
      <w:r w:rsidRPr="00D27231">
        <w:rPr>
          <w:rFonts w:eastAsia="Times New Roman"/>
          <w:snapToGrid w:val="0"/>
          <w:sz w:val="22"/>
          <w:szCs w:val="22"/>
        </w:rPr>
        <w:t>NISPAcee 25</w:t>
      </w:r>
      <w:r w:rsidRPr="00D27231">
        <w:rPr>
          <w:rFonts w:eastAsia="Times New Roman"/>
          <w:snapToGrid w:val="0"/>
          <w:sz w:val="22"/>
          <w:szCs w:val="22"/>
          <w:vertAlign w:val="superscript"/>
        </w:rPr>
        <w:t>th</w:t>
      </w:r>
      <w:r w:rsidRPr="00D27231">
        <w:rPr>
          <w:rFonts w:eastAsia="Times New Roman"/>
          <w:snapToGrid w:val="0"/>
          <w:sz w:val="22"/>
          <w:szCs w:val="22"/>
        </w:rPr>
        <w:t xml:space="preserve"> annual international conference, Kazan, Russian Federation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/>
        <w:contextualSpacing/>
        <w:jc w:val="left"/>
        <w:rPr>
          <w:rFonts w:eastAsia="Times New Roman"/>
          <w:sz w:val="22"/>
          <w:szCs w:val="22"/>
        </w:rPr>
      </w:pPr>
      <w:r w:rsidRPr="00D27231">
        <w:rPr>
          <w:rFonts w:eastAsia="Times New Roman"/>
          <w:sz w:val="22"/>
          <w:szCs w:val="22"/>
        </w:rPr>
        <w:t xml:space="preserve">2016 – </w:t>
      </w:r>
      <w:r w:rsidRPr="00D27231">
        <w:rPr>
          <w:rFonts w:eastAsia="Times New Roman"/>
          <w:i/>
          <w:sz w:val="22"/>
          <w:szCs w:val="22"/>
        </w:rPr>
        <w:t>„Участието на България в сектора Добро управление на Черноморското икономическо сътрудничество: проблеми и решения“</w:t>
      </w:r>
      <w:r w:rsidRPr="00D27231">
        <w:rPr>
          <w:rFonts w:eastAsia="Times New Roman"/>
          <w:sz w:val="22"/>
          <w:szCs w:val="22"/>
        </w:rPr>
        <w:t xml:space="preserve"> – </w:t>
      </w:r>
      <w:r w:rsidRPr="00D27231">
        <w:rPr>
          <w:rFonts w:eastAsia="Times New Roman"/>
          <w:sz w:val="22"/>
          <w:szCs w:val="22"/>
          <w:lang w:val="bg-BG"/>
        </w:rPr>
        <w:t>Доклад</w:t>
      </w:r>
      <w:r w:rsidRPr="00D27231">
        <w:rPr>
          <w:rFonts w:eastAsia="Times New Roman"/>
          <w:sz w:val="22"/>
          <w:szCs w:val="22"/>
        </w:rPr>
        <w:t>:</w:t>
      </w:r>
      <w:r w:rsidRPr="00D27231">
        <w:rPr>
          <w:rFonts w:eastAsia="Times New Roman"/>
          <w:sz w:val="22"/>
          <w:szCs w:val="22"/>
          <w:lang w:val="bg-BG"/>
        </w:rPr>
        <w:t xml:space="preserve"> С</w:t>
      </w:r>
      <w:r w:rsidRPr="00D27231">
        <w:rPr>
          <w:rFonts w:eastAsia="Times New Roman"/>
          <w:sz w:val="22"/>
          <w:szCs w:val="22"/>
        </w:rPr>
        <w:t xml:space="preserve">еминар на Работната група по Институционално обновление и добро управление на ЧИС, </w:t>
      </w:r>
      <w:r w:rsidRPr="00D27231">
        <w:rPr>
          <w:rFonts w:eastAsia="Times New Roman"/>
          <w:sz w:val="22"/>
          <w:szCs w:val="22"/>
          <w:lang w:val="bg-BG"/>
        </w:rPr>
        <w:t>организиран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 xml:space="preserve">съвместно от </w:t>
      </w:r>
      <w:r w:rsidRPr="00D27231">
        <w:rPr>
          <w:rFonts w:eastAsia="Times New Roman"/>
          <w:sz w:val="22"/>
          <w:szCs w:val="22"/>
        </w:rPr>
        <w:t xml:space="preserve">МОН </w:t>
      </w:r>
      <w:r w:rsidRPr="00D27231">
        <w:rPr>
          <w:rFonts w:eastAsia="Times New Roman"/>
          <w:sz w:val="22"/>
          <w:szCs w:val="22"/>
          <w:lang w:val="bg-BG"/>
        </w:rPr>
        <w:t>и МВнР (</w:t>
      </w:r>
      <w:r w:rsidRPr="00D27231">
        <w:rPr>
          <w:rFonts w:eastAsia="Times New Roman"/>
          <w:sz w:val="22"/>
          <w:szCs w:val="22"/>
        </w:rPr>
        <w:t>10 ноември 2016)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/>
        <w:contextualSpacing/>
        <w:jc w:val="left"/>
        <w:rPr>
          <w:rFonts w:eastAsia="Times New Roman"/>
          <w:sz w:val="22"/>
          <w:szCs w:val="22"/>
        </w:rPr>
      </w:pPr>
      <w:r w:rsidRPr="00D27231">
        <w:rPr>
          <w:rFonts w:eastAsia="Times New Roman"/>
          <w:sz w:val="22"/>
          <w:szCs w:val="22"/>
        </w:rPr>
        <w:t xml:space="preserve">2016 – </w:t>
      </w:r>
      <w:r w:rsidRPr="00D27231">
        <w:rPr>
          <w:rFonts w:eastAsia="Times New Roman"/>
          <w:sz w:val="22"/>
          <w:szCs w:val="22"/>
          <w:lang w:val="bg-BG"/>
        </w:rPr>
        <w:t>„</w:t>
      </w:r>
      <w:r w:rsidRPr="00D27231">
        <w:rPr>
          <w:rFonts w:eastAsia="Times New Roman"/>
          <w:i/>
          <w:sz w:val="22"/>
          <w:szCs w:val="22"/>
        </w:rPr>
        <w:t>Problems of Gerontology in the European Periphery: The Case of Bulgaria</w:t>
      </w:r>
      <w:r w:rsidRPr="00D27231">
        <w:rPr>
          <w:rFonts w:eastAsia="Times New Roman"/>
          <w:sz w:val="22"/>
          <w:szCs w:val="22"/>
        </w:rPr>
        <w:t>”. Paper: AIUTA International Conference of Universities of the Third Age, Reims, France (May 13, 2016)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76" w:lineRule="auto"/>
        <w:ind w:left="360"/>
        <w:jc w:val="left"/>
        <w:rPr>
          <w:rFonts w:eastAsia="Times New Roman"/>
          <w:snapToGrid w:val="0"/>
          <w:sz w:val="22"/>
          <w:szCs w:val="22"/>
          <w:lang w:val="bg-BG"/>
        </w:rPr>
      </w:pPr>
      <w:r w:rsidRPr="00D27231">
        <w:rPr>
          <w:rFonts w:eastAsia="Times New Roman"/>
          <w:snapToGrid w:val="0"/>
          <w:sz w:val="22"/>
          <w:szCs w:val="22"/>
        </w:rPr>
        <w:t>2016</w:t>
      </w:r>
      <w:r w:rsidRPr="00D27231">
        <w:rPr>
          <w:rFonts w:eastAsia="Times New Roman"/>
          <w:snapToGrid w:val="0"/>
          <w:sz w:val="22"/>
          <w:szCs w:val="22"/>
          <w:lang w:val="bg-BG"/>
        </w:rPr>
        <w:t xml:space="preserve"> – „</w:t>
      </w:r>
      <w:r w:rsidRPr="00D27231">
        <w:rPr>
          <w:rFonts w:eastAsia="Times New Roman"/>
          <w:i/>
          <w:snapToGrid w:val="0"/>
          <w:sz w:val="22"/>
          <w:szCs w:val="22"/>
        </w:rPr>
        <w:t>Strategy versus Policy Within Publc Management</w:t>
      </w:r>
      <w:r w:rsidRPr="00D27231">
        <w:rPr>
          <w:rFonts w:eastAsia="Times New Roman"/>
          <w:snapToGrid w:val="0"/>
          <w:sz w:val="22"/>
          <w:szCs w:val="22"/>
        </w:rPr>
        <w:t>”. Paper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:</w:t>
      </w:r>
      <w:r w:rsidRPr="00D27231">
        <w:rPr>
          <w:rFonts w:eastAsia="Times New Roman"/>
          <w:snapToGrid w:val="0"/>
          <w:sz w:val="22"/>
          <w:szCs w:val="22"/>
        </w:rPr>
        <w:t xml:space="preserve"> NISPAcee 24</w:t>
      </w:r>
      <w:r w:rsidRPr="00D27231">
        <w:rPr>
          <w:rFonts w:eastAsia="Times New Roman"/>
          <w:snapToGrid w:val="0"/>
          <w:sz w:val="22"/>
          <w:szCs w:val="22"/>
          <w:vertAlign w:val="superscript"/>
        </w:rPr>
        <w:t>th</w:t>
      </w:r>
      <w:r w:rsidRPr="00D27231">
        <w:rPr>
          <w:rFonts w:eastAsia="Times New Roman"/>
          <w:snapToGrid w:val="0"/>
          <w:sz w:val="22"/>
          <w:szCs w:val="22"/>
        </w:rPr>
        <w:t xml:space="preserve"> annual international conference, Zagreb, Croatia (May 2016)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/>
        <w:contextualSpacing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</w:rPr>
        <w:t xml:space="preserve">2016 – </w:t>
      </w:r>
      <w:r w:rsidRPr="00D27231">
        <w:rPr>
          <w:rFonts w:eastAsia="Times New Roman"/>
          <w:sz w:val="22"/>
          <w:szCs w:val="22"/>
          <w:lang w:val="bg-BG"/>
        </w:rPr>
        <w:t>„</w:t>
      </w:r>
      <w:r w:rsidRPr="00D27231">
        <w:rPr>
          <w:rFonts w:eastAsia="Times New Roman"/>
          <w:i/>
          <w:sz w:val="22"/>
          <w:szCs w:val="22"/>
          <w:lang w:val="bg-BG"/>
        </w:rPr>
        <w:t>Принципи на стратегическото лидерство“</w:t>
      </w:r>
      <w:r w:rsidRPr="00D27231">
        <w:rPr>
          <w:rFonts w:eastAsia="Times New Roman"/>
          <w:sz w:val="22"/>
          <w:szCs w:val="22"/>
          <w:lang w:val="bg-BG"/>
        </w:rPr>
        <w:t>. Доклад: Международна конференция „Лидерство и организационно поведение“, Китен (16-19 юни 2016)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/>
        <w:contextualSpacing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</w:rPr>
        <w:t xml:space="preserve">2015 – </w:t>
      </w:r>
      <w:r w:rsidRPr="00D27231">
        <w:rPr>
          <w:rFonts w:eastAsia="Calibri"/>
          <w:sz w:val="22"/>
          <w:szCs w:val="22"/>
          <w:lang w:val="bg-BG"/>
        </w:rPr>
        <w:t>„</w:t>
      </w:r>
      <w:r w:rsidRPr="00D27231">
        <w:rPr>
          <w:rFonts w:eastAsia="Calibri"/>
          <w:i/>
          <w:sz w:val="22"/>
          <w:szCs w:val="22"/>
        </w:rPr>
        <w:t>The Rise of Anti-Semitism in Europe’s Cities Today: Combating Political Provincialism</w:t>
      </w:r>
      <w:r w:rsidRPr="00D27231">
        <w:rPr>
          <w:rFonts w:eastAsia="Calibri"/>
          <w:sz w:val="22"/>
          <w:szCs w:val="22"/>
        </w:rPr>
        <w:t>.</w:t>
      </w:r>
      <w:r w:rsidRPr="00D27231">
        <w:rPr>
          <w:rFonts w:eastAsia="Calibri"/>
          <w:sz w:val="22"/>
          <w:szCs w:val="22"/>
          <w:lang w:val="bg-BG"/>
        </w:rPr>
        <w:t>“</w:t>
      </w:r>
      <w:r w:rsidRPr="00D27231">
        <w:rPr>
          <w:rFonts w:eastAsia="Calibri"/>
          <w:sz w:val="22"/>
          <w:szCs w:val="22"/>
        </w:rPr>
        <w:t xml:space="preserve"> Keynote speech: 5th Global Forum for Combating Antisemitism, Jerusalem, State of Israel, Panel: The Rise of Antisemitism in Europe’s Cities Today: Means of Response (May 13, 2015)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tabs>
          <w:tab w:val="left" w:pos="360"/>
        </w:tabs>
        <w:spacing w:line="240" w:lineRule="auto"/>
        <w:ind w:left="360" w:right="-143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</w:rPr>
        <w:t>2014</w:t>
      </w:r>
      <w:r w:rsidRPr="00D27231">
        <w:rPr>
          <w:rFonts w:eastAsia="Times New Roman"/>
          <w:sz w:val="22"/>
          <w:szCs w:val="22"/>
          <w:lang w:val="bg-BG"/>
        </w:rPr>
        <w:t xml:space="preserve"> – „</w:t>
      </w:r>
      <w:r w:rsidRPr="00D27231">
        <w:rPr>
          <w:rFonts w:eastAsia="Times New Roman"/>
          <w:i/>
          <w:sz w:val="22"/>
          <w:szCs w:val="22"/>
        </w:rPr>
        <w:t>C</w:t>
      </w:r>
      <w:r w:rsidRPr="00D27231">
        <w:rPr>
          <w:rFonts w:eastAsia="Times New Roman"/>
          <w:bCs/>
          <w:i/>
          <w:sz w:val="22"/>
          <w:szCs w:val="22"/>
          <w:bdr w:val="none" w:sz="0" w:space="0" w:color="auto" w:frame="1"/>
          <w:lang w:val="bg-BG"/>
        </w:rPr>
        <w:t xml:space="preserve">ircumventing the </w:t>
      </w:r>
      <w:r w:rsidRPr="00D27231">
        <w:rPr>
          <w:rFonts w:eastAsia="Times New Roman"/>
          <w:bCs/>
          <w:i/>
          <w:sz w:val="22"/>
          <w:szCs w:val="22"/>
          <w:bdr w:val="none" w:sz="0" w:space="0" w:color="auto" w:frame="1"/>
        </w:rPr>
        <w:t>E</w:t>
      </w:r>
      <w:r w:rsidRPr="00D27231">
        <w:rPr>
          <w:rFonts w:eastAsia="Times New Roman"/>
          <w:bCs/>
          <w:i/>
          <w:sz w:val="22"/>
          <w:szCs w:val="22"/>
          <w:bdr w:val="none" w:sz="0" w:space="0" w:color="auto" w:frame="1"/>
          <w:lang w:val="bg-BG"/>
        </w:rPr>
        <w:t xml:space="preserve">uropean periphery strategic impasse: exploring means of bolstering the </w:t>
      </w:r>
      <w:r w:rsidRPr="00D27231">
        <w:rPr>
          <w:rFonts w:eastAsia="Times New Roman"/>
          <w:bCs/>
          <w:i/>
          <w:sz w:val="22"/>
          <w:szCs w:val="22"/>
          <w:bdr w:val="none" w:sz="0" w:space="0" w:color="auto" w:frame="1"/>
          <w:lang w:val="bg-BG"/>
        </w:rPr>
        <w:lastRenderedPageBreak/>
        <w:t>development of strategic networks in the region“</w:t>
      </w:r>
      <w:r w:rsidRPr="00D27231">
        <w:rPr>
          <w:rFonts w:eastAsia="Times New Roman"/>
          <w:bCs/>
          <w:sz w:val="22"/>
          <w:szCs w:val="22"/>
          <w:bdr w:val="none" w:sz="0" w:space="0" w:color="auto" w:frame="1"/>
          <w:lang w:val="bg-BG"/>
        </w:rPr>
        <w:t xml:space="preserve">. Paper: </w:t>
      </w:r>
      <w:r w:rsidRPr="00D27231">
        <w:rPr>
          <w:rFonts w:eastAsia="Times New Roman"/>
          <w:snapToGrid w:val="0"/>
          <w:sz w:val="22"/>
          <w:szCs w:val="22"/>
        </w:rPr>
        <w:t>NISPAcee 22</w:t>
      </w:r>
      <w:r w:rsidRPr="00D27231">
        <w:rPr>
          <w:rFonts w:eastAsia="Times New Roman"/>
          <w:snapToGrid w:val="0"/>
          <w:sz w:val="22"/>
          <w:szCs w:val="22"/>
          <w:vertAlign w:val="superscript"/>
        </w:rPr>
        <w:t>th</w:t>
      </w:r>
      <w:r w:rsidRPr="00D27231">
        <w:rPr>
          <w:rFonts w:eastAsia="Times New Roman"/>
          <w:snapToGrid w:val="0"/>
          <w:sz w:val="22"/>
          <w:szCs w:val="22"/>
        </w:rPr>
        <w:t xml:space="preserve"> annual international conference, Budapest, Hungary (May </w:t>
      </w:r>
      <w:r w:rsidRPr="00D27231">
        <w:rPr>
          <w:rFonts w:eastAsia="Times New Roman"/>
          <w:bCs/>
          <w:sz w:val="22"/>
          <w:szCs w:val="22"/>
          <w:bdr w:val="none" w:sz="0" w:space="0" w:color="auto" w:frame="1"/>
          <w:lang w:val="bg-BG"/>
        </w:rPr>
        <w:t>2014</w:t>
      </w:r>
      <w:r w:rsidRPr="00D27231">
        <w:rPr>
          <w:rFonts w:eastAsia="Times New Roman"/>
          <w:bCs/>
          <w:sz w:val="22"/>
          <w:szCs w:val="22"/>
          <w:bdr w:val="none" w:sz="0" w:space="0" w:color="auto" w:frame="1"/>
        </w:rPr>
        <w:t>)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tabs>
          <w:tab w:val="left" w:pos="360"/>
        </w:tabs>
        <w:spacing w:line="240" w:lineRule="auto"/>
        <w:ind w:left="360" w:right="-143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2013 – „</w:t>
      </w:r>
      <w:r w:rsidRPr="00D27231">
        <w:rPr>
          <w:rFonts w:eastAsia="Times New Roman"/>
          <w:i/>
          <w:sz w:val="22"/>
          <w:szCs w:val="22"/>
        </w:rPr>
        <w:t>Strategic Challenges to the Connectivity Forces</w:t>
      </w:r>
      <w:r w:rsidRPr="00D27231">
        <w:rPr>
          <w:rFonts w:eastAsia="Times New Roman"/>
          <w:i/>
          <w:sz w:val="22"/>
          <w:szCs w:val="22"/>
          <w:lang w:val="bg-BG"/>
        </w:rPr>
        <w:t>“</w:t>
      </w:r>
      <w:r w:rsidRPr="00D27231">
        <w:rPr>
          <w:rFonts w:eastAsia="Times New Roman"/>
          <w:sz w:val="22"/>
          <w:szCs w:val="22"/>
        </w:rPr>
        <w:t xml:space="preserve">. Intrernational Scientific </w:t>
      </w:r>
      <w:r w:rsidRPr="00D27231">
        <w:rPr>
          <w:rFonts w:eastAsia="Times New Roman"/>
          <w:sz w:val="22"/>
          <w:szCs w:val="22"/>
          <w:lang w:val="bg-BG"/>
        </w:rPr>
        <w:t>Conference under the patronage of the Minister of Defense of the Republic of Bulgaria “Connectivity forces - national challenges,”, the Military Academy „G</w:t>
      </w:r>
      <w:r w:rsidRPr="00D27231">
        <w:rPr>
          <w:rFonts w:eastAsia="Times New Roman"/>
          <w:sz w:val="22"/>
          <w:szCs w:val="22"/>
        </w:rPr>
        <w:t xml:space="preserve">. </w:t>
      </w:r>
      <w:r w:rsidRPr="00D27231">
        <w:rPr>
          <w:rFonts w:eastAsia="Times New Roman"/>
          <w:sz w:val="22"/>
          <w:szCs w:val="22"/>
          <w:lang w:val="bg-BG"/>
        </w:rPr>
        <w:t>S</w:t>
      </w:r>
      <w:r w:rsidRPr="00D27231">
        <w:rPr>
          <w:rFonts w:eastAsia="Times New Roman"/>
          <w:sz w:val="22"/>
          <w:szCs w:val="22"/>
        </w:rPr>
        <w:t>.</w:t>
      </w:r>
      <w:r w:rsidRPr="00D27231">
        <w:rPr>
          <w:rFonts w:eastAsia="Times New Roman"/>
          <w:sz w:val="22"/>
          <w:szCs w:val="22"/>
          <w:lang w:val="bg-BG"/>
        </w:rPr>
        <w:t xml:space="preserve"> Rakovsky”, Sofia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>(</w:t>
      </w:r>
      <w:r w:rsidRPr="00D27231">
        <w:rPr>
          <w:rFonts w:eastAsia="Times New Roman"/>
          <w:sz w:val="22"/>
          <w:szCs w:val="22"/>
        </w:rPr>
        <w:t>June 2</w:t>
      </w:r>
      <w:r w:rsidRPr="00D27231">
        <w:rPr>
          <w:rFonts w:eastAsia="Times New Roman"/>
          <w:sz w:val="22"/>
          <w:szCs w:val="22"/>
          <w:lang w:val="bg-BG"/>
        </w:rPr>
        <w:t>5</w:t>
      </w:r>
      <w:r w:rsidRPr="00D27231">
        <w:rPr>
          <w:rFonts w:eastAsia="Times New Roman"/>
          <w:sz w:val="22"/>
          <w:szCs w:val="22"/>
        </w:rPr>
        <w:t xml:space="preserve">, </w:t>
      </w:r>
      <w:r w:rsidRPr="00D27231">
        <w:rPr>
          <w:rFonts w:eastAsia="Times New Roman"/>
          <w:sz w:val="22"/>
          <w:szCs w:val="22"/>
          <w:lang w:val="bg-BG"/>
        </w:rPr>
        <w:t>2013)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tabs>
          <w:tab w:val="left" w:pos="360"/>
        </w:tabs>
        <w:spacing w:line="240" w:lineRule="auto"/>
        <w:ind w:left="360" w:right="-143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</w:rPr>
        <w:t xml:space="preserve">2013 – </w:t>
      </w:r>
      <w:r w:rsidRPr="00D27231">
        <w:rPr>
          <w:rFonts w:eastAsia="Times New Roman"/>
          <w:sz w:val="22"/>
          <w:szCs w:val="22"/>
          <w:lang w:val="bg-BG"/>
        </w:rPr>
        <w:t>„</w:t>
      </w:r>
      <w:r w:rsidRPr="00D27231">
        <w:rPr>
          <w:rFonts w:eastAsia="Times New Roman"/>
          <w:i/>
          <w:sz w:val="22"/>
          <w:szCs w:val="22"/>
        </w:rPr>
        <w:t>Държавничеството в демократични условия</w:t>
      </w:r>
      <w:r w:rsidRPr="00D27231">
        <w:rPr>
          <w:rFonts w:eastAsia="Times New Roman"/>
          <w:sz w:val="22"/>
          <w:szCs w:val="22"/>
        </w:rPr>
        <w:t>”</w:t>
      </w:r>
      <w:r w:rsidRPr="00D27231">
        <w:rPr>
          <w:rFonts w:eastAsia="Times New Roman"/>
          <w:sz w:val="22"/>
          <w:szCs w:val="22"/>
          <w:lang w:val="bg-BG"/>
        </w:rPr>
        <w:t>. Доклад: Седмата научна сесия по проблемите на лидерството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>„Национална сигурност: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>духовност и  лидерство”. Институт по теория и практика на лидерството „Стефан Стамболов“, София (4 юли 2013)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</w:tabs>
        <w:spacing w:line="240" w:lineRule="auto"/>
        <w:ind w:left="360" w:right="-143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</w:rPr>
        <w:t>2012</w:t>
      </w:r>
      <w:r w:rsidRPr="00D27231">
        <w:rPr>
          <w:rFonts w:eastAsia="Times New Roman"/>
          <w:sz w:val="22"/>
          <w:szCs w:val="22"/>
          <w:lang w:val="bg-BG"/>
        </w:rPr>
        <w:t xml:space="preserve"> – „</w:t>
      </w:r>
      <w:r w:rsidRPr="00D27231">
        <w:rPr>
          <w:rFonts w:eastAsia="Times New Roman"/>
          <w:i/>
          <w:sz w:val="22"/>
          <w:szCs w:val="22"/>
          <w:lang w:val="bg-BG"/>
        </w:rPr>
        <w:t>Доброто управление в основата на макроикономическите политики“</w:t>
      </w:r>
      <w:r w:rsidRPr="00D27231">
        <w:rPr>
          <w:rFonts w:eastAsia="Times New Roman"/>
          <w:sz w:val="22"/>
          <w:szCs w:val="22"/>
          <w:lang w:val="bg-BG"/>
        </w:rPr>
        <w:t>. Доклад: Конференция „Доброто управление и макроикономически подходи за устойчиво икономическо развитие”, Асоциация Джордж Маршъл България (6 декември 2012)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</w:tabs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2012 – „</w:t>
      </w:r>
      <w:r w:rsidRPr="00D27231">
        <w:rPr>
          <w:rFonts w:eastAsia="Times New Roman"/>
          <w:i/>
          <w:sz w:val="22"/>
          <w:szCs w:val="22"/>
        </w:rPr>
        <w:t>Will man Bulgarien und die Bulgaren begriefen</w:t>
      </w:r>
      <w:r w:rsidRPr="00D27231">
        <w:rPr>
          <w:rFonts w:eastAsia="Times New Roman"/>
          <w:sz w:val="22"/>
          <w:szCs w:val="22"/>
        </w:rPr>
        <w:t xml:space="preserve">” </w:t>
      </w:r>
      <w:r w:rsidRPr="00D27231">
        <w:rPr>
          <w:rFonts w:eastAsia="Times New Roman"/>
          <w:sz w:val="22"/>
          <w:szCs w:val="22"/>
          <w:lang w:val="bg-BG"/>
        </w:rPr>
        <w:t xml:space="preserve">Доклад: Научна дискусия „Сложностите на европейското развитие”, Lions Club Kelkheim </w:t>
      </w:r>
      <w:r w:rsidRPr="00D27231">
        <w:rPr>
          <w:rFonts w:eastAsia="Times New Roman"/>
          <w:sz w:val="22"/>
          <w:szCs w:val="22"/>
        </w:rPr>
        <w:t>Konferenz</w:t>
      </w:r>
      <w:r w:rsidRPr="00D27231">
        <w:rPr>
          <w:rFonts w:eastAsia="Times New Roman"/>
          <w:sz w:val="22"/>
          <w:szCs w:val="22"/>
          <w:lang w:val="bg-BG"/>
        </w:rPr>
        <w:t xml:space="preserve">, </w:t>
      </w:r>
      <w:r w:rsidRPr="00D27231">
        <w:rPr>
          <w:rFonts w:eastAsia="Times New Roman"/>
          <w:sz w:val="22"/>
          <w:szCs w:val="22"/>
        </w:rPr>
        <w:t>Sofia (6 октомври</w:t>
      </w:r>
      <w:r w:rsidRPr="00D27231">
        <w:rPr>
          <w:rFonts w:eastAsia="Times New Roman"/>
          <w:sz w:val="22"/>
          <w:szCs w:val="22"/>
          <w:lang w:val="bg-BG"/>
        </w:rPr>
        <w:t xml:space="preserve"> 2012</w:t>
      </w:r>
      <w:r w:rsidRPr="00D27231">
        <w:rPr>
          <w:rFonts w:eastAsia="Times New Roman"/>
          <w:sz w:val="22"/>
          <w:szCs w:val="22"/>
        </w:rPr>
        <w:t>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</w:tabs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2012 – „</w:t>
      </w:r>
      <w:r w:rsidRPr="00D27231">
        <w:rPr>
          <w:rFonts w:eastAsia="Times New Roman"/>
          <w:i/>
          <w:sz w:val="22"/>
          <w:szCs w:val="22"/>
          <w:lang w:val="bg-BG"/>
        </w:rPr>
        <w:t>Оценка на механизмите за политически и граждански контрол</w:t>
      </w:r>
      <w:r w:rsidRPr="00D27231">
        <w:rPr>
          <w:rFonts w:eastAsia="Times New Roman"/>
          <w:sz w:val="22"/>
          <w:szCs w:val="22"/>
          <w:lang w:val="bg-BG"/>
        </w:rPr>
        <w:t>”. Доклад: Кръгла маса „Оценка на законопроектите за управление и функциониране на системата за защита на националната сигурност на РБългария”, Военна академия, София (3 октомври 2012)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  <w:tab w:val="left" w:pos="2127"/>
        </w:tabs>
        <w:spacing w:line="240" w:lineRule="auto"/>
        <w:ind w:left="360"/>
        <w:contextualSpacing/>
        <w:jc w:val="left"/>
        <w:rPr>
          <w:rFonts w:eastAsia="Times New Roman"/>
          <w:sz w:val="22"/>
          <w:szCs w:val="22"/>
        </w:rPr>
      </w:pPr>
      <w:r w:rsidRPr="00D27231">
        <w:rPr>
          <w:rFonts w:eastAsia="Times New Roman"/>
          <w:sz w:val="22"/>
          <w:szCs w:val="22"/>
          <w:lang w:val="bg-BG"/>
        </w:rPr>
        <w:t>2012 – „</w:t>
      </w:r>
      <w:r w:rsidRPr="00D27231">
        <w:rPr>
          <w:rFonts w:eastAsia="Times New Roman"/>
          <w:i/>
          <w:sz w:val="22"/>
          <w:szCs w:val="22"/>
        </w:rPr>
        <w:t>Is Grand-Strategy Against Terrorism Useful and Possible at All?</w:t>
      </w:r>
      <w:r w:rsidRPr="00D27231">
        <w:rPr>
          <w:rFonts w:eastAsia="Times New Roman"/>
          <w:sz w:val="22"/>
          <w:szCs w:val="22"/>
        </w:rPr>
        <w:t>”.</w:t>
      </w:r>
      <w:r w:rsidRPr="00D27231">
        <w:rPr>
          <w:rFonts w:eastAsia="Times New Roman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z w:val="22"/>
          <w:szCs w:val="22"/>
        </w:rPr>
        <w:t>Paper:</w:t>
      </w:r>
      <w:r w:rsidRPr="00D27231">
        <w:rPr>
          <w:rFonts w:eastAsia="Times New Roman"/>
          <w:sz w:val="22"/>
          <w:szCs w:val="22"/>
          <w:lang w:val="bg-BG"/>
        </w:rPr>
        <w:t xml:space="preserve"> </w:t>
      </w:r>
      <w:hyperlink r:id="rId9" w:tooltip="6th CICA-STR International Conference on Terrorism and Aggression: Towards Increased Freedom and Security - " w:history="1">
        <w:r w:rsidRPr="00D27231">
          <w:rPr>
            <w:rFonts w:eastAsia="Calibri"/>
            <w:sz w:val="22"/>
            <w:szCs w:val="22"/>
            <w:lang w:val="bg-BG"/>
          </w:rPr>
          <w:t>6th CICA-STR International Conference on Terrorism and Aggression: Towards Increased Freedom and Security</w:t>
        </w:r>
      </w:hyperlink>
      <w:r w:rsidRPr="00D27231">
        <w:rPr>
          <w:rFonts w:eastAsia="Times New Roman"/>
          <w:sz w:val="22"/>
          <w:szCs w:val="22"/>
          <w:lang w:val="bg-BG"/>
        </w:rPr>
        <w:t>, Burgas, Bulgaria</w:t>
      </w:r>
      <w:r w:rsidRPr="00D27231">
        <w:rPr>
          <w:rFonts w:eastAsia="Times New Roman"/>
          <w:sz w:val="22"/>
          <w:szCs w:val="22"/>
        </w:rPr>
        <w:t xml:space="preserve"> (</w:t>
      </w:r>
      <w:r w:rsidRPr="00D27231">
        <w:rPr>
          <w:rFonts w:eastAsia="Times New Roman"/>
          <w:sz w:val="22"/>
          <w:szCs w:val="22"/>
          <w:lang w:val="bg-BG"/>
        </w:rPr>
        <w:t>8-11 September 2012</w:t>
      </w:r>
      <w:r w:rsidRPr="00D27231">
        <w:rPr>
          <w:rFonts w:eastAsia="Times New Roman"/>
          <w:sz w:val="22"/>
          <w:szCs w:val="22"/>
        </w:rPr>
        <w:t>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</w:tabs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</w:rPr>
        <w:t xml:space="preserve">2012 – </w:t>
      </w:r>
      <w:r w:rsidRPr="00D27231">
        <w:rPr>
          <w:rFonts w:eastAsia="Times New Roman"/>
          <w:sz w:val="22"/>
          <w:szCs w:val="22"/>
          <w:lang w:val="bg-BG"/>
        </w:rPr>
        <w:t>„Кризисно държавничество: българската стратегическа рамка на Васил Левски“. Доклад: Шестата научна конференция по проблемите на лидерството, на тема „Лидерство в криза или криза в лидерството“, Институт по теория и практика на лидерството „Стефан Стамболов“, София (3 юли 2013)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</w:tabs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</w:rPr>
        <w:t>2012</w:t>
      </w:r>
      <w:r w:rsidRPr="00D27231">
        <w:rPr>
          <w:rFonts w:eastAsia="Times New Roman"/>
          <w:sz w:val="22"/>
          <w:szCs w:val="22"/>
          <w:lang w:val="bg-BG"/>
        </w:rPr>
        <w:t xml:space="preserve"> – </w:t>
      </w:r>
      <w:r w:rsidRPr="00D27231">
        <w:rPr>
          <w:rFonts w:eastAsia="Times New Roman"/>
          <w:i/>
          <w:sz w:val="22"/>
          <w:szCs w:val="22"/>
          <w:lang w:val="bg-BG"/>
        </w:rPr>
        <w:t xml:space="preserve">„Security </w:t>
      </w:r>
      <w:r w:rsidRPr="00D27231">
        <w:rPr>
          <w:rFonts w:eastAsia="Times New Roman"/>
          <w:i/>
          <w:sz w:val="22"/>
          <w:szCs w:val="22"/>
        </w:rPr>
        <w:t>G</w:t>
      </w:r>
      <w:r w:rsidRPr="00D27231">
        <w:rPr>
          <w:rFonts w:eastAsia="Times New Roman"/>
          <w:i/>
          <w:sz w:val="22"/>
          <w:szCs w:val="22"/>
          <w:lang w:val="bg-BG"/>
        </w:rPr>
        <w:t>overnance in the Wider Black Sea Region: actors and visions“</w:t>
      </w:r>
      <w:r w:rsidRPr="00D27231">
        <w:rPr>
          <w:rFonts w:eastAsia="Times New Roman"/>
          <w:sz w:val="22"/>
          <w:szCs w:val="22"/>
          <w:lang w:val="bg-BG"/>
        </w:rPr>
        <w:t xml:space="preserve">. </w:t>
      </w:r>
      <w:r w:rsidRPr="00D27231">
        <w:rPr>
          <w:rFonts w:eastAsia="Times New Roman"/>
          <w:sz w:val="22"/>
          <w:szCs w:val="22"/>
        </w:rPr>
        <w:t xml:space="preserve">Paper: NATO Conference </w:t>
      </w:r>
      <w:r w:rsidRPr="00D27231">
        <w:rPr>
          <w:rFonts w:eastAsia="Times New Roman"/>
          <w:sz w:val="22"/>
          <w:szCs w:val="22"/>
          <w:lang w:val="bg-BG"/>
        </w:rPr>
        <w:t xml:space="preserve">„Best Practices &amp; Lessons Learned in National Security Strategy and Defense Planning“, </w:t>
      </w:r>
      <w:r w:rsidRPr="00D27231">
        <w:rPr>
          <w:rFonts w:eastAsia="Times New Roman"/>
          <w:sz w:val="22"/>
          <w:szCs w:val="22"/>
        </w:rPr>
        <w:t xml:space="preserve">George C. Marshall European Center for Security Studies, </w:t>
      </w:r>
      <w:r w:rsidRPr="00D27231">
        <w:rPr>
          <w:rFonts w:eastAsia="Times New Roman"/>
          <w:sz w:val="22"/>
          <w:szCs w:val="22"/>
          <w:lang w:val="bg-BG"/>
        </w:rPr>
        <w:t>Garmisch-Partenkirchen, Germany (</w:t>
      </w:r>
      <w:r w:rsidRPr="00D27231">
        <w:rPr>
          <w:rFonts w:eastAsia="Times New Roman"/>
          <w:sz w:val="22"/>
          <w:szCs w:val="22"/>
        </w:rPr>
        <w:t xml:space="preserve">June </w:t>
      </w:r>
      <w:r w:rsidRPr="00D27231">
        <w:rPr>
          <w:rFonts w:eastAsia="Times New Roman"/>
          <w:sz w:val="22"/>
          <w:szCs w:val="22"/>
          <w:lang w:val="bg-BG"/>
        </w:rPr>
        <w:t>26-27</w:t>
      </w:r>
      <w:r w:rsidRPr="00D27231">
        <w:rPr>
          <w:rFonts w:eastAsia="Times New Roman"/>
          <w:sz w:val="22"/>
          <w:szCs w:val="22"/>
        </w:rPr>
        <w:t>, 2012)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  <w:tab w:val="left" w:pos="2127"/>
        </w:tabs>
        <w:spacing w:line="240" w:lineRule="auto"/>
        <w:ind w:left="360"/>
        <w:contextualSpacing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2011 – „</w:t>
      </w:r>
      <w:r w:rsidRPr="00D27231">
        <w:rPr>
          <w:rFonts w:eastAsia="Times New Roman"/>
          <w:sz w:val="22"/>
          <w:szCs w:val="22"/>
        </w:rPr>
        <w:t xml:space="preserve">Public Policy Analysis’ National v/s Universal Dimensions”. Paper: </w:t>
      </w:r>
      <w:r w:rsidRPr="00D27231">
        <w:rPr>
          <w:rFonts w:eastAsia="Times New Roman"/>
          <w:sz w:val="22"/>
          <w:szCs w:val="22"/>
          <w:lang w:val="bg-BG"/>
        </w:rPr>
        <w:t>NISPAcee 19</w:t>
      </w:r>
      <w:r w:rsidRPr="00D27231">
        <w:rPr>
          <w:rFonts w:eastAsia="Times New Roman"/>
          <w:sz w:val="22"/>
          <w:szCs w:val="22"/>
          <w:vertAlign w:val="superscript"/>
          <w:lang w:val="bg-BG"/>
        </w:rPr>
        <w:t>th</w:t>
      </w:r>
      <w:r w:rsidRPr="00D27231">
        <w:rPr>
          <w:rFonts w:eastAsia="Times New Roman"/>
          <w:sz w:val="22"/>
          <w:szCs w:val="22"/>
          <w:lang w:val="bg-BG"/>
        </w:rPr>
        <w:t xml:space="preserve"> annual international conference, Varna, Bulgaria</w:t>
      </w:r>
      <w:r w:rsidRPr="00D27231">
        <w:rPr>
          <w:rFonts w:eastAsia="Calibri"/>
          <w:sz w:val="22"/>
          <w:szCs w:val="22"/>
        </w:rPr>
        <w:t xml:space="preserve"> (</w:t>
      </w:r>
      <w:r w:rsidRPr="00D27231">
        <w:rPr>
          <w:rFonts w:eastAsia="Times New Roman"/>
          <w:sz w:val="22"/>
          <w:szCs w:val="22"/>
          <w:lang w:val="bg-BG"/>
        </w:rPr>
        <w:t>May 19-22</w:t>
      </w:r>
      <w:r w:rsidRPr="00D27231">
        <w:rPr>
          <w:rFonts w:eastAsia="Times New Roman"/>
          <w:sz w:val="22"/>
          <w:szCs w:val="22"/>
        </w:rPr>
        <w:t>, 2011)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</w:tabs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2011 – „</w:t>
      </w:r>
      <w:r w:rsidRPr="00D27231">
        <w:rPr>
          <w:rFonts w:eastAsia="Times New Roman"/>
          <w:i/>
          <w:sz w:val="22"/>
          <w:szCs w:val="22"/>
          <w:lang w:val="bg-BG"/>
        </w:rPr>
        <w:t>Модерният принцип на „мрежуването“ срещу линейния принцип на представителността: възможно ли е съчетание</w:t>
      </w:r>
      <w:r w:rsidRPr="00D27231">
        <w:rPr>
          <w:rFonts w:eastAsia="Times New Roman"/>
          <w:sz w:val="22"/>
          <w:szCs w:val="22"/>
          <w:lang w:val="bg-BG"/>
        </w:rPr>
        <w:t>?“ Доклад: Научна дискусия „Мрежовото общество и общественото съгласие за сигурността“, Военно-информационния център – МО, доклад (30 ноември 2011)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</w:tabs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2011 – „</w:t>
      </w:r>
      <w:r w:rsidRPr="00D27231">
        <w:rPr>
          <w:rFonts w:eastAsia="Times New Roman"/>
          <w:i/>
          <w:sz w:val="22"/>
          <w:szCs w:val="22"/>
          <w:lang w:val="bg-BG"/>
        </w:rPr>
        <w:t>Кое ще замени мрежите? Фактори за устойчивост и промяна на политическата представителност</w:t>
      </w:r>
      <w:r w:rsidRPr="00D27231">
        <w:rPr>
          <w:rFonts w:eastAsia="Times New Roman"/>
          <w:sz w:val="22"/>
          <w:szCs w:val="22"/>
          <w:lang w:val="bg-BG"/>
        </w:rPr>
        <w:t>“. Доклад: Кръгла маса „Мрежовата общност и нацията – аспекти за ново обществено съгласие”, Национален институт на правосъдието, София (1 декември 2011)</w:t>
      </w:r>
    </w:p>
    <w:p w:rsidR="00D27231" w:rsidRPr="00D27231" w:rsidRDefault="00D27231" w:rsidP="00D27231">
      <w:pPr>
        <w:numPr>
          <w:ilvl w:val="0"/>
          <w:numId w:val="35"/>
        </w:numPr>
        <w:tabs>
          <w:tab w:val="left" w:pos="360"/>
        </w:tabs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2010 – „</w:t>
      </w:r>
      <w:r w:rsidRPr="00D27231">
        <w:rPr>
          <w:rFonts w:eastAsia="Times New Roman"/>
          <w:i/>
          <w:sz w:val="22"/>
          <w:szCs w:val="22"/>
          <w:lang w:val="bg-BG"/>
        </w:rPr>
        <w:t>Стратегии за национална сигурност: национални и наднационални елементи</w:t>
      </w:r>
      <w:r w:rsidRPr="00D27231">
        <w:rPr>
          <w:rFonts w:eastAsia="Times New Roman"/>
          <w:sz w:val="22"/>
          <w:szCs w:val="22"/>
          <w:lang w:val="bg-BG"/>
        </w:rPr>
        <w:t>“. Доклад: Кръгла маса „Проектът на стратегията за сигурност на Република България в контекста на доброто управление“, организирана от Асоциации „Джордж Маршал“ – България, София (7 Декември 2010)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2010 – „</w:t>
      </w:r>
      <w:r w:rsidRPr="00D27231">
        <w:rPr>
          <w:rFonts w:eastAsia="Times New Roman"/>
          <w:i/>
          <w:sz w:val="22"/>
          <w:szCs w:val="22"/>
          <w:lang w:val="bg-BG"/>
        </w:rPr>
        <w:t>Общи принципи на доброто управление. Принципи, оказващи най-силно въздействие върху доброто управление в сектора за сигурност</w:t>
      </w:r>
      <w:r w:rsidRPr="00D27231">
        <w:rPr>
          <w:rFonts w:eastAsia="Times New Roman"/>
          <w:sz w:val="22"/>
          <w:szCs w:val="22"/>
          <w:lang w:val="bg-BG"/>
        </w:rPr>
        <w:t>”. Доклад: Кръгла маса „Стратегията за национална сигурност на Р България” , СУ „Св. Климент Охридски”. (8 Декември 2010)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2009 – „</w:t>
      </w:r>
      <w:r w:rsidRPr="00D27231">
        <w:rPr>
          <w:rFonts w:eastAsia="Times New Roman"/>
          <w:i/>
          <w:sz w:val="22"/>
          <w:szCs w:val="22"/>
          <w:lang w:val="bg-BG"/>
        </w:rPr>
        <w:t>Стратегическата комуникация като основен аспект на глобалната сигурност</w:t>
      </w:r>
      <w:r w:rsidRPr="00D27231">
        <w:rPr>
          <w:rFonts w:eastAsia="Times New Roman"/>
          <w:sz w:val="22"/>
          <w:szCs w:val="22"/>
          <w:lang w:val="bg-BG"/>
        </w:rPr>
        <w:t>“. Доклад: Научна конференция „Глобализъм и сигурност“, СвуБИТ, София (28 януари 2009)</w:t>
      </w:r>
    </w:p>
    <w:p w:rsidR="00D27231" w:rsidRPr="00D27231" w:rsidRDefault="00D27231" w:rsidP="00D27231">
      <w:pPr>
        <w:numPr>
          <w:ilvl w:val="0"/>
          <w:numId w:val="35"/>
        </w:numPr>
        <w:spacing w:line="276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2009 – </w:t>
      </w:r>
      <w:r w:rsidRPr="00D27231">
        <w:rPr>
          <w:rFonts w:eastAsia="Times New Roman"/>
          <w:i/>
          <w:sz w:val="22"/>
          <w:szCs w:val="22"/>
          <w:lang w:val="bg-BG"/>
        </w:rPr>
        <w:t>„Отбранителен мениджмънт в контекста на доброто управление”</w:t>
      </w:r>
      <w:r w:rsidRPr="00D27231">
        <w:rPr>
          <w:rFonts w:eastAsia="Times New Roman"/>
          <w:sz w:val="22"/>
          <w:szCs w:val="22"/>
          <w:lang w:val="bg-BG"/>
        </w:rPr>
        <w:t xml:space="preserve"> Доклад: Конференция на Началника на ГЩ на БА „Роля и място на органите за ръководство при планиране и провеждане на национални и съюзни военни операции на територията на РБ, София (21-22 януари 2009)</w:t>
      </w:r>
    </w:p>
    <w:p w:rsidR="00D27231" w:rsidRPr="00D27231" w:rsidRDefault="00D27231" w:rsidP="00D27231">
      <w:pPr>
        <w:numPr>
          <w:ilvl w:val="0"/>
          <w:numId w:val="35"/>
        </w:numPr>
        <w:spacing w:line="276" w:lineRule="auto"/>
        <w:ind w:left="360"/>
        <w:contextualSpacing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lastRenderedPageBreak/>
        <w:t>2009 – „</w:t>
      </w:r>
      <w:r w:rsidRPr="00D27231">
        <w:rPr>
          <w:rFonts w:eastAsia="Times New Roman"/>
          <w:i/>
          <w:sz w:val="22"/>
          <w:szCs w:val="22"/>
          <w:lang w:val="bg-BG"/>
        </w:rPr>
        <w:t>Strategic Communication as a Crucial Aspect of Global Security</w:t>
      </w:r>
      <w:r w:rsidRPr="00D27231">
        <w:rPr>
          <w:rFonts w:eastAsia="Times New Roman"/>
          <w:sz w:val="22"/>
          <w:szCs w:val="22"/>
          <w:lang w:val="bg-BG"/>
        </w:rPr>
        <w:t>“</w:t>
      </w:r>
      <w:r w:rsidRPr="00D27231">
        <w:rPr>
          <w:rFonts w:eastAsia="Times New Roman"/>
          <w:sz w:val="22"/>
          <w:szCs w:val="22"/>
        </w:rPr>
        <w:t>. Paper,</w:t>
      </w:r>
      <w:r w:rsidRPr="00D27231">
        <w:rPr>
          <w:rFonts w:eastAsia="Times New Roman"/>
          <w:sz w:val="22"/>
          <w:szCs w:val="22"/>
          <w:lang w:val="bg-BG"/>
        </w:rPr>
        <w:t xml:space="preserve"> Scientific Conference „Globalism and Security“, State University of Library Studies and Information Technologies</w:t>
      </w:r>
      <w:r w:rsidRPr="00D27231">
        <w:rPr>
          <w:rFonts w:eastAsia="Times New Roman"/>
          <w:sz w:val="22"/>
          <w:szCs w:val="22"/>
        </w:rPr>
        <w:t>, Sofia</w:t>
      </w:r>
      <w:r w:rsidRPr="00D27231">
        <w:rPr>
          <w:rFonts w:eastAsia="Times New Roman"/>
          <w:sz w:val="22"/>
          <w:szCs w:val="22"/>
          <w:lang w:val="bg-BG"/>
        </w:rPr>
        <w:t xml:space="preserve"> (June 6, 2009)</w:t>
      </w:r>
    </w:p>
    <w:p w:rsidR="00D27231" w:rsidRPr="00D27231" w:rsidRDefault="00D27231" w:rsidP="00D27231">
      <w:pPr>
        <w:numPr>
          <w:ilvl w:val="0"/>
          <w:numId w:val="35"/>
        </w:numPr>
        <w:spacing w:line="276" w:lineRule="auto"/>
        <w:ind w:left="360"/>
        <w:contextualSpacing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2009 – Модератор и дискутант, Конференция „Методология за стратегическо планиране в РБългария”, Министерски съвет на РБългария (2 октомври 2009)</w:t>
      </w:r>
    </w:p>
    <w:p w:rsidR="00D27231" w:rsidRPr="00D27231" w:rsidRDefault="00D27231" w:rsidP="00D27231">
      <w:pPr>
        <w:numPr>
          <w:ilvl w:val="0"/>
          <w:numId w:val="35"/>
        </w:numPr>
        <w:spacing w:line="276" w:lineRule="auto"/>
        <w:ind w:left="360"/>
        <w:contextualSpacing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2009 – „</w:t>
      </w:r>
      <w:r w:rsidRPr="00D27231">
        <w:rPr>
          <w:rFonts w:eastAsia="Times New Roman"/>
          <w:i/>
          <w:sz w:val="22"/>
          <w:szCs w:val="22"/>
          <w:lang w:val="bg-BG"/>
        </w:rPr>
        <w:t>Изводи от сравнителния анализ на водещи стратегии за национална сигурност на държави – членки на НАТО</w:t>
      </w:r>
      <w:r w:rsidRPr="00D27231">
        <w:rPr>
          <w:rFonts w:eastAsia="Times New Roman"/>
          <w:sz w:val="22"/>
          <w:szCs w:val="22"/>
          <w:lang w:val="bg-BG"/>
        </w:rPr>
        <w:t xml:space="preserve">“. Доклад: Конференция „Стратегическа визия за сигурност в Югоизточна Европа” с участие на парламентарните съветници по въпросите на сигурността на страните от района, София (29 октомври 2009) </w:t>
      </w:r>
    </w:p>
    <w:p w:rsidR="00D27231" w:rsidRPr="00D27231" w:rsidRDefault="00D27231" w:rsidP="00D27231">
      <w:pPr>
        <w:numPr>
          <w:ilvl w:val="0"/>
          <w:numId w:val="35"/>
        </w:numPr>
        <w:spacing w:line="276" w:lineRule="auto"/>
        <w:ind w:left="360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2008 – 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„От </w:t>
      </w:r>
      <w:r w:rsidRPr="00D27231">
        <w:rPr>
          <w:rFonts w:eastAsia="Times New Roman"/>
          <w:bCs/>
          <w:i/>
          <w:iCs/>
          <w:sz w:val="22"/>
          <w:szCs w:val="22"/>
        </w:rPr>
        <w:t>Public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bCs/>
          <w:i/>
          <w:iCs/>
          <w:sz w:val="22"/>
          <w:szCs w:val="22"/>
        </w:rPr>
        <w:t>Management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към </w:t>
      </w:r>
      <w:r w:rsidRPr="00D27231">
        <w:rPr>
          <w:rFonts w:eastAsia="Times New Roman"/>
          <w:bCs/>
          <w:i/>
          <w:iCs/>
          <w:sz w:val="22"/>
          <w:szCs w:val="22"/>
        </w:rPr>
        <w:t>Good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bCs/>
          <w:i/>
          <w:iCs/>
          <w:sz w:val="22"/>
          <w:szCs w:val="22"/>
        </w:rPr>
        <w:t>Governance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: предизвикателствата пред публичната администрация през ХХІ век”. 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Доклад: Международна конференция по случай 10-годишнината на специалност „Публична администрация” в УНСС, УНСС, София, 2008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2008 – </w:t>
      </w:r>
      <w:r w:rsidRPr="00D27231">
        <w:rPr>
          <w:rFonts w:eastAsia="Times New Roman"/>
          <w:i/>
          <w:sz w:val="22"/>
          <w:szCs w:val="22"/>
          <w:lang w:val="bg-BG"/>
        </w:rPr>
        <w:t>„Доброто управление: база на националната сигурност през новия век”.</w:t>
      </w:r>
      <w:r w:rsidRPr="00D27231">
        <w:rPr>
          <w:rFonts w:eastAsia="Times New Roman"/>
          <w:sz w:val="22"/>
          <w:szCs w:val="22"/>
          <w:lang w:val="bg-BG"/>
        </w:rPr>
        <w:t xml:space="preserve"> Доклад: Конференция за националната сигурност, Софийски университет „Св. Кл. Охридски” (април 2008)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2008 – „</w:t>
      </w:r>
      <w:r w:rsidRPr="00D27231">
        <w:rPr>
          <w:rFonts w:eastAsia="Times New Roman"/>
          <w:i/>
          <w:sz w:val="22"/>
          <w:szCs w:val="22"/>
        </w:rPr>
        <w:t xml:space="preserve">Civilian-Military Relations in the </w:t>
      </w:r>
      <w:r w:rsidRPr="00D27231">
        <w:rPr>
          <w:rFonts w:eastAsia="Times New Roman"/>
          <w:i/>
          <w:sz w:val="22"/>
          <w:szCs w:val="22"/>
          <w:lang w:val="bg-BG"/>
        </w:rPr>
        <w:t>Armenia</w:t>
      </w:r>
      <w:r w:rsidRPr="00D27231">
        <w:rPr>
          <w:rFonts w:eastAsia="Times New Roman"/>
          <w:i/>
          <w:sz w:val="22"/>
          <w:szCs w:val="22"/>
        </w:rPr>
        <w:t>n NSS Review Notes</w:t>
      </w:r>
      <w:r w:rsidRPr="00D27231">
        <w:rPr>
          <w:rFonts w:eastAsia="Times New Roman"/>
          <w:sz w:val="22"/>
          <w:szCs w:val="22"/>
          <w:lang w:val="bg-BG"/>
        </w:rPr>
        <w:t>“</w:t>
      </w:r>
      <w:r w:rsidRPr="00D27231">
        <w:rPr>
          <w:rFonts w:eastAsia="Times New Roman"/>
          <w:sz w:val="22"/>
          <w:szCs w:val="22"/>
        </w:rPr>
        <w:t xml:space="preserve">. Keynote speech: </w:t>
      </w:r>
      <w:r w:rsidRPr="00D27231">
        <w:rPr>
          <w:rFonts w:eastAsia="Times New Roman"/>
          <w:sz w:val="22"/>
          <w:szCs w:val="22"/>
          <w:lang w:val="bg-BG"/>
        </w:rPr>
        <w:t>SDR of the National Security Strategy of the Republic of Armenia Conference, Yerevan (</w:t>
      </w:r>
      <w:r w:rsidRPr="00D27231">
        <w:rPr>
          <w:rFonts w:eastAsia="Times New Roman"/>
          <w:sz w:val="22"/>
          <w:szCs w:val="22"/>
        </w:rPr>
        <w:t>June 2008)</w:t>
      </w:r>
      <w:r w:rsidRPr="00D27231">
        <w:rPr>
          <w:rFonts w:eastAsia="Times New Roman"/>
          <w:sz w:val="22"/>
          <w:szCs w:val="22"/>
          <w:lang w:val="bg-BG"/>
        </w:rPr>
        <w:t xml:space="preserve"> 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2008 – „Дефицити в структурата на проекта за Стратегия за национална сигурност“. Доклад: Конференция за националната сигурност под патронажа на Президента на РБългария, Софийски университет „Св. Кл. Охридски” (26 април 2008)  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2006 – Armenian Security Strategy Draft Revision</w:t>
      </w:r>
      <w:r w:rsidRPr="00D27231">
        <w:rPr>
          <w:rFonts w:eastAsia="Times New Roman"/>
          <w:sz w:val="22"/>
          <w:szCs w:val="22"/>
        </w:rPr>
        <w:t>. Discussant:</w:t>
      </w:r>
      <w:r w:rsidRPr="00D27231">
        <w:rPr>
          <w:rFonts w:eastAsia="Times New Roman"/>
          <w:sz w:val="22"/>
          <w:szCs w:val="22"/>
          <w:lang w:val="bg-BG"/>
        </w:rPr>
        <w:t xml:space="preserve"> Armenia, ISAG </w:t>
      </w:r>
      <w:r w:rsidRPr="00D27231">
        <w:rPr>
          <w:rFonts w:eastAsia="Times New Roman"/>
          <w:sz w:val="22"/>
          <w:szCs w:val="22"/>
        </w:rPr>
        <w:t>(July 2006)</w:t>
      </w:r>
    </w:p>
    <w:p w:rsidR="00D27231" w:rsidRPr="00D27231" w:rsidRDefault="00D27231" w:rsidP="00D27231">
      <w:p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Yerevan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2001 – </w:t>
      </w:r>
      <w:r w:rsidRPr="00D27231">
        <w:rPr>
          <w:rFonts w:eastAsia="Times New Roman"/>
          <w:snapToGrid w:val="0"/>
          <w:sz w:val="22"/>
          <w:szCs w:val="22"/>
        </w:rPr>
        <w:t>NISPAcee 9</w:t>
      </w:r>
      <w:r w:rsidRPr="00D27231">
        <w:rPr>
          <w:rFonts w:eastAsia="Times New Roman"/>
          <w:snapToGrid w:val="0"/>
          <w:sz w:val="22"/>
          <w:szCs w:val="22"/>
          <w:vertAlign w:val="superscript"/>
        </w:rPr>
        <w:t>th</w:t>
      </w:r>
      <w:r w:rsidRPr="00D27231">
        <w:rPr>
          <w:rFonts w:eastAsia="Times New Roman"/>
          <w:snapToGrid w:val="0"/>
          <w:sz w:val="22"/>
          <w:szCs w:val="22"/>
        </w:rPr>
        <w:t xml:space="preserve"> annual international conference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.</w:t>
      </w:r>
      <w:r w:rsidRPr="00D27231">
        <w:rPr>
          <w:rFonts w:eastAsia="Times New Roman"/>
          <w:snapToGrid w:val="0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</w:rPr>
        <w:t>Discussant:</w:t>
      </w:r>
      <w:r w:rsidRPr="00D27231">
        <w:rPr>
          <w:rFonts w:eastAsia="Times New Roman"/>
          <w:sz w:val="22"/>
          <w:szCs w:val="22"/>
          <w:lang w:val="bg-BG"/>
        </w:rPr>
        <w:t xml:space="preserve"> </w:t>
      </w:r>
      <w:r w:rsidRPr="00D27231">
        <w:rPr>
          <w:rFonts w:eastAsia="Times New Roman"/>
          <w:snapToGrid w:val="0"/>
          <w:sz w:val="22"/>
          <w:szCs w:val="22"/>
        </w:rPr>
        <w:t>Riga, Latvia. (May 10-12, 2001)</w:t>
      </w:r>
    </w:p>
    <w:p w:rsidR="00D27231" w:rsidRPr="00D27231" w:rsidRDefault="00D27231" w:rsidP="00D27231">
      <w:pPr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2000 –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 xml:space="preserve">ASPA </w:t>
      </w:r>
      <w:r w:rsidRPr="00D27231">
        <w:rPr>
          <w:rFonts w:eastAsia="Times New Roman"/>
          <w:sz w:val="22"/>
          <w:szCs w:val="22"/>
        </w:rPr>
        <w:t>C</w:t>
      </w:r>
      <w:r w:rsidRPr="00D27231">
        <w:rPr>
          <w:rFonts w:eastAsia="Times New Roman"/>
          <w:sz w:val="22"/>
          <w:szCs w:val="22"/>
          <w:lang w:val="bg-BG"/>
        </w:rPr>
        <w:t xml:space="preserve">onference. </w:t>
      </w:r>
      <w:r w:rsidRPr="00D27231">
        <w:rPr>
          <w:rFonts w:eastAsia="Times New Roman"/>
          <w:sz w:val="22"/>
          <w:szCs w:val="22"/>
        </w:rPr>
        <w:t xml:space="preserve">Paper. </w:t>
      </w:r>
      <w:r w:rsidRPr="00D27231">
        <w:rPr>
          <w:rFonts w:eastAsia="Times New Roman"/>
          <w:sz w:val="22"/>
          <w:szCs w:val="22"/>
          <w:lang w:val="bg-BG"/>
        </w:rPr>
        <w:t>Richmond</w:t>
      </w:r>
      <w:r w:rsidRPr="00D27231">
        <w:rPr>
          <w:rFonts w:eastAsia="Times New Roman"/>
          <w:sz w:val="22"/>
          <w:szCs w:val="22"/>
        </w:rPr>
        <w:t>,</w:t>
      </w:r>
      <w:r w:rsidRPr="00D27231">
        <w:rPr>
          <w:rFonts w:eastAsia="Times New Roman"/>
          <w:sz w:val="22"/>
          <w:szCs w:val="22"/>
          <w:lang w:val="bg-BG"/>
        </w:rPr>
        <w:t xml:space="preserve"> USA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</w:rPr>
        <w:t>2000 – NISPAcee 8</w:t>
      </w:r>
      <w:r w:rsidRPr="00D27231">
        <w:rPr>
          <w:rFonts w:eastAsia="Times New Roman"/>
          <w:snapToGrid w:val="0"/>
          <w:sz w:val="22"/>
          <w:szCs w:val="22"/>
          <w:vertAlign w:val="superscript"/>
        </w:rPr>
        <w:t>th</w:t>
      </w:r>
      <w:r w:rsidRPr="00D27231">
        <w:rPr>
          <w:rFonts w:eastAsia="Times New Roman"/>
          <w:snapToGrid w:val="0"/>
          <w:sz w:val="22"/>
          <w:szCs w:val="22"/>
        </w:rPr>
        <w:t xml:space="preserve"> annual international conference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.</w:t>
      </w:r>
      <w:r w:rsidRPr="00D27231">
        <w:rPr>
          <w:rFonts w:eastAsia="Times New Roman"/>
          <w:snapToGrid w:val="0"/>
          <w:sz w:val="22"/>
          <w:szCs w:val="22"/>
        </w:rPr>
        <w:t xml:space="preserve"> Discussant: Budapest, Hungary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napToGrid w:val="0"/>
          <w:sz w:val="22"/>
          <w:szCs w:val="22"/>
        </w:rPr>
      </w:pPr>
      <w:r w:rsidRPr="00D27231">
        <w:rPr>
          <w:rFonts w:eastAsia="Times New Roman"/>
          <w:snapToGrid w:val="0"/>
          <w:sz w:val="22"/>
          <w:szCs w:val="22"/>
        </w:rPr>
        <w:t>1999 – NISPAcee 7th annual international conference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.</w:t>
      </w:r>
      <w:r w:rsidRPr="00D27231">
        <w:rPr>
          <w:rFonts w:eastAsia="Times New Roman"/>
          <w:snapToGrid w:val="0"/>
          <w:sz w:val="22"/>
          <w:szCs w:val="22"/>
        </w:rPr>
        <w:t xml:space="preserve"> Discussant: Sofia, Bulgaria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napToGrid w:val="0"/>
          <w:sz w:val="22"/>
          <w:szCs w:val="22"/>
        </w:rPr>
        <w:t>1998 – NISPAcee 6th annual international conference</w:t>
      </w:r>
      <w:r w:rsidRPr="00D27231">
        <w:rPr>
          <w:rFonts w:eastAsia="Times New Roman"/>
          <w:snapToGrid w:val="0"/>
          <w:sz w:val="22"/>
          <w:szCs w:val="22"/>
          <w:lang w:val="bg-BG"/>
        </w:rPr>
        <w:t>.</w:t>
      </w:r>
      <w:r w:rsidRPr="00D27231">
        <w:rPr>
          <w:rFonts w:eastAsia="Times New Roman"/>
          <w:snapToGrid w:val="0"/>
          <w:sz w:val="22"/>
          <w:szCs w:val="22"/>
        </w:rPr>
        <w:t xml:space="preserve"> Discussant: Prague, Czech Republic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</w:rPr>
        <w:t xml:space="preserve">1997 – </w:t>
      </w:r>
      <w:r w:rsidRPr="00D27231">
        <w:rPr>
          <w:rFonts w:eastAsia="Times New Roman"/>
          <w:sz w:val="22"/>
          <w:szCs w:val="22"/>
          <w:lang w:val="bg-BG"/>
        </w:rPr>
        <w:t xml:space="preserve">ASPA </w:t>
      </w:r>
      <w:r w:rsidRPr="00D27231">
        <w:rPr>
          <w:rFonts w:eastAsia="Times New Roman"/>
          <w:sz w:val="22"/>
          <w:szCs w:val="22"/>
        </w:rPr>
        <w:t>Annual C</w:t>
      </w:r>
      <w:r w:rsidRPr="00D27231">
        <w:rPr>
          <w:rFonts w:eastAsia="Times New Roman"/>
          <w:sz w:val="22"/>
          <w:szCs w:val="22"/>
          <w:lang w:val="bg-BG"/>
        </w:rPr>
        <w:t xml:space="preserve">onference. </w:t>
      </w:r>
      <w:r w:rsidRPr="00D27231">
        <w:rPr>
          <w:rFonts w:eastAsia="Times New Roman"/>
          <w:sz w:val="22"/>
          <w:szCs w:val="22"/>
        </w:rPr>
        <w:t xml:space="preserve">Paper. </w:t>
      </w:r>
      <w:r w:rsidRPr="00D27231">
        <w:rPr>
          <w:rFonts w:eastAsia="Times New Roman"/>
          <w:sz w:val="22"/>
          <w:szCs w:val="22"/>
          <w:lang w:val="bg-BG"/>
        </w:rPr>
        <w:t>Richmond</w:t>
      </w:r>
      <w:r w:rsidRPr="00D27231">
        <w:rPr>
          <w:rFonts w:eastAsia="Times New Roman"/>
          <w:sz w:val="22"/>
          <w:szCs w:val="22"/>
        </w:rPr>
        <w:t>,</w:t>
      </w:r>
      <w:r w:rsidRPr="00D27231">
        <w:rPr>
          <w:rFonts w:eastAsia="Times New Roman"/>
          <w:sz w:val="22"/>
          <w:szCs w:val="22"/>
          <w:lang w:val="bg-BG"/>
        </w:rPr>
        <w:t xml:space="preserve"> Philadelphia</w:t>
      </w:r>
      <w:r w:rsidRPr="00D27231">
        <w:rPr>
          <w:rFonts w:eastAsia="Times New Roman"/>
          <w:sz w:val="22"/>
          <w:szCs w:val="22"/>
        </w:rPr>
        <w:t>,</w:t>
      </w:r>
      <w:r w:rsidRPr="00D27231">
        <w:rPr>
          <w:rFonts w:eastAsia="Times New Roman"/>
          <w:sz w:val="22"/>
          <w:szCs w:val="22"/>
          <w:lang w:val="bg-BG"/>
        </w:rPr>
        <w:t xml:space="preserve"> USA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1997 – International Conference 50 years Israel. Доклад</w:t>
      </w:r>
      <w:r w:rsidRPr="00D27231">
        <w:rPr>
          <w:rFonts w:eastAsia="Times New Roman"/>
          <w:sz w:val="22"/>
          <w:szCs w:val="22"/>
        </w:rPr>
        <w:t>:</w:t>
      </w:r>
      <w:r w:rsidRPr="00D27231">
        <w:rPr>
          <w:rFonts w:eastAsia="Times New Roman"/>
          <w:sz w:val="22"/>
          <w:szCs w:val="22"/>
          <w:lang w:val="bg-BG"/>
        </w:rPr>
        <w:t xml:space="preserve"> Център за еврейски изследвания, СУ „Св. Климент Охридски“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1997 –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 xml:space="preserve">UAA </w:t>
      </w:r>
      <w:r w:rsidRPr="00D27231">
        <w:rPr>
          <w:rFonts w:eastAsia="Times New Roman"/>
          <w:sz w:val="22"/>
          <w:szCs w:val="22"/>
        </w:rPr>
        <w:t>Year C</w:t>
      </w:r>
      <w:r w:rsidRPr="00D27231">
        <w:rPr>
          <w:rFonts w:eastAsia="Times New Roman"/>
          <w:sz w:val="22"/>
          <w:szCs w:val="22"/>
          <w:lang w:val="bg-BG"/>
        </w:rPr>
        <w:t>onference</w:t>
      </w:r>
      <w:r w:rsidRPr="00D27231">
        <w:rPr>
          <w:rFonts w:eastAsia="Times New Roman"/>
          <w:sz w:val="22"/>
          <w:szCs w:val="22"/>
        </w:rPr>
        <w:t xml:space="preserve">. Paper: University of Texas at Arlington, School of Urban and Public Affairs. </w:t>
      </w:r>
      <w:r w:rsidRPr="00D27231">
        <w:rPr>
          <w:rFonts w:eastAsia="Times New Roman"/>
          <w:sz w:val="22"/>
          <w:szCs w:val="22"/>
          <w:lang w:val="bg-BG"/>
        </w:rPr>
        <w:t>Fort Worth, Texas</w:t>
      </w:r>
      <w:r w:rsidRPr="00D27231">
        <w:rPr>
          <w:rFonts w:eastAsia="Times New Roman"/>
          <w:sz w:val="22"/>
          <w:szCs w:val="22"/>
        </w:rPr>
        <w:t>,</w:t>
      </w:r>
      <w:r w:rsidRPr="00D27231">
        <w:rPr>
          <w:rFonts w:eastAsia="Times New Roman"/>
          <w:sz w:val="22"/>
          <w:szCs w:val="22"/>
          <w:lang w:val="bg-BG"/>
        </w:rPr>
        <w:t xml:space="preserve"> USA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>1995 –</w:t>
      </w:r>
      <w:r w:rsidRPr="00D27231">
        <w:rPr>
          <w:rFonts w:eastAsia="Times New Roman"/>
          <w:sz w:val="22"/>
          <w:szCs w:val="22"/>
        </w:rPr>
        <w:t xml:space="preserve"> Joint </w:t>
      </w:r>
      <w:r w:rsidRPr="00D27231">
        <w:rPr>
          <w:rFonts w:eastAsia="Times New Roman"/>
          <w:sz w:val="22"/>
          <w:szCs w:val="22"/>
          <w:lang w:val="bg-BG"/>
        </w:rPr>
        <w:t>Rutgers University</w:t>
      </w:r>
      <w:r w:rsidRPr="00D27231">
        <w:rPr>
          <w:rFonts w:eastAsia="Times New Roman"/>
          <w:sz w:val="22"/>
          <w:szCs w:val="22"/>
        </w:rPr>
        <w:t xml:space="preserve"> (USA) – Jagelonian</w:t>
      </w:r>
      <w:r w:rsidRPr="00D27231">
        <w:rPr>
          <w:rFonts w:eastAsia="Times New Roman"/>
          <w:sz w:val="22"/>
          <w:szCs w:val="22"/>
          <w:lang w:val="bg-BG"/>
        </w:rPr>
        <w:t xml:space="preserve"> University </w:t>
      </w:r>
      <w:r w:rsidRPr="00D27231">
        <w:rPr>
          <w:rFonts w:eastAsia="Times New Roman"/>
          <w:sz w:val="22"/>
          <w:szCs w:val="22"/>
        </w:rPr>
        <w:t>(Poland) C</w:t>
      </w:r>
      <w:r w:rsidRPr="00D27231">
        <w:rPr>
          <w:rFonts w:eastAsia="Times New Roman"/>
          <w:sz w:val="22"/>
          <w:szCs w:val="22"/>
          <w:lang w:val="bg-BG"/>
        </w:rPr>
        <w:t>onference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>„</w:t>
      </w:r>
      <w:r w:rsidRPr="00D27231">
        <w:rPr>
          <w:rFonts w:eastAsia="Times New Roman"/>
          <w:sz w:val="22"/>
          <w:szCs w:val="22"/>
        </w:rPr>
        <w:t>Political Research in Transitional Countries</w:t>
      </w:r>
      <w:r w:rsidRPr="00D27231">
        <w:rPr>
          <w:rFonts w:eastAsia="Times New Roman"/>
          <w:sz w:val="22"/>
          <w:szCs w:val="22"/>
          <w:lang w:val="bg-BG"/>
        </w:rPr>
        <w:t>“.</w:t>
      </w:r>
      <w:r w:rsidRPr="00D27231">
        <w:rPr>
          <w:rFonts w:eastAsia="Calibri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>Discussant: Krakow</w:t>
      </w:r>
      <w:r w:rsidRPr="00D27231">
        <w:rPr>
          <w:rFonts w:eastAsia="Times New Roman"/>
          <w:sz w:val="22"/>
          <w:szCs w:val="22"/>
        </w:rPr>
        <w:t>,</w:t>
      </w:r>
      <w:r w:rsidRPr="00D27231">
        <w:rPr>
          <w:rFonts w:eastAsia="Times New Roman"/>
          <w:sz w:val="22"/>
          <w:szCs w:val="22"/>
          <w:lang w:val="bg-BG"/>
        </w:rPr>
        <w:t xml:space="preserve"> Poland</w:t>
      </w:r>
      <w:r w:rsidRPr="00D27231">
        <w:rPr>
          <w:rFonts w:eastAsia="Times New Roman"/>
          <w:sz w:val="22"/>
          <w:szCs w:val="22"/>
        </w:rPr>
        <w:t>.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1994 –APSA </w:t>
      </w:r>
      <w:r w:rsidRPr="00D27231">
        <w:rPr>
          <w:rFonts w:eastAsia="Times New Roman"/>
          <w:sz w:val="22"/>
          <w:szCs w:val="22"/>
        </w:rPr>
        <w:t xml:space="preserve">Annual </w:t>
      </w:r>
      <w:r w:rsidRPr="00D27231">
        <w:rPr>
          <w:rFonts w:eastAsia="Times New Roman"/>
          <w:sz w:val="22"/>
          <w:szCs w:val="22"/>
          <w:lang w:val="bg-BG"/>
        </w:rPr>
        <w:t>Meeting,</w:t>
      </w:r>
      <w:r w:rsidRPr="00D27231">
        <w:rPr>
          <w:rFonts w:eastAsia="Times New Roman"/>
          <w:sz w:val="22"/>
          <w:szCs w:val="22"/>
        </w:rPr>
        <w:t xml:space="preserve"> </w:t>
      </w:r>
      <w:r w:rsidRPr="00D27231">
        <w:rPr>
          <w:rFonts w:eastAsia="Times New Roman"/>
          <w:sz w:val="22"/>
          <w:szCs w:val="22"/>
          <w:lang w:val="bg-BG"/>
        </w:rPr>
        <w:t>Discussant. New York</w:t>
      </w:r>
      <w:r w:rsidRPr="00D27231">
        <w:rPr>
          <w:rFonts w:eastAsia="Times New Roman"/>
          <w:sz w:val="22"/>
          <w:szCs w:val="22"/>
        </w:rPr>
        <w:t>,</w:t>
      </w:r>
      <w:r w:rsidRPr="00D27231">
        <w:rPr>
          <w:rFonts w:eastAsia="Times New Roman"/>
          <w:sz w:val="22"/>
          <w:szCs w:val="22"/>
          <w:lang w:val="bg-BG"/>
        </w:rPr>
        <w:t xml:space="preserve"> USA</w:t>
      </w:r>
    </w:p>
    <w:p w:rsidR="00D27231" w:rsidRPr="00D27231" w:rsidRDefault="00D27231" w:rsidP="00D27231">
      <w:pPr>
        <w:widowControl w:val="0"/>
        <w:numPr>
          <w:ilvl w:val="0"/>
          <w:numId w:val="35"/>
        </w:numPr>
        <w:spacing w:line="240" w:lineRule="auto"/>
        <w:ind w:left="360" w:right="288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t xml:space="preserve">1993 –APSA </w:t>
      </w:r>
      <w:r w:rsidRPr="00D27231">
        <w:rPr>
          <w:rFonts w:eastAsia="Times New Roman"/>
          <w:sz w:val="22"/>
          <w:szCs w:val="22"/>
        </w:rPr>
        <w:t xml:space="preserve">Annual </w:t>
      </w:r>
      <w:r w:rsidRPr="00D27231">
        <w:rPr>
          <w:rFonts w:eastAsia="Times New Roman"/>
          <w:sz w:val="22"/>
          <w:szCs w:val="22"/>
          <w:lang w:val="bg-BG"/>
        </w:rPr>
        <w:t>Meeting</w:t>
      </w:r>
      <w:r w:rsidRPr="00D27231">
        <w:rPr>
          <w:rFonts w:eastAsia="Times New Roman"/>
          <w:sz w:val="22"/>
          <w:szCs w:val="22"/>
        </w:rPr>
        <w:t xml:space="preserve">. </w:t>
      </w:r>
      <w:r w:rsidRPr="00D27231">
        <w:rPr>
          <w:rFonts w:eastAsia="Times New Roman"/>
          <w:sz w:val="22"/>
          <w:szCs w:val="22"/>
          <w:lang w:val="bg-BG"/>
        </w:rPr>
        <w:t xml:space="preserve">Discussant. Washington </w:t>
      </w:r>
      <w:r w:rsidRPr="00D27231">
        <w:rPr>
          <w:rFonts w:eastAsia="Times New Roman"/>
          <w:sz w:val="22"/>
          <w:szCs w:val="22"/>
        </w:rPr>
        <w:t>DC,</w:t>
      </w:r>
      <w:r w:rsidRPr="00D27231">
        <w:rPr>
          <w:rFonts w:eastAsia="Times New Roman"/>
          <w:sz w:val="22"/>
          <w:szCs w:val="22"/>
          <w:lang w:val="bg-BG"/>
        </w:rPr>
        <w:t xml:space="preserve"> USA</w:t>
      </w:r>
    </w:p>
    <w:p w:rsidR="00D27231" w:rsidRPr="00D27231" w:rsidRDefault="00D27231" w:rsidP="00D27231">
      <w:pPr>
        <w:tabs>
          <w:tab w:val="left" w:pos="1560"/>
        </w:tabs>
        <w:spacing w:line="240" w:lineRule="auto"/>
        <w:ind w:right="288" w:firstLine="720"/>
        <w:jc w:val="left"/>
        <w:rPr>
          <w:rFonts w:eastAsia="Times New Roman"/>
          <w:sz w:val="22"/>
          <w:szCs w:val="22"/>
          <w:lang w:val="bg-BG"/>
        </w:rPr>
      </w:pPr>
    </w:p>
    <w:p w:rsidR="00D27231" w:rsidRPr="00D27231" w:rsidRDefault="00D27231" w:rsidP="00D27231">
      <w:pPr>
        <w:tabs>
          <w:tab w:val="left" w:pos="1560"/>
        </w:tabs>
        <w:spacing w:line="240" w:lineRule="auto"/>
        <w:ind w:right="288" w:firstLine="720"/>
        <w:jc w:val="left"/>
        <w:rPr>
          <w:rFonts w:eastAsia="Times New Roman"/>
          <w:sz w:val="22"/>
          <w:szCs w:val="22"/>
          <w:lang w:val="bg-BG"/>
        </w:rPr>
      </w:pP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21. Научни изследвания</w:t>
      </w:r>
      <w:r w:rsidRPr="00D27231">
        <w:rPr>
          <w:rFonts w:eastAsia="Times New Roman"/>
          <w:b/>
          <w:bCs/>
          <w:i/>
          <w:iCs/>
          <w:sz w:val="22"/>
          <w:szCs w:val="24"/>
        </w:rPr>
        <w:t xml:space="preserve"> и </w:t>
      </w: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 xml:space="preserve">участие в </w:t>
      </w:r>
      <w:r w:rsidRPr="00D27231">
        <w:rPr>
          <w:rFonts w:eastAsia="Times New Roman"/>
          <w:b/>
          <w:bCs/>
          <w:i/>
          <w:iCs/>
          <w:sz w:val="22"/>
          <w:szCs w:val="24"/>
        </w:rPr>
        <w:t>проекти</w:t>
      </w: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:</w:t>
      </w:r>
    </w:p>
    <w:p w:rsidR="00D27231" w:rsidRPr="00D27231" w:rsidRDefault="00D27231" w:rsidP="00D27231">
      <w:pPr>
        <w:tabs>
          <w:tab w:val="left" w:pos="1560"/>
        </w:tabs>
        <w:spacing w:line="240" w:lineRule="auto"/>
        <w:ind w:right="288" w:firstLine="720"/>
        <w:jc w:val="left"/>
        <w:rPr>
          <w:rFonts w:eastAsia="Times New Roman"/>
          <w:sz w:val="22"/>
          <w:szCs w:val="22"/>
          <w:lang w:val="bg-BG"/>
        </w:rPr>
      </w:pPr>
    </w:p>
    <w:p w:rsidR="00D27231" w:rsidRPr="00D27231" w:rsidRDefault="00D27231" w:rsidP="00D27231">
      <w:pPr>
        <w:ind w:left="360" w:hanging="360"/>
        <w:rPr>
          <w:rFonts w:eastAsia="Calibri"/>
          <w:b/>
          <w:sz w:val="22"/>
          <w:szCs w:val="22"/>
          <w:lang w:val="bg-BG"/>
        </w:rPr>
      </w:pPr>
      <w:r w:rsidRPr="00D27231">
        <w:rPr>
          <w:rFonts w:eastAsia="Calibri"/>
          <w:b/>
          <w:sz w:val="22"/>
          <w:szCs w:val="22"/>
          <w:lang w:val="bg-BG"/>
        </w:rPr>
        <w:t>1. Международни проекти:</w:t>
      </w:r>
    </w:p>
    <w:p w:rsidR="00D27231" w:rsidRPr="00D27231" w:rsidRDefault="00D27231" w:rsidP="00D27231">
      <w:pPr>
        <w:ind w:left="360" w:hanging="360"/>
        <w:rPr>
          <w:rFonts w:eastAsia="Calibri"/>
          <w:sz w:val="22"/>
          <w:szCs w:val="22"/>
          <w:u w:val="single"/>
          <w:lang w:val="bg-BG"/>
        </w:rPr>
      </w:pPr>
    </w:p>
    <w:p w:rsidR="00D27231" w:rsidRPr="00D27231" w:rsidRDefault="00D27231" w:rsidP="00D27231">
      <w:pPr>
        <w:numPr>
          <w:ilvl w:val="0"/>
          <w:numId w:val="40"/>
        </w:numPr>
        <w:spacing w:after="120"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1990-1992 – Ръководител и съорганизатор (съвместно с проф. Ханс-Лео Кремер) на проект по линия на  международното сътрудничество с университета на Саарбрюкен, Германия (Universitaet des Saarlandes – Centrum fuer Evaluationsforschung), тема „Methodologische Probleme bei der Messung verschiedener Aspekten von der administrativen Kapazit</w:t>
      </w:r>
      <w:r w:rsidRPr="00D27231">
        <w:rPr>
          <w:rFonts w:eastAsia="Calibri"/>
          <w:sz w:val="22"/>
          <w:szCs w:val="22"/>
        </w:rPr>
        <w:t>ä</w:t>
      </w:r>
      <w:r w:rsidRPr="00D27231">
        <w:rPr>
          <w:rFonts w:eastAsia="Calibri"/>
          <w:sz w:val="22"/>
          <w:szCs w:val="22"/>
          <w:lang w:val="bg-BG"/>
        </w:rPr>
        <w:t xml:space="preserve">t der </w:t>
      </w:r>
      <w:r w:rsidRPr="00D27231">
        <w:rPr>
          <w:rFonts w:eastAsia="Calibri"/>
          <w:sz w:val="22"/>
          <w:szCs w:val="22"/>
        </w:rPr>
        <w:t>ö</w:t>
      </w:r>
      <w:r w:rsidRPr="00D27231">
        <w:rPr>
          <w:rFonts w:eastAsia="Calibri"/>
          <w:sz w:val="22"/>
          <w:szCs w:val="22"/>
          <w:lang w:val="bg-BG"/>
        </w:rPr>
        <w:t xml:space="preserve">fentlichen Verwaltung: die </w:t>
      </w:r>
      <w:r w:rsidRPr="00D27231">
        <w:rPr>
          <w:rFonts w:eastAsia="Calibri"/>
          <w:sz w:val="22"/>
          <w:szCs w:val="22"/>
        </w:rPr>
        <w:t>D</w:t>
      </w:r>
      <w:r w:rsidRPr="00D27231">
        <w:rPr>
          <w:rFonts w:eastAsia="Calibri"/>
          <w:sz w:val="22"/>
          <w:szCs w:val="22"/>
          <w:lang w:val="bg-BG"/>
        </w:rPr>
        <w:t>eutsche Erfahrung und die neuen Еuropaeischen Tendenzen“.</w:t>
      </w:r>
    </w:p>
    <w:p w:rsidR="00D27231" w:rsidRPr="00D27231" w:rsidRDefault="00D27231" w:rsidP="00D27231">
      <w:pPr>
        <w:numPr>
          <w:ilvl w:val="0"/>
          <w:numId w:val="40"/>
        </w:numPr>
        <w:spacing w:after="120"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lastRenderedPageBreak/>
        <w:t>1997-2000 – Ръководител на Европейски проект „TEMPUS-JEP 12012_97 – Българска публична администрация” (с партньори: университетите в Лимерик – Ирландия, Болоня – Италия, Умео – Швеция, Икономически университет - Варна). В рамките на тригодишния проект са осъществени първите у нас и особено актуални за конкретния исторически момент сравнителни международни изследвания  на административните системи, тяхното функциониране и синхронизиране, както и на ресорни публични политики. Създаде се първият в България научен продукт по административни науки „Въведение в публичната администрация в сравнителен европейски контекст”</w:t>
      </w:r>
      <w:r w:rsidRPr="00D27231">
        <w:rPr>
          <w:rFonts w:eastAsia="Calibri"/>
          <w:sz w:val="22"/>
          <w:szCs w:val="22"/>
          <w:vertAlign w:val="superscript"/>
          <w:lang w:val="bg-BG"/>
        </w:rPr>
        <w:footnoteReference w:id="1"/>
      </w:r>
      <w:r w:rsidRPr="00D27231">
        <w:rPr>
          <w:rFonts w:eastAsia="Calibri"/>
          <w:sz w:val="22"/>
          <w:szCs w:val="22"/>
          <w:lang w:val="bg-BG"/>
        </w:rPr>
        <w:t xml:space="preserve">. Създадени бяха и първите магистърски програми, последвани от създаването на бакалавърска програма по административни науки в Софийския университет „Св. Климент Охридски“ и Икономическия университет – Варна. </w:t>
      </w:r>
    </w:p>
    <w:p w:rsidR="00D27231" w:rsidRPr="00D27231" w:rsidRDefault="00D27231" w:rsidP="00D27231">
      <w:pPr>
        <w:numPr>
          <w:ilvl w:val="0"/>
          <w:numId w:val="40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2015-2018 – Проект по програма Erasmus+ „2015-1-BG01-KA202-014326 – „Digital Orientation Competences: continuation of my professional studies”</w:t>
      </w:r>
      <w:r w:rsidRPr="00D27231">
        <w:rPr>
          <w:rFonts w:eastAsia="Calibri"/>
          <w:sz w:val="22"/>
          <w:szCs w:val="22"/>
          <w:vertAlign w:val="superscript"/>
          <w:lang w:val="bg-BG"/>
        </w:rPr>
        <w:footnoteReference w:id="2"/>
      </w:r>
      <w:r w:rsidRPr="00D27231">
        <w:rPr>
          <w:rFonts w:eastAsia="Calibri"/>
          <w:sz w:val="22"/>
          <w:szCs w:val="22"/>
          <w:lang w:val="bg-BG"/>
        </w:rPr>
        <w:t xml:space="preserve"> (DOC Project) ( www.karieratami.bg ), член на експертния съвет</w:t>
      </w:r>
    </w:p>
    <w:p w:rsidR="00D27231" w:rsidRPr="00D27231" w:rsidRDefault="00D27231" w:rsidP="00D27231">
      <w:pPr>
        <w:ind w:left="360" w:hanging="360"/>
        <w:rPr>
          <w:rFonts w:eastAsia="Calibri"/>
          <w:sz w:val="22"/>
          <w:szCs w:val="22"/>
          <w:lang w:val="bg-BG"/>
        </w:rPr>
      </w:pPr>
    </w:p>
    <w:p w:rsidR="00D27231" w:rsidRPr="00D27231" w:rsidRDefault="00D27231" w:rsidP="00D27231">
      <w:pPr>
        <w:ind w:left="360" w:hanging="360"/>
        <w:rPr>
          <w:rFonts w:eastAsia="Calibri"/>
          <w:b/>
          <w:sz w:val="22"/>
          <w:szCs w:val="22"/>
          <w:lang w:val="bg-BG"/>
        </w:rPr>
      </w:pPr>
      <w:r w:rsidRPr="00D27231">
        <w:rPr>
          <w:rFonts w:eastAsia="Calibri"/>
          <w:b/>
          <w:sz w:val="22"/>
          <w:szCs w:val="22"/>
          <w:lang w:val="bg-BG"/>
        </w:rPr>
        <w:t>2. Национални с общонационално значение:</w:t>
      </w:r>
    </w:p>
    <w:p w:rsidR="00D27231" w:rsidRPr="00D27231" w:rsidRDefault="00D27231" w:rsidP="00D27231">
      <w:pPr>
        <w:ind w:left="360" w:hanging="360"/>
        <w:rPr>
          <w:rFonts w:eastAsia="Calibri"/>
          <w:sz w:val="22"/>
          <w:szCs w:val="22"/>
          <w:lang w:val="bg-BG"/>
        </w:rPr>
      </w:pP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2017 – Проект по Фонда за изследвания на СУ „Разработване и апробиране на Университетска програма за третата възраст“, Научен ръководител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2015 – Проект по Фонда за изследвания на СУ „Резултатите от рейтинговата система на университетите като инструмент за качество в образованието и мотивация при избора на професия“, Номер на договора: 89/2015, член на експертния съвет.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2014 – Проект по Фонда за изследвания на СУ „Административната практика в България за решаване на бежански кризи: устойчиви черти, добри практики и възможни приложения“. Ръководител на проекта.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2013 – Създаване на Стратегия за намаляване риска от бедствия и аварии в РБ, пътна карта и Национална програма за защита при бедствия 2014-2018 г.   МВР-ГД „Пожарна безопасност и защита на населението“, Заповед PO-4108/31.05.2013, член на Експертната междуведомствена група.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2012 – Създаване на Стратегия за развитието на държавната администрация в РБ 2014-2020. Министерски съвет на РБългария, Заповед R-135/29.05.2012. Член на междуведомствената група Министерски съвет на РБ.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2011-2012 – Стратегия за развитие на системата за стандартизация в РБ и развитие на Българския институт за стандартизация (БИС) за периода до 2017 г. Ръководител на екипа по създаването на стратегията. БИС, Договор № BG161PO003-4.3.01-0003-C0001 „Подобряване на системата за стандартизация в България”, финансирана по ОП „Конкурентоспособност на българската икономика 2007-2013”. 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2012-2013 – Проект ERASMUS IP „Осъществяване на публични политики в различна икономическа, политическа и културна среда”, Интензивна програма Еразъм, Програма Учене през целия живот, Номер на договора: 2012-ERA-IP-10. Член на експертния съвет.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2011-2012 – Проект ERASMUS IP „Осъществяване на публични политики в различна икономическа, политическа и културна среда” ІІ Фаза, Интензивна програма Еразъм, Програма Учене през целия живот, Номер на договора: 2011-ERA-IP-4. Член на експертния съвет.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2010-2011 – Проект ERASMUS IP „Осъществяване на публични политики в различна икономическа, политическа и културна среда” І Фаза, Интензивна програма Еразъм, Програма Учене през целия живот, Номер на договора: 2010-ERA_IP-1, член на експертния съвет.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lastRenderedPageBreak/>
        <w:t>2010 – Проект</w:t>
      </w:r>
      <w:r w:rsidRPr="00D27231">
        <w:rPr>
          <w:rFonts w:eastAsia="Calibri"/>
          <w:sz w:val="22"/>
          <w:szCs w:val="22"/>
        </w:rPr>
        <w:t xml:space="preserve"> </w:t>
      </w:r>
      <w:r w:rsidRPr="00D27231">
        <w:rPr>
          <w:rFonts w:eastAsia="Calibri"/>
          <w:sz w:val="22"/>
          <w:szCs w:val="22"/>
          <w:lang w:val="bg-BG"/>
        </w:rPr>
        <w:t>по Фонда за изследвания на СУ „Повеждане на обучения по координация на секторните политики на областно ниво и конкурс за най-добра практика на взаимодействие между областен управител и териториални звена при реализацията на секторни политики” – НИС на СУ „Св. Кл. Охридски”, член на колектива  (р-л Доц. Й. Ботев), член на научноизследователския колектив.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2010-2012 – Проект „Генеалогии”,  ФНИ на МОН. Член на изследователския колектив.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</w:rPr>
        <w:t xml:space="preserve">2009 – </w:t>
      </w:r>
      <w:r w:rsidRPr="00D27231">
        <w:rPr>
          <w:rFonts w:eastAsia="Calibri"/>
          <w:sz w:val="22"/>
          <w:szCs w:val="22"/>
          <w:lang w:val="bg-BG"/>
        </w:rPr>
        <w:t xml:space="preserve">Общоуниверситетски проект на по Фонда за изследвания на СУ „Подготовка и апробация на създаването на общоуниверситетски Център за публични политики и стратегии в СУ (Анализ на потребностите и възможностите от изследване на политиките, на аудиторията и тематиката при основаването на научно списание „Публични политики” и на потребностите от изследване и преподаване на секторни политики в СУ) в сътрудничество с Отдел „Стратегическо планиране” на Министерския съвет на Р България.”, (СУ № 213/2009). Ръководител на проекта. 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2006-2008 – Стратегия за национална сигурност на Република Армения. ISAG-i-Armenian IPAP/NATO, МО. Член на международната експертна група представляващ европейските страни-членки на НАТО. 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1990-1993 – Панелно изследване „Регионалните политически култури в България” по Фонда за научни изследвания на СУ. Ръководител. </w:t>
      </w:r>
    </w:p>
    <w:p w:rsidR="00D27231" w:rsidRPr="00D27231" w:rsidRDefault="00D27231" w:rsidP="00D27231">
      <w:pPr>
        <w:numPr>
          <w:ilvl w:val="0"/>
          <w:numId w:val="41"/>
        </w:numPr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1982-1987 – Социологическо изследване „Населението в района на Странджа и Сакар”, МС на НРБ. Ръководител екип. 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Проект по Фонда за изследвания на СУ „Разработване и апробиране на университетска програма за третата възраст“, научен ръководител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Проект по програма Erasmus +, Project name: “Digital Orientation Competences: continuation of my professional studies” (DOC Project) - PROJECT NUMBER: 2015-1-BG01-KA202-014326 ( www.karieratami.bg ), член на експертния колектив;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Проект по Фонда за изследвания на СУ „Резултатите от рейтинговата система на университетите като инструмент за качество в образованието и мотивация при избора на професия“, Номер на договора:89/2015,</w:t>
      </w:r>
      <w:r w:rsidRPr="00D27231">
        <w:rPr>
          <w:rFonts w:eastAsia="Times New Roman"/>
          <w:sz w:val="24"/>
          <w:szCs w:val="24"/>
          <w:lang w:val="bg-BG"/>
        </w:rPr>
        <w:t xml:space="preserve"> </w:t>
      </w:r>
      <w:r w:rsidRPr="00D27231">
        <w:rPr>
          <w:rFonts w:eastAsia="Times New Roman"/>
          <w:sz w:val="22"/>
          <w:szCs w:val="24"/>
          <w:lang w:val="bg-BG"/>
        </w:rPr>
        <w:t>член на експертния колектив;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Стратегия за намаляване риска от бедствия и аварии в РБ и пътна карта. МВР-ГД „Пожарна безопасност и защита на населението“, Заповед PO-4108/31.05.2013. 2013 Експерт; член на Експертната междуведомствена група по изготвяне; консултант;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Стратегия за развитието на държавната администрация в РБ 2014-2020. Министерски съвет на РБългария, Заповед </w:t>
      </w:r>
      <w:r w:rsidRPr="00D27231">
        <w:rPr>
          <w:rFonts w:eastAsia="Times New Roman"/>
          <w:sz w:val="24"/>
          <w:szCs w:val="22"/>
          <w:lang w:val="en"/>
        </w:rPr>
        <w:t>R-135/29.05.2012</w:t>
      </w:r>
      <w:r w:rsidRPr="00D27231">
        <w:rPr>
          <w:rFonts w:eastAsia="Times New Roman"/>
          <w:sz w:val="24"/>
          <w:szCs w:val="22"/>
          <w:lang w:val="bg-BG"/>
        </w:rPr>
        <w:t xml:space="preserve">. </w:t>
      </w:r>
      <w:r w:rsidRPr="00D27231">
        <w:rPr>
          <w:rFonts w:eastAsia="Times New Roman"/>
          <w:sz w:val="22"/>
          <w:szCs w:val="24"/>
          <w:lang w:val="bg-BG"/>
        </w:rPr>
        <w:t>2012 Член на междуведомствената група Министерски съвет на РБ,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2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Стратегия за развитие на системата за стандартизация в РБ и развитие на Българския институт за стандартизация (БИС) за периода до 2017 г. Ръководител на екипа по създаването на стратегията. БИС, Договор </w:t>
      </w:r>
      <w:r w:rsidRPr="00D27231">
        <w:rPr>
          <w:rFonts w:eastAsia="Times New Roman"/>
          <w:sz w:val="24"/>
          <w:szCs w:val="22"/>
          <w:lang w:val="en"/>
        </w:rPr>
        <w:t>№ BG161PO003-4.3.01-</w:t>
      </w:r>
      <w:r w:rsidRPr="00D27231">
        <w:rPr>
          <w:rFonts w:eastAsia="Times New Roman"/>
          <w:sz w:val="22"/>
          <w:szCs w:val="22"/>
          <w:lang w:val="en"/>
        </w:rPr>
        <w:t>0003-C0001</w:t>
      </w:r>
      <w:r w:rsidRPr="00D27231">
        <w:rPr>
          <w:rFonts w:eastAsia="Times New Roman"/>
          <w:sz w:val="22"/>
          <w:szCs w:val="22"/>
          <w:lang w:val="bg-BG"/>
        </w:rPr>
        <w:t xml:space="preserve"> „Подобряване на системата за стандартизация в България”, финансирана по ОП „Конкурентоспособност на българската икономика 2007-2013”. 2011-2012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Проект ERASMUS IP „Осъществяване на публични политики в различна икономическа, политическа и културна среда” (2012-2013), Интензивна програма Еразъм, Програма Учене през целия живот, Номер на договора:2012-ERA-IP-10, член на експертния колектив;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Проект ERASMUS IP „Осъществяване на публични политики в различна икономическа, политическа и културна среда” (2011-2012), Интензивна програма Еразъм, Програма Учене през целия живот, Номер на договора:2011-ERA-IP-4, член на експертния колектив;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Проект ERASMUS IP „Осъществяване на публични политики в различна икономическа, политическа и културна среда” (2010-2011), Интензивна програма Еразъм, Програма Учене през целия живот, Номер на договора:2010-ERA_IP-1, член на експертния колектив;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Проект „Генеалогии”,  ФНИ на МОН, 2010 г.</w:t>
      </w:r>
      <w:r w:rsidRPr="00D27231">
        <w:rPr>
          <w:rFonts w:eastAsia="Times New Roman"/>
          <w:sz w:val="24"/>
          <w:szCs w:val="24"/>
          <w:lang w:val="bg-BG"/>
        </w:rPr>
        <w:t xml:space="preserve"> </w:t>
      </w:r>
      <w:r w:rsidRPr="00D27231">
        <w:rPr>
          <w:rFonts w:eastAsia="Times New Roman"/>
          <w:sz w:val="22"/>
          <w:szCs w:val="24"/>
          <w:lang w:val="bg-BG"/>
        </w:rPr>
        <w:t>, член на експертния колектив;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2"/>
          <w:lang w:val="bg-BG"/>
        </w:rPr>
        <w:lastRenderedPageBreak/>
        <w:t>Стратегия за национална сигурност на Република Армения. Член на Международната експертна група на страните членки на НАТО (ISAG-i)</w:t>
      </w:r>
      <w:r w:rsidRPr="00D27231">
        <w:rPr>
          <w:rFonts w:eastAsia="Times New Roman"/>
          <w:sz w:val="22"/>
          <w:szCs w:val="22"/>
        </w:rPr>
        <w:t xml:space="preserve">-Armenian IPAP/NATO, </w:t>
      </w:r>
      <w:r w:rsidRPr="00D27231">
        <w:rPr>
          <w:rFonts w:eastAsia="Times New Roman"/>
          <w:sz w:val="22"/>
          <w:szCs w:val="22"/>
          <w:lang w:val="bg-BG"/>
        </w:rPr>
        <w:t>МО, 2006-2008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</w:rPr>
        <w:t>TEMPUS-JEP 12012_97</w:t>
      </w:r>
      <w:r w:rsidRPr="00D27231">
        <w:rPr>
          <w:rFonts w:eastAsia="Times New Roman"/>
          <w:sz w:val="22"/>
          <w:szCs w:val="24"/>
          <w:lang w:val="bg-BG"/>
        </w:rPr>
        <w:t xml:space="preserve"> „Българска програма по публична администрация”,</w:t>
      </w:r>
      <w:r w:rsidRPr="00D27231">
        <w:rPr>
          <w:rFonts w:eastAsia="Times New Roman"/>
          <w:sz w:val="22"/>
          <w:szCs w:val="24"/>
        </w:rPr>
        <w:t xml:space="preserve"> </w:t>
      </w:r>
      <w:r w:rsidRPr="00D27231">
        <w:rPr>
          <w:rFonts w:eastAsia="Times New Roman"/>
          <w:sz w:val="22"/>
          <w:szCs w:val="24"/>
          <w:lang w:val="bg-BG"/>
        </w:rPr>
        <w:t>Ръководител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“Регионалните политически култури в България” – автор и ръководител, Програма “Научни изследвания” на МОН, 1990-1993 г.; 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„Регионални политически култури в България”, Фонд „Научни изследвания” на СУ, 1990-1993</w:t>
      </w:r>
    </w:p>
    <w:p w:rsidR="00D27231" w:rsidRPr="00D27231" w:rsidRDefault="00D27231" w:rsidP="00D27231">
      <w:pPr>
        <w:numPr>
          <w:ilvl w:val="0"/>
          <w:numId w:val="20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“Населението в района на Странджа и Сакар” – МС на НРБ, ръководител екип, 1982-1987</w:t>
      </w:r>
    </w:p>
    <w:p w:rsidR="00D27231" w:rsidRPr="00D27231" w:rsidRDefault="00D27231" w:rsidP="00D27231">
      <w:pPr>
        <w:tabs>
          <w:tab w:val="left" w:pos="1560"/>
        </w:tabs>
        <w:spacing w:line="240" w:lineRule="auto"/>
        <w:ind w:right="288" w:firstLine="720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</w:rPr>
      </w:pPr>
    </w:p>
    <w:p w:rsidR="00D27231" w:rsidRPr="00D27231" w:rsidRDefault="00D27231" w:rsidP="00D27231">
      <w:pPr>
        <w:tabs>
          <w:tab w:val="left" w:pos="1310"/>
        </w:tabs>
        <w:spacing w:line="240" w:lineRule="auto"/>
        <w:jc w:val="left"/>
        <w:rPr>
          <w:rFonts w:eastAsia="Times New Roman"/>
          <w:b/>
          <w:i/>
          <w:sz w:val="24"/>
          <w:szCs w:val="24"/>
          <w:lang w:val="bg-BG"/>
        </w:rPr>
      </w:pPr>
      <w:r w:rsidRPr="00D27231">
        <w:rPr>
          <w:rFonts w:eastAsia="Times New Roman"/>
          <w:b/>
          <w:i/>
          <w:sz w:val="24"/>
          <w:szCs w:val="24"/>
          <w:lang w:val="bg-BG"/>
        </w:rPr>
        <w:t>22. Рецензии и редакторска дейност:</w:t>
      </w:r>
    </w:p>
    <w:p w:rsidR="00D27231" w:rsidRPr="00D27231" w:rsidRDefault="00D27231" w:rsidP="00D27231">
      <w:pPr>
        <w:tabs>
          <w:tab w:val="left" w:pos="1310"/>
        </w:tabs>
        <w:spacing w:line="240" w:lineRule="auto"/>
        <w:jc w:val="left"/>
        <w:rPr>
          <w:rFonts w:eastAsia="Times New Roman"/>
          <w:b/>
          <w:sz w:val="24"/>
          <w:szCs w:val="24"/>
          <w:lang w:val="bg-BG"/>
        </w:rPr>
      </w:pPr>
    </w:p>
    <w:p w:rsidR="00D27231" w:rsidRPr="00D27231" w:rsidRDefault="00D27231" w:rsidP="00D27231">
      <w:pPr>
        <w:tabs>
          <w:tab w:val="left" w:pos="360"/>
        </w:tabs>
        <w:spacing w:line="240" w:lineRule="auto"/>
        <w:ind w:left="360" w:hanging="360"/>
        <w:jc w:val="left"/>
        <w:rPr>
          <w:rFonts w:eastAsia="Times New Roman"/>
          <w:b/>
          <w:sz w:val="22"/>
          <w:szCs w:val="22"/>
          <w:lang w:val="bg-BG"/>
        </w:rPr>
      </w:pPr>
      <w:r w:rsidRPr="00D27231">
        <w:rPr>
          <w:rFonts w:eastAsia="Times New Roman"/>
          <w:b/>
          <w:sz w:val="22"/>
          <w:szCs w:val="22"/>
          <w:lang w:val="bg-BG"/>
        </w:rPr>
        <w:t>1. Научни рецензии:</w:t>
      </w:r>
    </w:p>
    <w:p w:rsidR="00D27231" w:rsidRPr="00D27231" w:rsidRDefault="00D27231" w:rsidP="00D27231">
      <w:pPr>
        <w:tabs>
          <w:tab w:val="left" w:pos="360"/>
        </w:tabs>
        <w:spacing w:line="240" w:lineRule="auto"/>
        <w:ind w:left="360" w:hanging="360"/>
        <w:jc w:val="left"/>
        <w:rPr>
          <w:rFonts w:eastAsia="Times New Roman"/>
          <w:sz w:val="22"/>
          <w:szCs w:val="22"/>
          <w:lang w:val="bg-BG"/>
        </w:rPr>
      </w:pPr>
    </w:p>
    <w:p w:rsidR="00D27231" w:rsidRPr="00D27231" w:rsidRDefault="00D27231" w:rsidP="00D27231">
      <w:pPr>
        <w:numPr>
          <w:ilvl w:val="0"/>
          <w:numId w:val="43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Танев, Т. </w:t>
      </w:r>
      <w:r w:rsidRPr="00D27231">
        <w:rPr>
          <w:rFonts w:eastAsia="Calibri"/>
          <w:i/>
          <w:sz w:val="22"/>
          <w:szCs w:val="22"/>
          <w:lang w:val="bg-BG"/>
        </w:rPr>
        <w:t>Встъпителна студия</w:t>
      </w:r>
      <w:r w:rsidRPr="00D27231">
        <w:rPr>
          <w:rFonts w:eastAsia="Calibri"/>
          <w:sz w:val="22"/>
          <w:szCs w:val="22"/>
          <w:lang w:val="bg-BG"/>
        </w:rPr>
        <w:t>. В: Дрор, Й. „Авангардният политик. Лидери за нова епоха“. „Просвета“, С., 2016.</w:t>
      </w:r>
    </w:p>
    <w:p w:rsidR="00D27231" w:rsidRPr="00D27231" w:rsidRDefault="00D27231" w:rsidP="00D27231">
      <w:pPr>
        <w:numPr>
          <w:ilvl w:val="0"/>
          <w:numId w:val="43"/>
        </w:numPr>
        <w:tabs>
          <w:tab w:val="left" w:pos="360"/>
        </w:tabs>
        <w:spacing w:line="240" w:lineRule="auto"/>
        <w:ind w:left="360" w:right="-143"/>
        <w:contextualSpacing/>
        <w:jc w:val="left"/>
        <w:rPr>
          <w:rFonts w:eastAsia="Times New Roman"/>
          <w:bCs/>
          <w:iCs/>
          <w:sz w:val="22"/>
          <w:szCs w:val="22"/>
          <w:lang w:val="bg-BG"/>
        </w:rPr>
      </w:pPr>
      <w:r w:rsidRPr="00D27231">
        <w:rPr>
          <w:rFonts w:eastAsia="Times New Roman"/>
          <w:bCs/>
          <w:iCs/>
          <w:sz w:val="22"/>
          <w:szCs w:val="22"/>
          <w:lang w:val="bg-BG"/>
        </w:rPr>
        <w:t>Танев, Т.</w:t>
      </w:r>
      <w:r w:rsidRPr="00D27231">
        <w:rPr>
          <w:rFonts w:eastAsia="Times New Roman"/>
          <w:bCs/>
          <w:i/>
          <w:iCs/>
          <w:sz w:val="22"/>
          <w:szCs w:val="22"/>
          <w:lang w:val="bg-BG"/>
        </w:rPr>
        <w:t xml:space="preserve"> „Съществува ли пазар на политически идеи в България?”, </w:t>
      </w:r>
      <w:r w:rsidRPr="00D27231">
        <w:rPr>
          <w:rFonts w:eastAsia="Times New Roman"/>
          <w:bCs/>
          <w:iCs/>
          <w:sz w:val="22"/>
          <w:szCs w:val="22"/>
          <w:lang w:val="bg-BG"/>
        </w:rPr>
        <w:t>рецензия на книгата на Светослав Ставрев „Криза на публичния мениджмънт в България”, В: „Политически изследвания”, бр. 6, 2007</w:t>
      </w:r>
    </w:p>
    <w:p w:rsidR="00D27231" w:rsidRPr="00D27231" w:rsidRDefault="00D27231" w:rsidP="00D27231">
      <w:pPr>
        <w:numPr>
          <w:ilvl w:val="0"/>
          <w:numId w:val="43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Танев, Т. </w:t>
      </w:r>
      <w:r w:rsidRPr="00D27231">
        <w:rPr>
          <w:rFonts w:eastAsia="Calibri"/>
          <w:i/>
          <w:sz w:val="22"/>
          <w:szCs w:val="22"/>
          <w:lang w:val="bg-BG"/>
        </w:rPr>
        <w:t>„Аренд за съда над тоталитаризма“</w:t>
      </w:r>
      <w:r w:rsidRPr="00D27231">
        <w:rPr>
          <w:rFonts w:eastAsia="Calibri"/>
          <w:sz w:val="22"/>
          <w:szCs w:val="22"/>
          <w:lang w:val="bg-BG"/>
        </w:rPr>
        <w:t>. Встъпителна студия. В: Аренд, Х., „Айхман в Йерусалим, или репортаж за баналността на злото” (Танев, Т.., превод). Сиела, С., 2004</w:t>
      </w:r>
    </w:p>
    <w:p w:rsidR="00D27231" w:rsidRPr="00D27231" w:rsidRDefault="00D27231" w:rsidP="00D27231">
      <w:pPr>
        <w:numPr>
          <w:ilvl w:val="0"/>
          <w:numId w:val="43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Танев, Т. </w:t>
      </w:r>
      <w:r w:rsidRPr="00D27231">
        <w:rPr>
          <w:rFonts w:eastAsia="Calibri"/>
          <w:i/>
          <w:sz w:val="22"/>
          <w:szCs w:val="22"/>
          <w:lang w:val="bg-BG"/>
        </w:rPr>
        <w:t>Встъпителна студия</w:t>
      </w:r>
      <w:r w:rsidRPr="00D27231">
        <w:rPr>
          <w:rFonts w:eastAsia="Calibri"/>
          <w:sz w:val="22"/>
          <w:szCs w:val="22"/>
          <w:lang w:val="bg-BG"/>
        </w:rPr>
        <w:t>. В: Алмънд, Г., С. Верба. „Гражданската култура”, ГАЛ-ИКО. С., 1998.</w:t>
      </w:r>
    </w:p>
    <w:p w:rsidR="00D27231" w:rsidRPr="00D27231" w:rsidRDefault="00D27231" w:rsidP="00D27231">
      <w:pPr>
        <w:tabs>
          <w:tab w:val="left" w:pos="360"/>
        </w:tabs>
        <w:spacing w:line="240" w:lineRule="auto"/>
        <w:ind w:left="360" w:hanging="360"/>
        <w:jc w:val="left"/>
        <w:rPr>
          <w:rFonts w:eastAsia="Times New Roman"/>
          <w:sz w:val="22"/>
          <w:szCs w:val="22"/>
          <w:lang w:val="bg-BG"/>
        </w:rPr>
      </w:pPr>
    </w:p>
    <w:p w:rsidR="00D27231" w:rsidRPr="00D27231" w:rsidRDefault="00D27231" w:rsidP="00D27231">
      <w:pPr>
        <w:tabs>
          <w:tab w:val="left" w:pos="360"/>
        </w:tabs>
        <w:spacing w:line="240" w:lineRule="auto"/>
        <w:ind w:left="360" w:hanging="360"/>
        <w:jc w:val="left"/>
        <w:rPr>
          <w:rFonts w:eastAsia="Times New Roman"/>
          <w:b/>
          <w:sz w:val="22"/>
          <w:szCs w:val="22"/>
          <w:lang w:val="bg-BG"/>
        </w:rPr>
      </w:pPr>
      <w:r w:rsidRPr="00D27231">
        <w:rPr>
          <w:rFonts w:eastAsia="Times New Roman"/>
          <w:b/>
          <w:sz w:val="22"/>
          <w:szCs w:val="22"/>
          <w:lang w:val="bg-BG"/>
        </w:rPr>
        <w:t xml:space="preserve">2. Научно-редакторска дейност: </w:t>
      </w:r>
    </w:p>
    <w:p w:rsidR="00D27231" w:rsidRPr="00D27231" w:rsidRDefault="00D27231" w:rsidP="00D27231">
      <w:pPr>
        <w:tabs>
          <w:tab w:val="left" w:pos="360"/>
        </w:tabs>
        <w:spacing w:line="240" w:lineRule="auto"/>
        <w:ind w:left="360" w:hanging="360"/>
        <w:jc w:val="left"/>
        <w:rPr>
          <w:rFonts w:eastAsia="Times New Roman"/>
          <w:sz w:val="22"/>
          <w:szCs w:val="22"/>
          <w:lang w:val="bg-BG"/>
        </w:rPr>
      </w:pPr>
    </w:p>
    <w:p w:rsidR="00D27231" w:rsidRPr="00D27231" w:rsidRDefault="00D27231" w:rsidP="00D27231">
      <w:pPr>
        <w:numPr>
          <w:ilvl w:val="0"/>
          <w:numId w:val="44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Научен редактор, Алмънд, Г., С. Верба. „Гражданската култура”, ГАЛ-ИКО, София, 1998, ISBN 9548010720</w:t>
      </w:r>
    </w:p>
    <w:p w:rsidR="00D27231" w:rsidRPr="00D27231" w:rsidRDefault="00D27231" w:rsidP="00D27231">
      <w:pPr>
        <w:numPr>
          <w:ilvl w:val="0"/>
          <w:numId w:val="44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Съставител и научен редактор (съвместно с Тони Верхайен), Верхайен, Т., Т. Танев (съставители), „Въведение в публичната администрация в сравнителен европейски контекст”. София, ГАЛ-ИКО, 2000, ISBN 954-8010-96-8</w:t>
      </w:r>
    </w:p>
    <w:p w:rsidR="00D27231" w:rsidRPr="00D27231" w:rsidRDefault="00D27231" w:rsidP="00D27231">
      <w:pPr>
        <w:numPr>
          <w:ilvl w:val="0"/>
          <w:numId w:val="44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Редактор, електронно списание ПУБЛИЧНИ ПОЛИТИКИ.bg– реферирано електронно списание по административни науки (управление на публичния сектор, публични политики и добро управление).</w:t>
      </w:r>
    </w:p>
    <w:p w:rsidR="00D27231" w:rsidRPr="00D27231" w:rsidRDefault="00D27231" w:rsidP="00D27231">
      <w:pPr>
        <w:numPr>
          <w:ilvl w:val="0"/>
          <w:numId w:val="44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 xml:space="preserve">Научен редактор, Дрор, Й. „Авангардният политик. Лидери за нова епоха“, „Просвета“, София, 2016, </w:t>
      </w:r>
      <w:r w:rsidRPr="00D27231">
        <w:rPr>
          <w:rFonts w:eastAsia="Calibri"/>
          <w:sz w:val="22"/>
          <w:szCs w:val="22"/>
        </w:rPr>
        <w:t>ISBN</w:t>
      </w:r>
      <w:r w:rsidRPr="00D27231">
        <w:rPr>
          <w:rFonts w:eastAsia="Calibri"/>
          <w:sz w:val="22"/>
          <w:szCs w:val="22"/>
          <w:lang w:val="bg-BG"/>
        </w:rPr>
        <w:t xml:space="preserve"> 9789540131535</w:t>
      </w:r>
    </w:p>
    <w:p w:rsidR="00D27231" w:rsidRPr="00000C4D" w:rsidRDefault="00D27231" w:rsidP="00D27231">
      <w:pPr>
        <w:numPr>
          <w:ilvl w:val="0"/>
          <w:numId w:val="44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Научен редактор (съвместно с Милена Стефанова), „Приноси към теорията и практиката на публичната администрация: двадесет години специалност „Публична администрация“ в Софийския университет“ (сборник</w:t>
      </w:r>
      <w:r w:rsidRPr="00D27231">
        <w:rPr>
          <w:rFonts w:eastAsia="Calibri"/>
          <w:sz w:val="22"/>
          <w:szCs w:val="22"/>
        </w:rPr>
        <w:t xml:space="preserve"> </w:t>
      </w:r>
      <w:r w:rsidRPr="00D27231">
        <w:rPr>
          <w:rFonts w:eastAsia="Calibri"/>
          <w:sz w:val="22"/>
          <w:szCs w:val="22"/>
          <w:lang w:val="bg-BG"/>
        </w:rPr>
        <w:t xml:space="preserve">с 19 студии и статии). Университетско издателство „Св. Кл. Охридски“, 2017, </w:t>
      </w:r>
      <w:r w:rsidRPr="00D27231">
        <w:rPr>
          <w:rFonts w:eastAsia="Calibri"/>
          <w:sz w:val="22"/>
          <w:szCs w:val="22"/>
        </w:rPr>
        <w:t>ISBN</w:t>
      </w:r>
      <w:r w:rsidRPr="00D27231">
        <w:rPr>
          <w:rFonts w:eastAsia="Calibri"/>
          <w:sz w:val="22"/>
          <w:szCs w:val="22"/>
          <w:lang w:val="bg-BG"/>
        </w:rPr>
        <w:t xml:space="preserve"> </w:t>
      </w:r>
      <w:r w:rsidRPr="00D27231">
        <w:rPr>
          <w:rFonts w:eastAsia="Calibri"/>
          <w:sz w:val="22"/>
          <w:szCs w:val="22"/>
        </w:rPr>
        <w:t>978-954-07-4308-0</w:t>
      </w:r>
    </w:p>
    <w:p w:rsidR="00D27231" w:rsidRPr="00D27231" w:rsidRDefault="00D27231" w:rsidP="00000C4D">
      <w:pPr>
        <w:tabs>
          <w:tab w:val="left" w:pos="360"/>
        </w:tabs>
        <w:ind w:left="360" w:hanging="360"/>
        <w:contextualSpacing/>
        <w:rPr>
          <w:rFonts w:eastAsia="Calibri"/>
          <w:sz w:val="22"/>
          <w:szCs w:val="22"/>
          <w:lang w:val="bg-BG"/>
        </w:rPr>
      </w:pPr>
    </w:p>
    <w:p w:rsidR="00D27231" w:rsidRPr="00D27231" w:rsidRDefault="00D27231" w:rsidP="00D27231">
      <w:pPr>
        <w:tabs>
          <w:tab w:val="left" w:pos="360"/>
        </w:tabs>
        <w:spacing w:line="240" w:lineRule="auto"/>
        <w:ind w:left="360" w:hanging="360"/>
        <w:jc w:val="left"/>
        <w:rPr>
          <w:rFonts w:eastAsia="Times New Roman"/>
          <w:b/>
          <w:sz w:val="22"/>
          <w:szCs w:val="22"/>
          <w:lang w:val="bg-BG"/>
        </w:rPr>
      </w:pPr>
      <w:r w:rsidRPr="00D27231">
        <w:rPr>
          <w:rFonts w:eastAsia="Times New Roman"/>
          <w:b/>
          <w:sz w:val="22"/>
          <w:szCs w:val="22"/>
          <w:lang w:val="bg-BG"/>
        </w:rPr>
        <w:t>3. Рецензиране на трудове в процедури по ЗНСНЗ / ЗРАСРБ</w:t>
      </w:r>
    </w:p>
    <w:p w:rsidR="00D27231" w:rsidRPr="00D27231" w:rsidRDefault="00D27231" w:rsidP="00D27231">
      <w:pPr>
        <w:tabs>
          <w:tab w:val="left" w:pos="1310"/>
        </w:tabs>
        <w:spacing w:line="240" w:lineRule="auto"/>
        <w:jc w:val="left"/>
        <w:rPr>
          <w:rFonts w:eastAsia="Times New Roman"/>
          <w:sz w:val="24"/>
          <w:szCs w:val="24"/>
          <w:lang w:val="bg-BG"/>
        </w:rPr>
      </w:pP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sz w:val="24"/>
          <w:szCs w:val="24"/>
          <w:lang w:val="bg-BG"/>
        </w:rPr>
      </w:pPr>
      <w:r w:rsidRPr="00D27231">
        <w:rPr>
          <w:rFonts w:eastAsia="Times New Roman"/>
          <w:sz w:val="24"/>
          <w:szCs w:val="24"/>
          <w:lang w:val="bg-BG"/>
        </w:rPr>
        <w:t xml:space="preserve">1993–до сега – рецензии и становища за над </w:t>
      </w:r>
      <w:r w:rsidRPr="00D27231">
        <w:rPr>
          <w:rFonts w:eastAsia="Times New Roman"/>
          <w:b/>
          <w:sz w:val="24"/>
          <w:szCs w:val="24"/>
          <w:lang w:val="bg-BG"/>
        </w:rPr>
        <w:t>повече от 40 процедури</w:t>
      </w:r>
      <w:r w:rsidRPr="00D27231">
        <w:rPr>
          <w:rFonts w:eastAsia="Times New Roman"/>
          <w:sz w:val="24"/>
          <w:szCs w:val="24"/>
          <w:lang w:val="bg-BG"/>
        </w:rPr>
        <w:t xml:space="preserve"> по ЗНСНЗ и после ЗРАСРБ. 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</w:rPr>
      </w:pPr>
      <w:r w:rsidRPr="00D27231">
        <w:rPr>
          <w:rFonts w:eastAsia="Times New Roman"/>
          <w:sz w:val="24"/>
          <w:szCs w:val="24"/>
          <w:lang w:val="bg-BG"/>
        </w:rPr>
        <w:t xml:space="preserve">2004-2009 – докладване на </w:t>
      </w:r>
      <w:r w:rsidRPr="00D27231">
        <w:rPr>
          <w:rFonts w:eastAsia="Times New Roman"/>
          <w:b/>
          <w:sz w:val="24"/>
          <w:szCs w:val="24"/>
          <w:lang w:val="bg-BG"/>
        </w:rPr>
        <w:t>десетки процедури</w:t>
      </w:r>
      <w:r w:rsidRPr="00D27231">
        <w:rPr>
          <w:rFonts w:eastAsia="Times New Roman"/>
          <w:sz w:val="24"/>
          <w:szCs w:val="24"/>
          <w:lang w:val="bg-BG"/>
        </w:rPr>
        <w:t xml:space="preserve"> в Научната комисия по обществени науки към ВАК. 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</w:rPr>
      </w:pPr>
    </w:p>
    <w:p w:rsidR="00D27231" w:rsidRPr="00D27231" w:rsidRDefault="00D27231" w:rsidP="00D27231">
      <w:pPr>
        <w:tabs>
          <w:tab w:val="left" w:pos="1310"/>
        </w:tabs>
        <w:rPr>
          <w:rFonts w:eastAsia="Calibri"/>
          <w:b/>
          <w:sz w:val="22"/>
          <w:szCs w:val="22"/>
          <w:lang w:val="bg-BG"/>
        </w:rPr>
      </w:pPr>
      <w:r w:rsidRPr="00D27231">
        <w:rPr>
          <w:rFonts w:eastAsia="Calibri"/>
          <w:b/>
          <w:sz w:val="22"/>
          <w:szCs w:val="22"/>
          <w:lang w:val="bg-BG"/>
        </w:rPr>
        <w:t>4. Участие в редакционни колегии на национални, чуждестранни и международни научни издания:</w:t>
      </w:r>
    </w:p>
    <w:p w:rsidR="00504D50" w:rsidRPr="00504D50" w:rsidRDefault="00504D50" w:rsidP="00504D50">
      <w:pPr>
        <w:numPr>
          <w:ilvl w:val="0"/>
          <w:numId w:val="39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>
        <w:rPr>
          <w:rFonts w:eastAsia="Calibri"/>
          <w:sz w:val="22"/>
          <w:szCs w:val="22"/>
          <w:lang w:val="bg-BG"/>
        </w:rPr>
        <w:lastRenderedPageBreak/>
        <w:t xml:space="preserve">2020 – </w:t>
      </w:r>
      <w:r w:rsidRPr="00504D50">
        <w:rPr>
          <w:rFonts w:eastAsia="Calibri"/>
          <w:sz w:val="22"/>
          <w:szCs w:val="22"/>
          <w:lang w:val="bg-BG"/>
        </w:rPr>
        <w:t>Член на редакционния съвет, електронно списание Journal of Public Administration and Policy, Турция</w:t>
      </w:r>
    </w:p>
    <w:p w:rsidR="00D27231" w:rsidRPr="00504D50" w:rsidRDefault="00D27231" w:rsidP="00D27231">
      <w:pPr>
        <w:numPr>
          <w:ilvl w:val="0"/>
          <w:numId w:val="39"/>
        </w:numPr>
        <w:tabs>
          <w:tab w:val="left" w:pos="360"/>
        </w:tabs>
        <w:spacing w:line="240" w:lineRule="auto"/>
        <w:ind w:left="360"/>
        <w:contextualSpacing/>
        <w:jc w:val="left"/>
        <w:rPr>
          <w:rFonts w:eastAsia="Calibri"/>
          <w:sz w:val="22"/>
          <w:szCs w:val="22"/>
          <w:lang w:val="bg-BG"/>
        </w:rPr>
      </w:pPr>
      <w:r w:rsidRPr="00D27231">
        <w:rPr>
          <w:rFonts w:eastAsia="Calibri"/>
          <w:sz w:val="22"/>
          <w:szCs w:val="22"/>
          <w:lang w:val="bg-BG"/>
        </w:rPr>
        <w:t>2010-</w:t>
      </w:r>
      <w:r w:rsidR="00504D50">
        <w:rPr>
          <w:rFonts w:eastAsia="Calibri"/>
          <w:sz w:val="22"/>
          <w:szCs w:val="22"/>
          <w:lang w:val="bg-BG"/>
        </w:rPr>
        <w:t>до сега</w:t>
      </w:r>
      <w:r w:rsidRPr="00D27231">
        <w:rPr>
          <w:rFonts w:eastAsia="Calibri"/>
          <w:sz w:val="22"/>
          <w:szCs w:val="22"/>
          <w:lang w:val="bg-BG"/>
        </w:rPr>
        <w:t xml:space="preserve"> – Основател и главен редактор, „ПУБЛИЧНИ ПОЛИТИКИ</w:t>
      </w:r>
      <w:r w:rsidRPr="00D27231">
        <w:rPr>
          <w:rFonts w:eastAsia="Calibri"/>
          <w:sz w:val="22"/>
          <w:szCs w:val="22"/>
        </w:rPr>
        <w:t>.bg</w:t>
      </w:r>
      <w:r w:rsidRPr="00D27231">
        <w:rPr>
          <w:rFonts w:eastAsia="Calibri"/>
          <w:sz w:val="22"/>
          <w:szCs w:val="22"/>
          <w:lang w:val="bg-BG"/>
        </w:rPr>
        <w:t>“</w:t>
      </w:r>
      <w:r w:rsidRPr="00D27231">
        <w:rPr>
          <w:rFonts w:eastAsia="Calibri"/>
          <w:sz w:val="22"/>
          <w:szCs w:val="22"/>
        </w:rPr>
        <w:t xml:space="preserve"> </w:t>
      </w:r>
      <w:r w:rsidRPr="00D27231">
        <w:rPr>
          <w:rFonts w:eastAsia="Calibri"/>
          <w:sz w:val="22"/>
          <w:szCs w:val="22"/>
          <w:lang w:val="bg-BG"/>
        </w:rPr>
        <w:t>(ISSN 1314-2313), реферирано и индексирано електронно списание по административни науки (управление на публичния сектор, публични политики и добро управление).</w:t>
      </w:r>
      <w:r w:rsidRPr="00D27231">
        <w:rPr>
          <w:rFonts w:eastAsia="Calibri"/>
          <w:sz w:val="22"/>
          <w:szCs w:val="22"/>
        </w:rPr>
        <w:t xml:space="preserve"> </w:t>
      </w:r>
    </w:p>
    <w:p w:rsidR="00D27231" w:rsidRPr="00D27231" w:rsidRDefault="00D27231" w:rsidP="00D27231">
      <w:pPr>
        <w:numPr>
          <w:ilvl w:val="0"/>
          <w:numId w:val="38"/>
        </w:numPr>
        <w:tabs>
          <w:tab w:val="left" w:pos="360"/>
        </w:tabs>
        <w:spacing w:line="240" w:lineRule="auto"/>
        <w:ind w:left="360"/>
        <w:jc w:val="left"/>
        <w:rPr>
          <w:rFonts w:eastAsia="Calibri"/>
          <w:sz w:val="22"/>
          <w:szCs w:val="22"/>
        </w:rPr>
      </w:pPr>
      <w:r w:rsidRPr="00D27231">
        <w:rPr>
          <w:rFonts w:eastAsia="Calibri"/>
          <w:sz w:val="22"/>
          <w:szCs w:val="22"/>
        </w:rPr>
        <w:t>2003-2004 – Редакционен съвет</w:t>
      </w:r>
      <w:r w:rsidRPr="00D27231">
        <w:rPr>
          <w:rFonts w:eastAsia="Calibri"/>
          <w:sz w:val="22"/>
          <w:szCs w:val="22"/>
          <w:lang w:val="bg-BG"/>
        </w:rPr>
        <w:t>,</w:t>
      </w:r>
      <w:r w:rsidRPr="00D27231">
        <w:rPr>
          <w:rFonts w:eastAsia="Calibri"/>
          <w:sz w:val="22"/>
          <w:szCs w:val="22"/>
        </w:rPr>
        <w:t xml:space="preserve"> </w:t>
      </w:r>
      <w:r w:rsidRPr="00D27231">
        <w:rPr>
          <w:rFonts w:eastAsia="Calibri"/>
          <w:sz w:val="22"/>
          <w:szCs w:val="22"/>
          <w:lang w:val="bg-BG"/>
        </w:rPr>
        <w:t>„</w:t>
      </w:r>
      <w:r w:rsidRPr="00D27231">
        <w:rPr>
          <w:rFonts w:eastAsia="Calibri"/>
          <w:sz w:val="22"/>
          <w:szCs w:val="22"/>
        </w:rPr>
        <w:t xml:space="preserve">Холокост и памет”, Фондация </w:t>
      </w:r>
      <w:r w:rsidRPr="00D27231">
        <w:rPr>
          <w:rFonts w:eastAsia="Calibri"/>
          <w:sz w:val="22"/>
          <w:szCs w:val="22"/>
          <w:lang w:val="bg-BG"/>
        </w:rPr>
        <w:t>„</w:t>
      </w:r>
      <w:r w:rsidRPr="00D27231">
        <w:rPr>
          <w:rFonts w:eastAsia="Calibri"/>
          <w:sz w:val="22"/>
          <w:szCs w:val="22"/>
        </w:rPr>
        <w:t>Отворено общество”</w:t>
      </w:r>
      <w:r w:rsidRPr="00D27231">
        <w:rPr>
          <w:rFonts w:eastAsia="Calibri"/>
          <w:sz w:val="22"/>
          <w:szCs w:val="22"/>
          <w:lang w:val="bg-BG"/>
        </w:rPr>
        <w:t xml:space="preserve">, научен редактор </w:t>
      </w:r>
    </w:p>
    <w:p w:rsidR="00D27231" w:rsidRPr="00D27231" w:rsidRDefault="00D27231" w:rsidP="00D27231">
      <w:pPr>
        <w:numPr>
          <w:ilvl w:val="0"/>
          <w:numId w:val="38"/>
        </w:numPr>
        <w:tabs>
          <w:tab w:val="left" w:pos="360"/>
        </w:tabs>
        <w:spacing w:line="240" w:lineRule="auto"/>
        <w:ind w:left="360"/>
        <w:jc w:val="left"/>
        <w:rPr>
          <w:rFonts w:eastAsia="Calibri"/>
          <w:sz w:val="22"/>
          <w:szCs w:val="22"/>
        </w:rPr>
      </w:pPr>
      <w:r w:rsidRPr="00D27231">
        <w:rPr>
          <w:rFonts w:eastAsia="Calibri"/>
          <w:sz w:val="22"/>
          <w:szCs w:val="22"/>
        </w:rPr>
        <w:t>2005-2006 – Редакционен съвет</w:t>
      </w:r>
      <w:r w:rsidRPr="00D27231">
        <w:rPr>
          <w:rFonts w:eastAsia="Calibri"/>
          <w:sz w:val="22"/>
          <w:szCs w:val="22"/>
          <w:lang w:val="bg-BG"/>
        </w:rPr>
        <w:t>,</w:t>
      </w:r>
      <w:r w:rsidRPr="00D27231">
        <w:rPr>
          <w:rFonts w:eastAsia="Calibri"/>
          <w:sz w:val="22"/>
          <w:szCs w:val="22"/>
        </w:rPr>
        <w:t xml:space="preserve"> сп. </w:t>
      </w:r>
      <w:r w:rsidRPr="00D27231">
        <w:rPr>
          <w:rFonts w:eastAsia="Calibri"/>
          <w:sz w:val="22"/>
          <w:szCs w:val="22"/>
          <w:lang w:val="bg-BG"/>
        </w:rPr>
        <w:t>„</w:t>
      </w:r>
      <w:r w:rsidRPr="00D27231">
        <w:rPr>
          <w:rFonts w:eastAsia="Calibri"/>
          <w:sz w:val="22"/>
          <w:szCs w:val="22"/>
        </w:rPr>
        <w:t>Лидер”</w:t>
      </w: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</w:rPr>
      </w:pPr>
    </w:p>
    <w:p w:rsidR="00D27231" w:rsidRPr="00D27231" w:rsidRDefault="00D27231" w:rsidP="00D27231">
      <w:pPr>
        <w:spacing w:line="240" w:lineRule="auto"/>
        <w:jc w:val="left"/>
        <w:rPr>
          <w:rFonts w:eastAsia="Times New Roman"/>
          <w:b/>
          <w:bCs/>
          <w:i/>
          <w:iCs/>
          <w:sz w:val="22"/>
          <w:szCs w:val="24"/>
        </w:rPr>
      </w:pPr>
    </w:p>
    <w:p w:rsidR="00D27231" w:rsidRPr="00D27231" w:rsidRDefault="00D27231" w:rsidP="00D27231">
      <w:pPr>
        <w:spacing w:after="120"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b/>
          <w:bCs/>
          <w:i/>
          <w:iCs/>
          <w:sz w:val="22"/>
          <w:szCs w:val="24"/>
        </w:rPr>
        <w:t>2</w:t>
      </w:r>
      <w:r w:rsidRPr="00D27231">
        <w:rPr>
          <w:rFonts w:eastAsia="Times New Roman"/>
          <w:b/>
          <w:bCs/>
          <w:i/>
          <w:iCs/>
          <w:sz w:val="22"/>
          <w:szCs w:val="24"/>
          <w:lang w:val="bg-BG"/>
        </w:rPr>
        <w:t>3. Основни медийни изяви</w:t>
      </w:r>
      <w:r w:rsidRPr="00D27231">
        <w:rPr>
          <w:rFonts w:eastAsia="Times New Roman"/>
          <w:sz w:val="22"/>
          <w:szCs w:val="24"/>
          <w:lang w:val="bg-BG"/>
        </w:rPr>
        <w:t>:</w:t>
      </w:r>
    </w:p>
    <w:p w:rsidR="00D27231" w:rsidRPr="00D27231" w:rsidRDefault="00D27231" w:rsidP="00D27231">
      <w:pPr>
        <w:numPr>
          <w:ilvl w:val="0"/>
          <w:numId w:val="2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1995-1997 – „Кога историята пише ‘Шест’” (седмично едночасово радиопредаване) – автор и водещ, БНР, Програма “Христо Ботев”;</w:t>
      </w:r>
    </w:p>
    <w:p w:rsidR="00D27231" w:rsidRPr="00D27231" w:rsidRDefault="00D27231" w:rsidP="00D27231">
      <w:pPr>
        <w:numPr>
          <w:ilvl w:val="0"/>
          <w:numId w:val="2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1996 – „Гора ‘България’ в Израел” (филм) – автор, Нова Телевизия;</w:t>
      </w:r>
    </w:p>
    <w:p w:rsidR="00D27231" w:rsidRPr="00D27231" w:rsidRDefault="00D27231" w:rsidP="00D27231">
      <w:pPr>
        <w:numPr>
          <w:ilvl w:val="0"/>
          <w:numId w:val="2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1997 – „Защо ‘Публична администрация’?” (филм) – автор, Нова Телевизия;</w:t>
      </w:r>
    </w:p>
    <w:p w:rsidR="00D27231" w:rsidRPr="00D27231" w:rsidRDefault="00D27231" w:rsidP="00D27231">
      <w:pPr>
        <w:numPr>
          <w:ilvl w:val="0"/>
          <w:numId w:val="2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 xml:space="preserve">Многократни интервюта и участия като събеседник в предавания в праймтайма по БНТ, БТВ, 7 дни, NOVA, ТВ “Европа”, Канал 3, Ден, ББТ; “Агарта”; </w:t>
      </w:r>
      <w:r w:rsidRPr="00D27231">
        <w:rPr>
          <w:rFonts w:eastAsia="Times New Roman"/>
          <w:sz w:val="22"/>
          <w:szCs w:val="24"/>
        </w:rPr>
        <w:t xml:space="preserve">“ViT”, “Tv7”, “Bulgaria OnAir”, “BiT”, </w:t>
      </w:r>
      <w:r w:rsidRPr="00D27231">
        <w:rPr>
          <w:rFonts w:eastAsia="Times New Roman"/>
          <w:sz w:val="22"/>
          <w:szCs w:val="24"/>
          <w:lang w:val="bg-BG"/>
        </w:rPr>
        <w:t>Bloomberg.</w:t>
      </w:r>
    </w:p>
    <w:p w:rsidR="00D27231" w:rsidRPr="00D27231" w:rsidRDefault="00D27231" w:rsidP="00D27231">
      <w:pPr>
        <w:numPr>
          <w:ilvl w:val="0"/>
          <w:numId w:val="2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Интервюта и участия в предавания на “Свободна Европа”, “Витоша”, БНР, “Експрес”; „Дарик“</w:t>
      </w:r>
    </w:p>
    <w:p w:rsidR="00D27231" w:rsidRPr="00D27231" w:rsidRDefault="00D27231" w:rsidP="00D27231">
      <w:pPr>
        <w:numPr>
          <w:ilvl w:val="0"/>
          <w:numId w:val="2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Интервюта и статии във вестници: “Пари”, “Континент”, “24 часа”, “Сега”;</w:t>
      </w:r>
      <w:r w:rsidRPr="00D27231">
        <w:rPr>
          <w:rFonts w:eastAsia="Times New Roman"/>
          <w:sz w:val="22"/>
          <w:szCs w:val="24"/>
        </w:rPr>
        <w:t xml:space="preserve"> </w:t>
      </w:r>
      <w:r w:rsidRPr="00D27231">
        <w:rPr>
          <w:rFonts w:eastAsia="Times New Roman"/>
          <w:sz w:val="22"/>
          <w:szCs w:val="24"/>
          <w:lang w:val="bg-BG"/>
        </w:rPr>
        <w:t>„Стандарт“, „Трета възраст“, „Дума“, „Труд“, „Телеграф“, „19 минути“, „Монитор“.</w:t>
      </w:r>
    </w:p>
    <w:p w:rsidR="00D27231" w:rsidRPr="00D27231" w:rsidRDefault="00D27231" w:rsidP="00D27231">
      <w:pPr>
        <w:numPr>
          <w:ilvl w:val="0"/>
          <w:numId w:val="2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Интервюта в електронни медии „Mediapool.bg“, „Пик“, „Днес“, „Frog news“, „Dir.bg“, „Off News“, „Политика“, Агенция „Фокус“, “Факти.bg“, КРОСС.</w:t>
      </w:r>
    </w:p>
    <w:p w:rsidR="00D27231" w:rsidRPr="00D27231" w:rsidRDefault="00D27231" w:rsidP="00D27231">
      <w:pPr>
        <w:numPr>
          <w:ilvl w:val="0"/>
          <w:numId w:val="22"/>
        </w:numPr>
        <w:spacing w:line="240" w:lineRule="auto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>Участия в регионални медии в Хасково, Бургас и Пловдив.</w:t>
      </w:r>
    </w:p>
    <w:p w:rsidR="00D27231" w:rsidRPr="00D27231" w:rsidRDefault="00D27231" w:rsidP="00D27231">
      <w:pPr>
        <w:spacing w:line="240" w:lineRule="auto"/>
        <w:ind w:left="360"/>
        <w:jc w:val="left"/>
        <w:rPr>
          <w:rFonts w:eastAsia="Times New Roman"/>
          <w:sz w:val="22"/>
          <w:szCs w:val="24"/>
          <w:lang w:val="bg-BG"/>
        </w:rPr>
      </w:pPr>
    </w:p>
    <w:p w:rsidR="00D27231" w:rsidRPr="00D27231" w:rsidRDefault="00D27231" w:rsidP="00D27231">
      <w:pPr>
        <w:tabs>
          <w:tab w:val="left" w:pos="1560"/>
        </w:tabs>
        <w:spacing w:line="240" w:lineRule="auto"/>
        <w:ind w:right="288"/>
        <w:jc w:val="left"/>
        <w:rPr>
          <w:rFonts w:eastAsia="Times New Roman"/>
          <w:sz w:val="22"/>
          <w:szCs w:val="24"/>
          <w:lang w:val="bg-BG"/>
        </w:rPr>
      </w:pPr>
      <w:r w:rsidRPr="00D27231">
        <w:rPr>
          <w:rFonts w:eastAsia="Times New Roman"/>
          <w:sz w:val="22"/>
          <w:szCs w:val="24"/>
          <w:lang w:val="bg-BG"/>
        </w:rPr>
        <w:tab/>
        <w:t xml:space="preserve"> </w:t>
      </w:r>
    </w:p>
    <w:p w:rsidR="004A7854" w:rsidRDefault="004A7854"/>
    <w:sectPr w:rsidR="004A78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D9A" w:rsidRDefault="00537D9A" w:rsidP="00D27231">
      <w:pPr>
        <w:spacing w:line="240" w:lineRule="auto"/>
      </w:pPr>
      <w:r>
        <w:separator/>
      </w:r>
    </w:p>
  </w:endnote>
  <w:endnote w:type="continuationSeparator" w:id="0">
    <w:p w:rsidR="00537D9A" w:rsidRDefault="00537D9A" w:rsidP="00D272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428" w:rsidRDefault="009924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7515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2428" w:rsidRDefault="00992428">
        <w:pPr>
          <w:pStyle w:val="Footer"/>
          <w:jc w:val="right"/>
        </w:pPr>
        <w:r w:rsidRPr="00992428">
          <w:rPr>
            <w:i/>
          </w:rPr>
          <w:t xml:space="preserve">Танев / </w:t>
        </w:r>
        <w:r w:rsidRPr="00992428">
          <w:rPr>
            <w:i/>
            <w:lang w:val="en-US"/>
          </w:rPr>
          <w:t>CV</w:t>
        </w:r>
        <w:r>
          <w:rPr>
            <w:lang w:val="en-US"/>
          </w:rPr>
          <w:t xml:space="preserve">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6B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2428" w:rsidRDefault="009924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428" w:rsidRDefault="009924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D9A" w:rsidRDefault="00537D9A" w:rsidP="00D27231">
      <w:pPr>
        <w:spacing w:line="240" w:lineRule="auto"/>
      </w:pPr>
      <w:r>
        <w:separator/>
      </w:r>
    </w:p>
  </w:footnote>
  <w:footnote w:type="continuationSeparator" w:id="0">
    <w:p w:rsidR="00537D9A" w:rsidRDefault="00537D9A" w:rsidP="00D27231">
      <w:pPr>
        <w:spacing w:line="240" w:lineRule="auto"/>
      </w:pPr>
      <w:r>
        <w:continuationSeparator/>
      </w:r>
    </w:p>
  </w:footnote>
  <w:footnote w:id="1">
    <w:p w:rsidR="00684D51" w:rsidRPr="009E6C1E" w:rsidRDefault="00684D51" w:rsidP="00D272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E6C1E">
        <w:t>Верхайен, Т., Т. Танев (съставители), „Въведение в публичната администрация в сравнителен европейски контекст”. София, ГАЛ-ИКО, 2000, с. 15–38.  ISBN 954-8010-96-8</w:t>
      </w:r>
    </w:p>
  </w:footnote>
  <w:footnote w:id="2">
    <w:p w:rsidR="00684D51" w:rsidRPr="00020282" w:rsidRDefault="00684D51" w:rsidP="00D272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20282">
        <w:t>www.karieratami.bg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428" w:rsidRDefault="00992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428" w:rsidRDefault="009924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428" w:rsidRDefault="009924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5F5B"/>
    <w:multiLevelType w:val="hybridMultilevel"/>
    <w:tmpl w:val="06DED9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02753"/>
    <w:multiLevelType w:val="hybridMultilevel"/>
    <w:tmpl w:val="27901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4D1D"/>
    <w:multiLevelType w:val="hybridMultilevel"/>
    <w:tmpl w:val="07A45A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AA5207"/>
    <w:multiLevelType w:val="hybridMultilevel"/>
    <w:tmpl w:val="5736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6BB2"/>
    <w:multiLevelType w:val="hybridMultilevel"/>
    <w:tmpl w:val="90407E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611C8A"/>
    <w:multiLevelType w:val="hybridMultilevel"/>
    <w:tmpl w:val="2124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95FA3"/>
    <w:multiLevelType w:val="hybridMultilevel"/>
    <w:tmpl w:val="74D0D2B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370F04"/>
    <w:multiLevelType w:val="hybridMultilevel"/>
    <w:tmpl w:val="A3324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5275E5"/>
    <w:multiLevelType w:val="hybridMultilevel"/>
    <w:tmpl w:val="715A0C4C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041DE9"/>
    <w:multiLevelType w:val="hybridMultilevel"/>
    <w:tmpl w:val="71A2F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8440F"/>
    <w:multiLevelType w:val="hybridMultilevel"/>
    <w:tmpl w:val="695085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40DE4"/>
    <w:multiLevelType w:val="hybridMultilevel"/>
    <w:tmpl w:val="3D8A2C56"/>
    <w:lvl w:ilvl="0" w:tplc="2CE6D7A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F21A61"/>
    <w:multiLevelType w:val="hybridMultilevel"/>
    <w:tmpl w:val="7D301C3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687632"/>
    <w:multiLevelType w:val="hybridMultilevel"/>
    <w:tmpl w:val="C6FAE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F4D1B"/>
    <w:multiLevelType w:val="hybridMultilevel"/>
    <w:tmpl w:val="E70EA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30D49"/>
    <w:multiLevelType w:val="hybridMultilevel"/>
    <w:tmpl w:val="A51EF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B5740"/>
    <w:multiLevelType w:val="hybridMultilevel"/>
    <w:tmpl w:val="E286C8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266BB7"/>
    <w:multiLevelType w:val="hybridMultilevel"/>
    <w:tmpl w:val="471A3B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A338C8"/>
    <w:multiLevelType w:val="hybridMultilevel"/>
    <w:tmpl w:val="3F865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5F347F"/>
    <w:multiLevelType w:val="hybridMultilevel"/>
    <w:tmpl w:val="70F60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57A10"/>
    <w:multiLevelType w:val="hybridMultilevel"/>
    <w:tmpl w:val="146CCD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551A9F"/>
    <w:multiLevelType w:val="hybridMultilevel"/>
    <w:tmpl w:val="E7EE35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B54FE5"/>
    <w:multiLevelType w:val="hybridMultilevel"/>
    <w:tmpl w:val="7DB2B8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4D639C"/>
    <w:multiLevelType w:val="hybridMultilevel"/>
    <w:tmpl w:val="408A59CE"/>
    <w:lvl w:ilvl="0" w:tplc="04090001">
      <w:start w:val="1"/>
      <w:numFmt w:val="bullet"/>
      <w:lvlText w:val=""/>
      <w:lvlJc w:val="left"/>
      <w:pPr>
        <w:tabs>
          <w:tab w:val="num" w:pos="1511"/>
        </w:tabs>
        <w:ind w:left="15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31"/>
        </w:tabs>
        <w:ind w:left="22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1"/>
        </w:tabs>
        <w:ind w:left="2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1"/>
        </w:tabs>
        <w:ind w:left="3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1"/>
        </w:tabs>
        <w:ind w:left="43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1"/>
        </w:tabs>
        <w:ind w:left="5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1"/>
        </w:tabs>
        <w:ind w:left="5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1"/>
        </w:tabs>
        <w:ind w:left="65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1"/>
        </w:tabs>
        <w:ind w:left="7271" w:hanging="360"/>
      </w:pPr>
      <w:rPr>
        <w:rFonts w:ascii="Wingdings" w:hAnsi="Wingdings" w:hint="default"/>
      </w:rPr>
    </w:lvl>
  </w:abstractNum>
  <w:abstractNum w:abstractNumId="24" w15:restartNumberingAfterBreak="0">
    <w:nsid w:val="46D05AAD"/>
    <w:multiLevelType w:val="hybridMultilevel"/>
    <w:tmpl w:val="F00466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CB3346"/>
    <w:multiLevelType w:val="hybridMultilevel"/>
    <w:tmpl w:val="4DFE7D5C"/>
    <w:lvl w:ilvl="0" w:tplc="DCE4C00E">
      <w:start w:val="199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0F33267"/>
    <w:multiLevelType w:val="hybridMultilevel"/>
    <w:tmpl w:val="A0402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E1C8B"/>
    <w:multiLevelType w:val="hybridMultilevel"/>
    <w:tmpl w:val="88489A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4185A64"/>
    <w:multiLevelType w:val="hybridMultilevel"/>
    <w:tmpl w:val="14C65B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920B1F"/>
    <w:multiLevelType w:val="hybridMultilevel"/>
    <w:tmpl w:val="AA808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1011F"/>
    <w:multiLevelType w:val="hybridMultilevel"/>
    <w:tmpl w:val="480A2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3625D0"/>
    <w:multiLevelType w:val="hybridMultilevel"/>
    <w:tmpl w:val="4960747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7F4839"/>
    <w:multiLevelType w:val="hybridMultilevel"/>
    <w:tmpl w:val="0AB88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E226E2"/>
    <w:multiLevelType w:val="hybridMultilevel"/>
    <w:tmpl w:val="BC4E72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8718D3"/>
    <w:multiLevelType w:val="hybridMultilevel"/>
    <w:tmpl w:val="8AB835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842BCE8">
      <w:numFmt w:val="bullet"/>
      <w:lvlText w:val="–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5A1190"/>
    <w:multiLevelType w:val="hybridMultilevel"/>
    <w:tmpl w:val="F46C99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8974D6"/>
    <w:multiLevelType w:val="hybridMultilevel"/>
    <w:tmpl w:val="1A881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6B5905"/>
    <w:multiLevelType w:val="hybridMultilevel"/>
    <w:tmpl w:val="CD34C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62CDD"/>
    <w:multiLevelType w:val="hybridMultilevel"/>
    <w:tmpl w:val="57F4B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3832C7"/>
    <w:multiLevelType w:val="hybridMultilevel"/>
    <w:tmpl w:val="8B14E5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83E76"/>
    <w:multiLevelType w:val="hybridMultilevel"/>
    <w:tmpl w:val="DB82B8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86171C"/>
    <w:multiLevelType w:val="multilevel"/>
    <w:tmpl w:val="709A4C3A"/>
    <w:lvl w:ilvl="0">
      <w:start w:val="199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993"/>
      <w:numFmt w:val="decimal"/>
      <w:lvlText w:val="%1-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75127360"/>
    <w:multiLevelType w:val="hybridMultilevel"/>
    <w:tmpl w:val="000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894838"/>
    <w:multiLevelType w:val="multilevel"/>
    <w:tmpl w:val="96407F06"/>
    <w:lvl w:ilvl="0">
      <w:start w:val="198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91"/>
      <w:numFmt w:val="decimal"/>
      <w:lvlText w:val="%1-%2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ECD65D2"/>
    <w:multiLevelType w:val="hybridMultilevel"/>
    <w:tmpl w:val="FB0EF1A0"/>
    <w:lvl w:ilvl="0" w:tplc="67A6BFD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6"/>
  </w:num>
  <w:num w:numId="3">
    <w:abstractNumId w:val="40"/>
  </w:num>
  <w:num w:numId="4">
    <w:abstractNumId w:val="34"/>
  </w:num>
  <w:num w:numId="5">
    <w:abstractNumId w:val="23"/>
  </w:num>
  <w:num w:numId="6">
    <w:abstractNumId w:val="28"/>
  </w:num>
  <w:num w:numId="7">
    <w:abstractNumId w:val="33"/>
  </w:num>
  <w:num w:numId="8">
    <w:abstractNumId w:val="0"/>
  </w:num>
  <w:num w:numId="9">
    <w:abstractNumId w:val="37"/>
  </w:num>
  <w:num w:numId="10">
    <w:abstractNumId w:val="20"/>
  </w:num>
  <w:num w:numId="11">
    <w:abstractNumId w:val="16"/>
  </w:num>
  <w:num w:numId="12">
    <w:abstractNumId w:val="12"/>
  </w:num>
  <w:num w:numId="13">
    <w:abstractNumId w:val="2"/>
  </w:num>
  <w:num w:numId="14">
    <w:abstractNumId w:val="4"/>
  </w:num>
  <w:num w:numId="15">
    <w:abstractNumId w:val="8"/>
  </w:num>
  <w:num w:numId="16">
    <w:abstractNumId w:val="44"/>
  </w:num>
  <w:num w:numId="17">
    <w:abstractNumId w:val="11"/>
  </w:num>
  <w:num w:numId="18">
    <w:abstractNumId w:val="18"/>
  </w:num>
  <w:num w:numId="19">
    <w:abstractNumId w:val="43"/>
  </w:num>
  <w:num w:numId="20">
    <w:abstractNumId w:val="24"/>
  </w:num>
  <w:num w:numId="21">
    <w:abstractNumId w:val="22"/>
  </w:num>
  <w:num w:numId="22">
    <w:abstractNumId w:val="21"/>
  </w:num>
  <w:num w:numId="23">
    <w:abstractNumId w:val="31"/>
  </w:num>
  <w:num w:numId="24">
    <w:abstractNumId w:val="35"/>
  </w:num>
  <w:num w:numId="25">
    <w:abstractNumId w:val="10"/>
  </w:num>
  <w:num w:numId="26">
    <w:abstractNumId w:val="25"/>
  </w:num>
  <w:num w:numId="27">
    <w:abstractNumId w:val="41"/>
  </w:num>
  <w:num w:numId="28">
    <w:abstractNumId w:val="39"/>
  </w:num>
  <w:num w:numId="29">
    <w:abstractNumId w:val="19"/>
  </w:num>
  <w:num w:numId="30">
    <w:abstractNumId w:val="7"/>
  </w:num>
  <w:num w:numId="31">
    <w:abstractNumId w:val="3"/>
  </w:num>
  <w:num w:numId="32">
    <w:abstractNumId w:val="29"/>
  </w:num>
  <w:num w:numId="33">
    <w:abstractNumId w:val="26"/>
  </w:num>
  <w:num w:numId="34">
    <w:abstractNumId w:val="5"/>
  </w:num>
  <w:num w:numId="35">
    <w:abstractNumId w:val="14"/>
  </w:num>
  <w:num w:numId="36">
    <w:abstractNumId w:val="42"/>
  </w:num>
  <w:num w:numId="37">
    <w:abstractNumId w:val="9"/>
  </w:num>
  <w:num w:numId="38">
    <w:abstractNumId w:val="38"/>
  </w:num>
  <w:num w:numId="39">
    <w:abstractNumId w:val="17"/>
  </w:num>
  <w:num w:numId="40">
    <w:abstractNumId w:val="36"/>
  </w:num>
  <w:num w:numId="41">
    <w:abstractNumId w:val="30"/>
  </w:num>
  <w:num w:numId="42">
    <w:abstractNumId w:val="13"/>
  </w:num>
  <w:num w:numId="43">
    <w:abstractNumId w:val="32"/>
  </w:num>
  <w:num w:numId="44">
    <w:abstractNumId w:val="15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31"/>
    <w:rsid w:val="00000C4D"/>
    <w:rsid w:val="0000225D"/>
    <w:rsid w:val="000751CD"/>
    <w:rsid w:val="00080936"/>
    <w:rsid w:val="00085833"/>
    <w:rsid w:val="000B61E1"/>
    <w:rsid w:val="001228F6"/>
    <w:rsid w:val="001606B2"/>
    <w:rsid w:val="001D4C21"/>
    <w:rsid w:val="001F056F"/>
    <w:rsid w:val="001F442F"/>
    <w:rsid w:val="00200D12"/>
    <w:rsid w:val="00245AFB"/>
    <w:rsid w:val="00272282"/>
    <w:rsid w:val="00284E9A"/>
    <w:rsid w:val="002F22C8"/>
    <w:rsid w:val="003B27AD"/>
    <w:rsid w:val="0041224B"/>
    <w:rsid w:val="00453FEC"/>
    <w:rsid w:val="00471BF6"/>
    <w:rsid w:val="004A7854"/>
    <w:rsid w:val="004C4E5E"/>
    <w:rsid w:val="00504D50"/>
    <w:rsid w:val="00537D9A"/>
    <w:rsid w:val="0054675F"/>
    <w:rsid w:val="00573986"/>
    <w:rsid w:val="005907C6"/>
    <w:rsid w:val="005947CE"/>
    <w:rsid w:val="005F0CEE"/>
    <w:rsid w:val="00612D8F"/>
    <w:rsid w:val="00622874"/>
    <w:rsid w:val="00684D51"/>
    <w:rsid w:val="006C0CEC"/>
    <w:rsid w:val="007110E0"/>
    <w:rsid w:val="0077597B"/>
    <w:rsid w:val="0082600F"/>
    <w:rsid w:val="00873F37"/>
    <w:rsid w:val="008B04EF"/>
    <w:rsid w:val="008E174A"/>
    <w:rsid w:val="009811A4"/>
    <w:rsid w:val="00992428"/>
    <w:rsid w:val="009B3BB9"/>
    <w:rsid w:val="00A07338"/>
    <w:rsid w:val="00A36BF6"/>
    <w:rsid w:val="00A53DCA"/>
    <w:rsid w:val="00AF0A3B"/>
    <w:rsid w:val="00B50045"/>
    <w:rsid w:val="00CE2B84"/>
    <w:rsid w:val="00D27231"/>
    <w:rsid w:val="00D41FCD"/>
    <w:rsid w:val="00D92302"/>
    <w:rsid w:val="00D92516"/>
    <w:rsid w:val="00DA1183"/>
    <w:rsid w:val="00DD3837"/>
    <w:rsid w:val="00DE0E75"/>
    <w:rsid w:val="00DE2FCA"/>
    <w:rsid w:val="00DF7B20"/>
    <w:rsid w:val="00E231EC"/>
    <w:rsid w:val="00E55B06"/>
    <w:rsid w:val="00E95CA6"/>
    <w:rsid w:val="00EF05D9"/>
    <w:rsid w:val="00EF09C7"/>
    <w:rsid w:val="00F06B98"/>
    <w:rsid w:val="00F66B3C"/>
    <w:rsid w:val="00FD0890"/>
    <w:rsid w:val="00FE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9A3AC7-549C-4C47-8545-28E74BC99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27231"/>
    <w:pPr>
      <w:keepNext/>
      <w:spacing w:line="240" w:lineRule="auto"/>
      <w:jc w:val="center"/>
      <w:outlineLvl w:val="0"/>
    </w:pPr>
    <w:rPr>
      <w:rFonts w:ascii="Arial" w:eastAsia="Times New Roman" w:hAnsi="Arial" w:cs="Arial"/>
      <w:b/>
      <w:bCs/>
      <w:sz w:val="22"/>
      <w:szCs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D27231"/>
    <w:pPr>
      <w:keepNext/>
      <w:spacing w:line="240" w:lineRule="auto"/>
      <w:jc w:val="left"/>
      <w:outlineLvl w:val="1"/>
    </w:pPr>
    <w:rPr>
      <w:rFonts w:eastAsia="Times New Roman"/>
      <w:b/>
      <w:bCs/>
      <w:sz w:val="26"/>
      <w:szCs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27231"/>
    <w:pPr>
      <w:keepNext/>
      <w:spacing w:before="240" w:after="60" w:line="240" w:lineRule="auto"/>
      <w:jc w:val="left"/>
      <w:outlineLvl w:val="2"/>
    </w:pPr>
    <w:rPr>
      <w:rFonts w:ascii="Calibri Light" w:eastAsia="Times New Roman" w:hAnsi="Calibri Light"/>
      <w:b/>
      <w:bCs/>
      <w:sz w:val="26"/>
      <w:szCs w:val="26"/>
      <w:lang w:val="bg-BG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27231"/>
    <w:pPr>
      <w:spacing w:before="240" w:after="60" w:line="240" w:lineRule="auto"/>
      <w:jc w:val="left"/>
      <w:outlineLvl w:val="6"/>
    </w:pPr>
    <w:rPr>
      <w:rFonts w:ascii="Calibri" w:eastAsia="Times New Roman" w:hAnsi="Calibri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7231"/>
    <w:rPr>
      <w:rFonts w:ascii="Arial" w:eastAsia="Times New Roman" w:hAnsi="Arial" w:cs="Arial"/>
      <w:b/>
      <w:bCs/>
      <w:sz w:val="22"/>
      <w:szCs w:val="24"/>
      <w:lang w:val="bg-BG"/>
    </w:rPr>
  </w:style>
  <w:style w:type="character" w:customStyle="1" w:styleId="Heading2Char">
    <w:name w:val="Heading 2 Char"/>
    <w:basedOn w:val="DefaultParagraphFont"/>
    <w:link w:val="Heading2"/>
    <w:rsid w:val="00D27231"/>
    <w:rPr>
      <w:rFonts w:eastAsia="Times New Roman"/>
      <w:b/>
      <w:bCs/>
      <w:sz w:val="26"/>
      <w:szCs w:val="24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D27231"/>
    <w:rPr>
      <w:rFonts w:ascii="Calibri Light" w:eastAsia="Times New Roman" w:hAnsi="Calibri Light"/>
      <w:b/>
      <w:bCs/>
      <w:sz w:val="26"/>
      <w:szCs w:val="26"/>
      <w:lang w:val="bg-BG"/>
    </w:rPr>
  </w:style>
  <w:style w:type="character" w:customStyle="1" w:styleId="Heading7Char">
    <w:name w:val="Heading 7 Char"/>
    <w:basedOn w:val="DefaultParagraphFont"/>
    <w:link w:val="Heading7"/>
    <w:semiHidden/>
    <w:rsid w:val="00D27231"/>
    <w:rPr>
      <w:rFonts w:ascii="Calibri" w:eastAsia="Times New Roman" w:hAnsi="Calibri"/>
      <w:sz w:val="24"/>
      <w:szCs w:val="24"/>
      <w:lang w:val="bg-BG"/>
    </w:rPr>
  </w:style>
  <w:style w:type="numbering" w:customStyle="1" w:styleId="NoList1">
    <w:name w:val="No List1"/>
    <w:next w:val="NoList"/>
    <w:semiHidden/>
    <w:unhideWhenUsed/>
    <w:rsid w:val="00D27231"/>
  </w:style>
  <w:style w:type="paragraph" w:styleId="Title">
    <w:name w:val="Title"/>
    <w:basedOn w:val="Normal"/>
    <w:link w:val="TitleChar"/>
    <w:qFormat/>
    <w:rsid w:val="00D27231"/>
    <w:pPr>
      <w:spacing w:line="240" w:lineRule="auto"/>
      <w:jc w:val="center"/>
    </w:pPr>
    <w:rPr>
      <w:rFonts w:ascii="Arial" w:eastAsia="Times New Roman" w:hAnsi="Arial" w:cs="Arial"/>
      <w:b/>
      <w:bCs/>
      <w:sz w:val="32"/>
      <w:szCs w:val="24"/>
      <w:lang w:val="bg-BG"/>
    </w:rPr>
  </w:style>
  <w:style w:type="character" w:customStyle="1" w:styleId="TitleChar">
    <w:name w:val="Title Char"/>
    <w:basedOn w:val="DefaultParagraphFont"/>
    <w:link w:val="Title"/>
    <w:rsid w:val="00D27231"/>
    <w:rPr>
      <w:rFonts w:ascii="Arial" w:eastAsia="Times New Roman" w:hAnsi="Arial" w:cs="Arial"/>
      <w:b/>
      <w:bCs/>
      <w:sz w:val="32"/>
      <w:szCs w:val="24"/>
      <w:lang w:val="bg-BG"/>
    </w:rPr>
  </w:style>
  <w:style w:type="paragraph" w:styleId="BodyTextIndent">
    <w:name w:val="Body Text Indent"/>
    <w:basedOn w:val="Normal"/>
    <w:link w:val="BodyTextIndentChar"/>
    <w:rsid w:val="00D27231"/>
    <w:pPr>
      <w:spacing w:line="360" w:lineRule="auto"/>
      <w:ind w:firstLine="720"/>
    </w:pPr>
    <w:rPr>
      <w:rFonts w:ascii="Arial" w:eastAsia="Times New Roman" w:hAnsi="Arial" w:cs="Arial"/>
      <w:sz w:val="22"/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D27231"/>
    <w:rPr>
      <w:rFonts w:ascii="Arial" w:eastAsia="Times New Roman" w:hAnsi="Arial" w:cs="Arial"/>
      <w:sz w:val="22"/>
      <w:szCs w:val="24"/>
      <w:lang w:val="bg-BG"/>
    </w:rPr>
  </w:style>
  <w:style w:type="paragraph" w:styleId="BodyTextIndent3">
    <w:name w:val="Body Text Indent 3"/>
    <w:basedOn w:val="Normal"/>
    <w:link w:val="BodyTextIndent3Char"/>
    <w:rsid w:val="00D27231"/>
    <w:pPr>
      <w:pBdr>
        <w:bottom w:val="single" w:sz="12" w:space="1" w:color="auto"/>
      </w:pBdr>
      <w:spacing w:line="240" w:lineRule="auto"/>
      <w:ind w:firstLine="720"/>
      <w:jc w:val="left"/>
    </w:pPr>
    <w:rPr>
      <w:rFonts w:ascii="Book Antiqua" w:eastAsia="Times New Roman" w:hAnsi="Book Antiqua"/>
      <w:sz w:val="22"/>
      <w:szCs w:val="20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D27231"/>
    <w:rPr>
      <w:rFonts w:ascii="Book Antiqua" w:eastAsia="Times New Roman" w:hAnsi="Book Antiqua"/>
      <w:sz w:val="22"/>
      <w:szCs w:val="20"/>
      <w:lang w:val="bg-BG"/>
    </w:rPr>
  </w:style>
  <w:style w:type="paragraph" w:styleId="Header">
    <w:name w:val="header"/>
    <w:basedOn w:val="Normal"/>
    <w:link w:val="HeaderChar"/>
    <w:uiPriority w:val="99"/>
    <w:rsid w:val="00D27231"/>
    <w:pPr>
      <w:tabs>
        <w:tab w:val="center" w:pos="4153"/>
        <w:tab w:val="right" w:pos="8306"/>
      </w:tabs>
      <w:spacing w:line="240" w:lineRule="auto"/>
      <w:jc w:val="left"/>
    </w:pPr>
    <w:rPr>
      <w:rFonts w:eastAsia="Times New Roman"/>
      <w:sz w:val="24"/>
      <w:szCs w:val="24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D27231"/>
    <w:rPr>
      <w:rFonts w:eastAsia="Times New Roman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rsid w:val="00D27231"/>
    <w:pPr>
      <w:tabs>
        <w:tab w:val="center" w:pos="4153"/>
        <w:tab w:val="right" w:pos="8306"/>
      </w:tabs>
      <w:spacing w:line="240" w:lineRule="auto"/>
      <w:jc w:val="left"/>
    </w:pPr>
    <w:rPr>
      <w:rFonts w:eastAsia="Times New Roman"/>
      <w:sz w:val="24"/>
      <w:szCs w:val="24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D27231"/>
    <w:rPr>
      <w:rFonts w:eastAsia="Times New Roman"/>
      <w:sz w:val="24"/>
      <w:szCs w:val="24"/>
      <w:lang w:val="bg-BG"/>
    </w:rPr>
  </w:style>
  <w:style w:type="character" w:styleId="PageNumber">
    <w:name w:val="page number"/>
    <w:basedOn w:val="DefaultParagraphFont"/>
    <w:rsid w:val="00D27231"/>
  </w:style>
  <w:style w:type="paragraph" w:styleId="FootnoteText">
    <w:name w:val="footnote text"/>
    <w:basedOn w:val="Normal"/>
    <w:link w:val="FootnoteTextChar"/>
    <w:semiHidden/>
    <w:rsid w:val="00D27231"/>
    <w:pPr>
      <w:spacing w:line="240" w:lineRule="auto"/>
      <w:jc w:val="left"/>
    </w:pPr>
    <w:rPr>
      <w:rFonts w:eastAsia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semiHidden/>
    <w:rsid w:val="00D27231"/>
    <w:rPr>
      <w:rFonts w:eastAsia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rsid w:val="00D27231"/>
    <w:rPr>
      <w:vertAlign w:val="superscript"/>
    </w:rPr>
  </w:style>
  <w:style w:type="paragraph" w:customStyle="1" w:styleId="CharZchnZchnCharCharChar">
    <w:name w:val="Char Zchn Zchn Char Char Char"/>
    <w:basedOn w:val="Normal"/>
    <w:rsid w:val="00D27231"/>
    <w:pPr>
      <w:tabs>
        <w:tab w:val="left" w:pos="709"/>
      </w:tabs>
      <w:spacing w:line="240" w:lineRule="auto"/>
      <w:jc w:val="left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hps">
    <w:name w:val="hps"/>
    <w:basedOn w:val="DefaultParagraphFont"/>
    <w:rsid w:val="00D27231"/>
  </w:style>
  <w:style w:type="character" w:styleId="Hyperlink">
    <w:name w:val="Hyperlink"/>
    <w:rsid w:val="00D27231"/>
    <w:rPr>
      <w:color w:val="0000FF"/>
      <w:u w:val="single"/>
    </w:rPr>
  </w:style>
  <w:style w:type="character" w:customStyle="1" w:styleId="navigationbar">
    <w:name w:val="navigation_bar"/>
    <w:basedOn w:val="DefaultParagraphFont"/>
    <w:rsid w:val="00D27231"/>
  </w:style>
  <w:style w:type="character" w:customStyle="1" w:styleId="atn">
    <w:name w:val="atn"/>
    <w:basedOn w:val="DefaultParagraphFont"/>
    <w:rsid w:val="00D27231"/>
  </w:style>
  <w:style w:type="character" w:styleId="Strong">
    <w:name w:val="Strong"/>
    <w:uiPriority w:val="22"/>
    <w:qFormat/>
    <w:rsid w:val="00D27231"/>
    <w:rPr>
      <w:b/>
      <w:bCs/>
      <w:i w:val="0"/>
      <w:iCs w:val="0"/>
      <w:smallCaps w:val="0"/>
      <w:bdr w:val="none" w:sz="0" w:space="0" w:color="auto" w:frame="1"/>
    </w:rPr>
  </w:style>
  <w:style w:type="paragraph" w:styleId="BodyTextIndent2">
    <w:name w:val="Body Text Indent 2"/>
    <w:basedOn w:val="Normal"/>
    <w:link w:val="BodyTextIndent2Char"/>
    <w:rsid w:val="00D27231"/>
    <w:pPr>
      <w:spacing w:after="120" w:line="480" w:lineRule="auto"/>
      <w:ind w:left="360"/>
      <w:jc w:val="left"/>
    </w:pPr>
    <w:rPr>
      <w:rFonts w:eastAsia="Times New Roman"/>
      <w:sz w:val="24"/>
      <w:szCs w:val="24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D27231"/>
    <w:rPr>
      <w:rFonts w:eastAsia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rsid w:val="00D27231"/>
    <w:pPr>
      <w:spacing w:line="240" w:lineRule="auto"/>
      <w:jc w:val="left"/>
    </w:pPr>
    <w:rPr>
      <w:rFonts w:ascii="Segoe UI" w:eastAsia="Times New Roman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rsid w:val="00D27231"/>
    <w:rPr>
      <w:rFonts w:ascii="Segoe UI" w:eastAsia="Times New Roman" w:hAnsi="Segoe UI" w:cs="Segoe UI"/>
      <w:sz w:val="18"/>
      <w:szCs w:val="18"/>
      <w:lang w:val="bg-BG"/>
    </w:rPr>
  </w:style>
  <w:style w:type="paragraph" w:styleId="ListParagraph">
    <w:name w:val="List Paragraph"/>
    <w:basedOn w:val="Normal"/>
    <w:uiPriority w:val="34"/>
    <w:qFormat/>
    <w:rsid w:val="00D2723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f.tanev@gmail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todor.tanev@gmail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onference2012-str.e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6912</Words>
  <Characters>39403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2021-06-01T16:02:00Z</dcterms:created>
  <dcterms:modified xsi:type="dcterms:W3CDTF">2021-06-01T16:02:00Z</dcterms:modified>
</cp:coreProperties>
</file>