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54" w:rsidRPr="00A054C4" w:rsidRDefault="007149B1" w:rsidP="00EE1C4B">
      <w:pPr>
        <w:jc w:val="center"/>
        <w:rPr>
          <w:b/>
          <w:lang w:val="bg-BG"/>
        </w:rPr>
      </w:pPr>
      <w:r w:rsidRPr="00A054C4">
        <w:rPr>
          <w:b/>
          <w:lang w:val="bg-BG"/>
        </w:rPr>
        <w:t>СПИСЪК</w:t>
      </w:r>
    </w:p>
    <w:p w:rsidR="00EE1C4B" w:rsidRPr="00A054C4" w:rsidRDefault="00EE1C4B" w:rsidP="00EE1C4B">
      <w:pPr>
        <w:jc w:val="center"/>
        <w:rPr>
          <w:b/>
          <w:lang w:val="bg-BG"/>
        </w:rPr>
      </w:pPr>
      <w:r w:rsidRPr="00A054C4">
        <w:rPr>
          <w:b/>
          <w:lang w:val="bg-BG"/>
        </w:rPr>
        <w:t>н</w:t>
      </w:r>
      <w:r w:rsidR="007149B1" w:rsidRPr="00A054C4">
        <w:rPr>
          <w:b/>
          <w:lang w:val="bg-BG"/>
        </w:rPr>
        <w:t xml:space="preserve">а </w:t>
      </w:r>
      <w:r w:rsidRPr="00A054C4">
        <w:rPr>
          <w:b/>
          <w:lang w:val="bg-BG"/>
        </w:rPr>
        <w:t>трудове</w:t>
      </w:r>
      <w:r w:rsidR="00FD77A9">
        <w:rPr>
          <w:b/>
          <w:lang w:val="bg-BG"/>
        </w:rPr>
        <w:t>те</w:t>
      </w:r>
      <w:r w:rsidRPr="00A054C4">
        <w:rPr>
          <w:b/>
          <w:lang w:val="bg-BG"/>
        </w:rPr>
        <w:t xml:space="preserve"> на професор Тодор Александров Танев</w:t>
      </w:r>
      <w:r w:rsidR="007149B1" w:rsidRPr="00A054C4">
        <w:rPr>
          <w:b/>
          <w:lang w:val="bg-BG"/>
        </w:rPr>
        <w:t xml:space="preserve">, </w:t>
      </w:r>
      <w:proofErr w:type="spellStart"/>
      <w:r w:rsidRPr="00A054C4">
        <w:rPr>
          <w:b/>
          <w:lang w:val="bg-BG"/>
        </w:rPr>
        <w:t>д.п.н</w:t>
      </w:r>
      <w:proofErr w:type="spellEnd"/>
      <w:r w:rsidRPr="00A054C4">
        <w:rPr>
          <w:b/>
          <w:lang w:val="bg-BG"/>
        </w:rPr>
        <w:t>.</w:t>
      </w:r>
    </w:p>
    <w:p w:rsidR="00EE1C4B" w:rsidRDefault="00EE1C4B" w:rsidP="00EE1C4B">
      <w:pPr>
        <w:jc w:val="center"/>
        <w:rPr>
          <w:lang w:val="bg-BG"/>
        </w:rPr>
      </w:pPr>
    </w:p>
    <w:p w:rsidR="007149B1" w:rsidRDefault="007149B1" w:rsidP="00EE1C4B">
      <w:pPr>
        <w:jc w:val="center"/>
        <w:rPr>
          <w:lang w:val="bg-BG"/>
        </w:rPr>
      </w:pPr>
      <w:r w:rsidRPr="00FD77A9">
        <w:rPr>
          <w:b/>
          <w:u w:val="single"/>
          <w:lang w:val="bg-BG"/>
        </w:rPr>
        <w:t>с които се явява на конкурса</w:t>
      </w:r>
      <w:r w:rsidR="00EE1C4B" w:rsidRPr="00EE1C4B">
        <w:t xml:space="preserve"> </w:t>
      </w:r>
      <w:r w:rsidR="00EE1C4B" w:rsidRPr="00EE1C4B">
        <w:rPr>
          <w:lang w:val="bg-BG"/>
        </w:rPr>
        <w:t>за избор на академици (действителни членове) и член-кореспонденти (дописни членове)</w:t>
      </w:r>
      <w:r w:rsidR="00EE1C4B">
        <w:rPr>
          <w:lang w:val="bg-BG"/>
        </w:rPr>
        <w:t xml:space="preserve"> </w:t>
      </w:r>
      <w:r w:rsidR="00EE1C4B" w:rsidRPr="00EE1C4B">
        <w:rPr>
          <w:lang w:val="bg-BG"/>
        </w:rPr>
        <w:t xml:space="preserve">на Българска академия на науките </w:t>
      </w:r>
    </w:p>
    <w:p w:rsidR="00EE1C4B" w:rsidRPr="00EE1C4B" w:rsidRDefault="00EE1C4B" w:rsidP="00EE1C4B">
      <w:pPr>
        <w:jc w:val="center"/>
        <w:rPr>
          <w:lang w:val="bg-BG"/>
        </w:rPr>
      </w:pPr>
      <w:r>
        <w:rPr>
          <w:lang w:val="bg-BG"/>
        </w:rPr>
        <w:t xml:space="preserve">обявен на </w:t>
      </w:r>
      <w:r w:rsidR="00FD77A9">
        <w:rPr>
          <w:lang w:val="bg-BG"/>
        </w:rPr>
        <w:t>17</w:t>
      </w:r>
      <w:r>
        <w:rPr>
          <w:lang w:val="bg-BG"/>
        </w:rPr>
        <w:t xml:space="preserve"> май 20</w:t>
      </w:r>
      <w:r w:rsidR="00FD77A9">
        <w:rPr>
          <w:lang w:val="bg-BG"/>
        </w:rPr>
        <w:t>21</w:t>
      </w:r>
      <w:r>
        <w:rPr>
          <w:lang w:val="bg-BG"/>
        </w:rPr>
        <w:t xml:space="preserve"> г. </w:t>
      </w:r>
    </w:p>
    <w:p w:rsidR="00EE1C4B" w:rsidRDefault="00EE1C4B">
      <w:pPr>
        <w:rPr>
          <w:lang w:val="bg-BG"/>
        </w:rPr>
      </w:pPr>
    </w:p>
    <w:p w:rsidR="00EE1C4B" w:rsidRDefault="00EE1C4B">
      <w:pPr>
        <w:rPr>
          <w:lang w:val="bg-BG"/>
        </w:rPr>
      </w:pPr>
    </w:p>
    <w:p w:rsidR="00EE1C4B" w:rsidRDefault="00EE1C4B">
      <w:pPr>
        <w:rPr>
          <w:lang w:val="bg-BG"/>
        </w:rPr>
      </w:pPr>
    </w:p>
    <w:p w:rsidR="00EE1C4B" w:rsidRDefault="00EE1C4B">
      <w:pPr>
        <w:rPr>
          <w:lang w:val="bg-BG"/>
        </w:rPr>
      </w:pPr>
    </w:p>
    <w:p w:rsidR="007149B1" w:rsidRDefault="007149B1" w:rsidP="007149B1">
      <w:pPr>
        <w:tabs>
          <w:tab w:val="left" w:pos="1310"/>
        </w:tabs>
        <w:rPr>
          <w:b/>
          <w:lang w:val="bg-BG"/>
        </w:rPr>
      </w:pPr>
      <w:r w:rsidRPr="00D649A6">
        <w:rPr>
          <w:b/>
          <w:lang w:val="bg-BG"/>
        </w:rPr>
        <w:t xml:space="preserve">1. </w:t>
      </w:r>
      <w:r>
        <w:rPr>
          <w:b/>
          <w:lang w:val="bg-BG"/>
        </w:rPr>
        <w:t>Авторски м</w:t>
      </w:r>
      <w:r w:rsidRPr="00D649A6">
        <w:rPr>
          <w:b/>
          <w:lang w:val="bg-BG"/>
        </w:rPr>
        <w:t>онографи</w:t>
      </w:r>
      <w:bookmarkStart w:id="0" w:name="_GoBack"/>
      <w:bookmarkEnd w:id="0"/>
      <w:r w:rsidRPr="00D649A6">
        <w:rPr>
          <w:b/>
          <w:lang w:val="bg-BG"/>
        </w:rPr>
        <w:t>и:</w:t>
      </w:r>
    </w:p>
    <w:p w:rsidR="007149B1" w:rsidRDefault="007149B1" w:rsidP="00492F8B">
      <w:pPr>
        <w:keepNext/>
        <w:tabs>
          <w:tab w:val="left" w:pos="990"/>
        </w:tabs>
        <w:spacing w:line="240" w:lineRule="auto"/>
        <w:ind w:firstLine="450"/>
        <w:jc w:val="left"/>
        <w:outlineLvl w:val="1"/>
        <w:rPr>
          <w:rFonts w:eastAsia="Times New Roman"/>
          <w:iCs/>
          <w:lang w:val="bg-BG"/>
        </w:rPr>
      </w:pPr>
    </w:p>
    <w:p w:rsidR="00E538DA" w:rsidRPr="00E538DA" w:rsidRDefault="00E538DA" w:rsidP="00E538DA">
      <w:pPr>
        <w:pStyle w:val="ListParagraph"/>
        <w:keepNext/>
        <w:numPr>
          <w:ilvl w:val="0"/>
          <w:numId w:val="1"/>
        </w:numPr>
        <w:tabs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iCs/>
          <w:lang w:val="bg-BG"/>
        </w:rPr>
      </w:pPr>
      <w:r w:rsidRPr="00E538DA">
        <w:rPr>
          <w:rFonts w:eastAsia="Times New Roman"/>
          <w:iCs/>
          <w:lang w:val="bg-BG"/>
        </w:rPr>
        <w:t xml:space="preserve">Танев, Т. </w:t>
      </w:r>
      <w:r w:rsidRPr="00625BC1">
        <w:rPr>
          <w:rFonts w:eastAsia="Times New Roman"/>
          <w:i/>
          <w:iCs/>
          <w:lang w:val="bg-BG"/>
        </w:rPr>
        <w:t>Към ново разбиране за стратегиите</w:t>
      </w:r>
      <w:r w:rsidRPr="00E538DA">
        <w:rPr>
          <w:rFonts w:eastAsia="Times New Roman"/>
          <w:iCs/>
          <w:lang w:val="bg-BG"/>
        </w:rPr>
        <w:t>. Университетско издателство „Св. Кл. Охридски”, С., 2021 978-954-07-5107-8</w:t>
      </w:r>
    </w:p>
    <w:p w:rsidR="008C5A5A" w:rsidRPr="008C5A5A" w:rsidRDefault="008C5A5A" w:rsidP="008C5A5A">
      <w:pPr>
        <w:pStyle w:val="ListParagraph"/>
        <w:keepNext/>
        <w:numPr>
          <w:ilvl w:val="0"/>
          <w:numId w:val="1"/>
        </w:numPr>
        <w:tabs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iCs/>
          <w:lang w:val="bg-BG"/>
        </w:rPr>
      </w:pPr>
      <w:r w:rsidRPr="008C5A5A">
        <w:rPr>
          <w:rFonts w:eastAsia="Times New Roman"/>
          <w:iCs/>
          <w:lang w:val="bg-BG"/>
        </w:rPr>
        <w:t>Танев, Т.</w:t>
      </w:r>
      <w:r w:rsidRPr="008C5A5A">
        <w:rPr>
          <w:rFonts w:eastAsia="Times New Roman"/>
          <w:i/>
          <w:iCs/>
          <w:lang w:val="bg-BG"/>
        </w:rPr>
        <w:t xml:space="preserve"> Манифест за професионалното образование и обучение в България: проблеми и решения. </w:t>
      </w:r>
      <w:r w:rsidRPr="008C5A5A">
        <w:rPr>
          <w:rFonts w:eastAsia="Times New Roman"/>
          <w:iCs/>
          <w:lang w:val="bg-BG"/>
        </w:rPr>
        <w:t xml:space="preserve">Университетско издателство „Св. Кл. Охридски”, ISBN 978-954-07-4446-9, С., 2018 </w:t>
      </w:r>
    </w:p>
    <w:p w:rsid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lang w:val="bg-BG"/>
        </w:rPr>
      </w:pPr>
      <w:r w:rsidRPr="00492F8B">
        <w:rPr>
          <w:rFonts w:eastAsia="Times New Roman"/>
          <w:iCs/>
          <w:lang w:val="bg-BG"/>
        </w:rPr>
        <w:t>Танев, Т.</w:t>
      </w:r>
      <w:r w:rsidRPr="00492F8B">
        <w:rPr>
          <w:rFonts w:eastAsia="Times New Roman"/>
          <w:i/>
          <w:iCs/>
          <w:lang w:val="bg-BG"/>
        </w:rPr>
        <w:t xml:space="preserve"> Как мислят стратезите.</w:t>
      </w:r>
      <w:r w:rsidRPr="00492F8B">
        <w:rPr>
          <w:rFonts w:eastAsia="Times New Roman"/>
          <w:iCs/>
          <w:lang w:val="bg-BG"/>
        </w:rPr>
        <w:t xml:space="preserve"> </w:t>
      </w:r>
      <w:r w:rsidRPr="00492F8B">
        <w:rPr>
          <w:rFonts w:eastAsia="Times New Roman"/>
          <w:lang w:val="bg-BG"/>
        </w:rPr>
        <w:t xml:space="preserve">Издателство на БАН „Марин Дринов“, </w:t>
      </w:r>
      <w:r w:rsidRPr="00492F8B">
        <w:rPr>
          <w:rFonts w:eastAsia="Times New Roman"/>
        </w:rPr>
        <w:t>ISBN 978-954-322-862-1,</w:t>
      </w:r>
      <w:r w:rsidRPr="00492F8B">
        <w:rPr>
          <w:rFonts w:eastAsia="Times New Roman"/>
          <w:lang w:val="bg-BG"/>
        </w:rPr>
        <w:t xml:space="preserve"> С., 2016</w:t>
      </w:r>
    </w:p>
    <w:p w:rsidR="00492F8B" w:rsidRP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i/>
          <w:iCs/>
          <w:lang w:val="bg-BG"/>
        </w:rPr>
      </w:pPr>
      <w:r w:rsidRPr="00492F8B">
        <w:rPr>
          <w:rFonts w:eastAsia="Times New Roman"/>
          <w:iCs/>
          <w:lang w:val="bg-BG"/>
        </w:rPr>
        <w:t xml:space="preserve">Танев, Т. </w:t>
      </w:r>
      <w:r w:rsidRPr="00492F8B">
        <w:rPr>
          <w:rFonts w:eastAsia="Times New Roman"/>
          <w:i/>
          <w:iCs/>
          <w:lang w:val="bg-BG"/>
        </w:rPr>
        <w:t>Държавничеството.</w:t>
      </w:r>
      <w:r w:rsidRPr="00492F8B">
        <w:rPr>
          <w:rFonts w:eastAsia="Times New Roman"/>
          <w:iCs/>
          <w:lang w:val="bg-BG"/>
        </w:rPr>
        <w:t xml:space="preserve"> Университетско издателство „Св. Кл. Охридски”, </w:t>
      </w:r>
      <w:r w:rsidRPr="00492F8B">
        <w:rPr>
          <w:rFonts w:eastAsia="Times New Roman"/>
          <w:lang w:val="bg-BG"/>
        </w:rPr>
        <w:t>ISBN: 978-954-073-480-4, С., 2</w:t>
      </w:r>
      <w:r w:rsidRPr="00492F8B">
        <w:rPr>
          <w:rFonts w:eastAsia="Times New Roman"/>
          <w:iCs/>
          <w:lang w:val="bg-BG"/>
        </w:rPr>
        <w:t>01</w:t>
      </w:r>
      <w:r w:rsidRPr="00492F8B">
        <w:rPr>
          <w:rFonts w:eastAsia="Times New Roman"/>
          <w:iCs/>
        </w:rPr>
        <w:t>3</w:t>
      </w:r>
    </w:p>
    <w:p w:rsid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iCs/>
          <w:lang w:val="bg-BG"/>
        </w:rPr>
      </w:pPr>
      <w:r w:rsidRPr="00492F8B">
        <w:rPr>
          <w:rFonts w:eastAsia="Times New Roman"/>
          <w:iCs/>
          <w:lang w:val="bg-BG"/>
        </w:rPr>
        <w:t xml:space="preserve">Танев, Т. </w:t>
      </w:r>
      <w:r w:rsidRPr="00492F8B">
        <w:rPr>
          <w:rFonts w:eastAsia="Times New Roman"/>
          <w:i/>
          <w:iCs/>
          <w:lang w:val="bg-BG"/>
        </w:rPr>
        <w:t>Анализ на публичните политики (</w:t>
      </w:r>
      <w:r w:rsidRPr="00492F8B">
        <w:rPr>
          <w:rFonts w:eastAsia="Times New Roman"/>
          <w:i/>
          <w:iCs/>
        </w:rPr>
        <w:t>Public Policy</w:t>
      </w:r>
      <w:r w:rsidRPr="00492F8B">
        <w:rPr>
          <w:rFonts w:eastAsia="Times New Roman"/>
          <w:i/>
          <w:iCs/>
          <w:lang w:val="bg-BG"/>
        </w:rPr>
        <w:t xml:space="preserve"> </w:t>
      </w:r>
      <w:r w:rsidRPr="00492F8B">
        <w:rPr>
          <w:rFonts w:eastAsia="Times New Roman"/>
          <w:i/>
          <w:iCs/>
        </w:rPr>
        <w:t>Analysis</w:t>
      </w:r>
      <w:r w:rsidRPr="00492F8B">
        <w:rPr>
          <w:rFonts w:eastAsia="Times New Roman"/>
          <w:i/>
          <w:iCs/>
          <w:lang w:val="bg-BG"/>
        </w:rPr>
        <w:t xml:space="preserve">): науката за създаване на  конкретни политики. </w:t>
      </w:r>
      <w:r w:rsidRPr="00492F8B">
        <w:rPr>
          <w:rFonts w:eastAsia="Times New Roman"/>
          <w:iCs/>
          <w:lang w:val="bg-BG"/>
        </w:rPr>
        <w:t>Военно издателство,</w:t>
      </w:r>
      <w:r w:rsidRPr="00492F8B">
        <w:rPr>
          <w:rFonts w:eastAsia="Times New Roman"/>
          <w:iCs/>
        </w:rPr>
        <w:t xml:space="preserve"> ISBN 978-954-509-408-8,</w:t>
      </w:r>
      <w:r w:rsidRPr="00492F8B">
        <w:rPr>
          <w:rFonts w:eastAsia="Times New Roman"/>
          <w:iCs/>
          <w:lang w:val="bg-BG"/>
        </w:rPr>
        <w:t xml:space="preserve"> С., 2008</w:t>
      </w:r>
    </w:p>
    <w:p w:rsidR="00492F8B" w:rsidRP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lang w:val="bg-BG"/>
        </w:rPr>
      </w:pPr>
      <w:r w:rsidRPr="00492F8B">
        <w:rPr>
          <w:rFonts w:eastAsia="Times New Roman"/>
          <w:iCs/>
          <w:lang w:val="bg-BG"/>
        </w:rPr>
        <w:t>Танев, Т.</w:t>
      </w:r>
      <w:r w:rsidRPr="00492F8B">
        <w:rPr>
          <w:rFonts w:eastAsia="Times New Roman"/>
          <w:i/>
          <w:iCs/>
          <w:lang w:val="bg-BG"/>
        </w:rPr>
        <w:t xml:space="preserve"> Стратегическо управление на публичната сфера. </w:t>
      </w:r>
      <w:r w:rsidRPr="00492F8B">
        <w:rPr>
          <w:rFonts w:eastAsia="Times New Roman"/>
          <w:iCs/>
          <w:lang w:val="bg-BG"/>
        </w:rPr>
        <w:t xml:space="preserve">Военно издателство, </w:t>
      </w:r>
      <w:r w:rsidRPr="00492F8B">
        <w:rPr>
          <w:rFonts w:eastAsia="Times New Roman"/>
          <w:lang w:val="bg-BG"/>
        </w:rPr>
        <w:t xml:space="preserve">ISBN 978-954-509-398-2, </w:t>
      </w:r>
      <w:r w:rsidRPr="00492F8B">
        <w:rPr>
          <w:rFonts w:eastAsia="Times New Roman"/>
          <w:iCs/>
          <w:lang w:val="bg-BG"/>
        </w:rPr>
        <w:t>С., 2008</w:t>
      </w:r>
    </w:p>
    <w:p w:rsid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firstLine="720"/>
        <w:jc w:val="left"/>
        <w:outlineLvl w:val="1"/>
        <w:rPr>
          <w:rFonts w:eastAsia="Times New Roman"/>
          <w:lang w:val="bg-BG"/>
        </w:rPr>
      </w:pPr>
      <w:r w:rsidRPr="00492F8B">
        <w:rPr>
          <w:rFonts w:eastAsia="Times New Roman"/>
          <w:iCs/>
          <w:lang w:val="bg-BG"/>
        </w:rPr>
        <w:t xml:space="preserve">Танев, Т. </w:t>
      </w:r>
      <w:r w:rsidRPr="00492F8B">
        <w:rPr>
          <w:rFonts w:eastAsia="Times New Roman"/>
          <w:i/>
          <w:iCs/>
          <w:lang w:val="bg-BG"/>
        </w:rPr>
        <w:t xml:space="preserve">Политическите стратегии. </w:t>
      </w:r>
      <w:r w:rsidRPr="00492F8B">
        <w:rPr>
          <w:rFonts w:eastAsia="Times New Roman"/>
          <w:lang w:val="bg-BG"/>
        </w:rPr>
        <w:t>Университетско издателство „Св. Кл. Охридски”, ISBN 954-07-1775-2, С., 2003</w:t>
      </w:r>
    </w:p>
    <w:p w:rsid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right="-143" w:firstLine="720"/>
        <w:jc w:val="left"/>
        <w:outlineLvl w:val="1"/>
        <w:rPr>
          <w:rFonts w:eastAsia="Times New Roman"/>
          <w:lang w:val="bg-BG"/>
        </w:rPr>
      </w:pPr>
      <w:r w:rsidRPr="00492F8B">
        <w:rPr>
          <w:rFonts w:eastAsia="Times New Roman"/>
          <w:iCs/>
          <w:lang w:val="bg-BG"/>
        </w:rPr>
        <w:t xml:space="preserve">Танев, Т. </w:t>
      </w:r>
      <w:r w:rsidRPr="00492F8B">
        <w:rPr>
          <w:rFonts w:eastAsia="Times New Roman"/>
          <w:i/>
          <w:iCs/>
          <w:lang w:val="bg-BG"/>
        </w:rPr>
        <w:t>Политическата култура.</w:t>
      </w:r>
      <w:r w:rsidRPr="00492F8B">
        <w:rPr>
          <w:rFonts w:eastAsia="Times New Roman"/>
          <w:lang w:val="bg-BG"/>
        </w:rPr>
        <w:t xml:space="preserve"> Университетско издателство „Св. Кл. Охридски”, Университетска библиотека № 408, ISBN 954-07-1615-2, С., 2001</w:t>
      </w:r>
    </w:p>
    <w:p w:rsidR="007149B1" w:rsidRPr="00492F8B" w:rsidRDefault="007149B1" w:rsidP="00492F8B">
      <w:pPr>
        <w:pStyle w:val="ListParagraph"/>
        <w:keepNext/>
        <w:numPr>
          <w:ilvl w:val="0"/>
          <w:numId w:val="1"/>
        </w:numPr>
        <w:tabs>
          <w:tab w:val="left" w:pos="990"/>
          <w:tab w:val="left" w:pos="1170"/>
        </w:tabs>
        <w:spacing w:line="240" w:lineRule="auto"/>
        <w:ind w:left="0" w:right="-143" w:firstLine="720"/>
        <w:jc w:val="left"/>
        <w:outlineLvl w:val="1"/>
        <w:rPr>
          <w:rFonts w:eastAsia="Times New Roman"/>
          <w:lang w:val="bg-BG"/>
        </w:rPr>
      </w:pPr>
      <w:r w:rsidRPr="00492F8B">
        <w:rPr>
          <w:rFonts w:eastAsia="Times New Roman"/>
          <w:iCs/>
          <w:lang w:val="bg-BG"/>
        </w:rPr>
        <w:t>Танев, Т.</w:t>
      </w:r>
      <w:r w:rsidRPr="00492F8B">
        <w:rPr>
          <w:rFonts w:eastAsia="Times New Roman"/>
          <w:i/>
          <w:iCs/>
          <w:lang w:val="bg-BG"/>
        </w:rPr>
        <w:t xml:space="preserve"> Принципи на </w:t>
      </w:r>
      <w:proofErr w:type="spellStart"/>
      <w:r w:rsidRPr="00492F8B">
        <w:rPr>
          <w:rFonts w:eastAsia="Times New Roman"/>
          <w:i/>
          <w:iCs/>
          <w:lang w:val="bg-BG"/>
        </w:rPr>
        <w:t>контентанализа</w:t>
      </w:r>
      <w:proofErr w:type="spellEnd"/>
      <w:r w:rsidRPr="00492F8B">
        <w:rPr>
          <w:rFonts w:eastAsia="Times New Roman"/>
          <w:i/>
          <w:iCs/>
          <w:lang w:val="bg-BG"/>
        </w:rPr>
        <w:t xml:space="preserve"> на документи</w:t>
      </w:r>
      <w:r w:rsidRPr="00492F8B">
        <w:rPr>
          <w:rFonts w:eastAsia="Times New Roman"/>
          <w:lang w:val="bg-BG"/>
        </w:rPr>
        <w:t>. Университетско издателство „Св. Кл. Охридски”, С., 1990</w:t>
      </w:r>
    </w:p>
    <w:p w:rsidR="007149B1" w:rsidRDefault="007149B1" w:rsidP="00492F8B">
      <w:pPr>
        <w:tabs>
          <w:tab w:val="left" w:pos="990"/>
        </w:tabs>
        <w:ind w:firstLine="450"/>
        <w:rPr>
          <w:lang w:val="bg-BG"/>
        </w:rPr>
      </w:pPr>
    </w:p>
    <w:p w:rsidR="007149B1" w:rsidRDefault="007149B1" w:rsidP="007149B1">
      <w:pPr>
        <w:tabs>
          <w:tab w:val="left" w:pos="1310"/>
        </w:tabs>
        <w:spacing w:after="120"/>
        <w:rPr>
          <w:b/>
          <w:lang w:val="bg-BG"/>
        </w:rPr>
      </w:pPr>
      <w:r>
        <w:rPr>
          <w:b/>
          <w:lang w:val="bg-BG"/>
        </w:rPr>
        <w:t>2. Монографични глави в сборници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bCs/>
          <w:iCs/>
          <w:lang w:val="bg-BG"/>
        </w:rPr>
      </w:pPr>
      <w:r>
        <w:rPr>
          <w:rFonts w:eastAsia="Times New Roman"/>
          <w:bCs/>
          <w:iCs/>
          <w:lang w:val="bg-BG"/>
        </w:rPr>
        <w:t>(</w:t>
      </w:r>
      <w:r w:rsidR="00FD77A9">
        <w:rPr>
          <w:rFonts w:eastAsia="Times New Roman"/>
          <w:bCs/>
          <w:iCs/>
          <w:lang w:val="bg-BG"/>
        </w:rPr>
        <w:t>10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Принципи на стратегирането в публичната сфера. </w:t>
      </w:r>
      <w:r w:rsidR="007149B1" w:rsidRPr="001F7F0B">
        <w:rPr>
          <w:rFonts w:eastAsia="Times New Roman"/>
          <w:bCs/>
          <w:iCs/>
          <w:lang w:val="bg-BG"/>
        </w:rPr>
        <w:t xml:space="preserve">Глава. В: </w:t>
      </w:r>
      <w:r w:rsidR="007149B1">
        <w:rPr>
          <w:rFonts w:eastAsia="Times New Roman"/>
          <w:bCs/>
          <w:iCs/>
          <w:lang w:val="bg-BG"/>
        </w:rPr>
        <w:t xml:space="preserve">Танев, Т. и М. Стефанова (редактори). </w:t>
      </w:r>
      <w:r w:rsidR="007149B1" w:rsidRPr="001F7F0B">
        <w:rPr>
          <w:rFonts w:eastAsia="Times New Roman"/>
          <w:bCs/>
          <w:iCs/>
          <w:lang w:val="bg-BG"/>
        </w:rPr>
        <w:t>Приноси към теорията и практиката на публичната администрация</w:t>
      </w:r>
      <w:r w:rsidR="007149B1">
        <w:rPr>
          <w:rFonts w:eastAsia="Times New Roman"/>
          <w:bCs/>
          <w:iCs/>
          <w:lang w:val="bg-BG"/>
        </w:rPr>
        <w:t xml:space="preserve">: 20 години от създаването на специалност </w:t>
      </w:r>
      <w:r w:rsidR="007149B1">
        <w:rPr>
          <w:rFonts w:eastAsia="Times New Roman"/>
          <w:bCs/>
          <w:iCs/>
          <w:lang w:val="bg-BG"/>
        </w:rPr>
        <w:lastRenderedPageBreak/>
        <w:t>Публична администрация в Софийския университет</w:t>
      </w:r>
      <w:r w:rsidR="007149B1" w:rsidRPr="001F7F0B">
        <w:rPr>
          <w:rFonts w:eastAsia="Times New Roman"/>
          <w:bCs/>
          <w:iCs/>
          <w:lang w:val="bg-BG"/>
        </w:rPr>
        <w:t>, стр. 41</w:t>
      </w:r>
      <w:r w:rsidR="007149B1">
        <w:rPr>
          <w:rFonts w:eastAsia="Times New Roman"/>
          <w:bCs/>
          <w:iCs/>
          <w:lang w:val="bg-BG"/>
        </w:rPr>
        <w:t xml:space="preserve"> – 1</w:t>
      </w:r>
      <w:r w:rsidR="007149B1" w:rsidRPr="001F7F0B">
        <w:rPr>
          <w:rFonts w:eastAsia="Times New Roman"/>
          <w:bCs/>
          <w:iCs/>
          <w:lang w:val="bg-BG"/>
        </w:rPr>
        <w:t xml:space="preserve">02. Университетско издателство „Св. Кл. Охридски“, </w:t>
      </w:r>
      <w:r w:rsidR="007149B1">
        <w:rPr>
          <w:rFonts w:eastAsia="Times New Roman"/>
          <w:bCs/>
          <w:iCs/>
          <w:lang w:val="bg-BG"/>
        </w:rPr>
        <w:t xml:space="preserve">С., </w:t>
      </w:r>
      <w:r w:rsidR="007149B1" w:rsidRPr="001F7F0B">
        <w:rPr>
          <w:rFonts w:eastAsia="Times New Roman"/>
          <w:bCs/>
          <w:iCs/>
          <w:lang w:val="bg-BG"/>
        </w:rPr>
        <w:t>2017</w:t>
      </w:r>
    </w:p>
    <w:p w:rsidR="007149B1" w:rsidRDefault="007149B1" w:rsidP="007149B1">
      <w:pPr>
        <w:spacing w:line="240" w:lineRule="auto"/>
        <w:ind w:right="288"/>
        <w:jc w:val="left"/>
        <w:rPr>
          <w:rFonts w:eastAsia="Times New Roman"/>
          <w:lang w:val="bg-BG"/>
        </w:rPr>
      </w:pPr>
      <w:r w:rsidRPr="001F7F0B">
        <w:rPr>
          <w:rFonts w:eastAsia="Times New Roman"/>
          <w:lang w:val="bg-BG"/>
        </w:rPr>
        <w:tab/>
      </w:r>
      <w:r w:rsidR="00492F8B">
        <w:rPr>
          <w:rFonts w:eastAsia="Times New Roman"/>
          <w:lang w:val="bg-BG"/>
        </w:rPr>
        <w:t>(1</w:t>
      </w:r>
      <w:r w:rsidR="00FD77A9">
        <w:rPr>
          <w:rFonts w:eastAsia="Times New Roman"/>
          <w:lang w:val="bg-BG"/>
        </w:rPr>
        <w:t>1</w:t>
      </w:r>
      <w:r w:rsidR="00492F8B">
        <w:rPr>
          <w:rFonts w:eastAsia="Times New Roman"/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>Танев, Т.</w:t>
      </w:r>
      <w:r w:rsidRPr="001F7F0B">
        <w:rPr>
          <w:rFonts w:eastAsia="Times New Roman"/>
          <w:bCs/>
          <w:i/>
          <w:iCs/>
          <w:lang w:val="bg-BG"/>
        </w:rPr>
        <w:t xml:space="preserve"> </w:t>
      </w:r>
      <w:r w:rsidR="0096496A">
        <w:rPr>
          <w:rFonts w:eastAsia="Times New Roman"/>
          <w:bCs/>
          <w:i/>
          <w:iCs/>
          <w:lang w:val="bg-BG"/>
        </w:rPr>
        <w:t>„</w:t>
      </w:r>
      <w:r w:rsidRPr="001F7F0B">
        <w:rPr>
          <w:rFonts w:eastAsia="Times New Roman"/>
          <w:i/>
          <w:iCs/>
          <w:lang w:val="bg-BG"/>
        </w:rPr>
        <w:t>Краят</w:t>
      </w:r>
      <w:r w:rsidR="0096496A">
        <w:rPr>
          <w:rFonts w:eastAsia="Times New Roman"/>
          <w:i/>
          <w:iCs/>
          <w:lang w:val="bg-BG"/>
        </w:rPr>
        <w:t>“</w:t>
      </w:r>
      <w:r w:rsidRPr="001F7F0B">
        <w:rPr>
          <w:rFonts w:eastAsia="Times New Roman"/>
          <w:i/>
          <w:iCs/>
          <w:lang w:val="bg-BG"/>
        </w:rPr>
        <w:t xml:space="preserve"> на политическата география през ХХ век</w:t>
      </w:r>
      <w:r w:rsidRPr="001F7F0B">
        <w:rPr>
          <w:rFonts w:eastAsia="Times New Roman"/>
          <w:lang w:val="bg-BG"/>
        </w:rPr>
        <w:t>. Студия. В: Географията вчера, днес, утре. Университетско издателство “Св. Кл. Охридски”, С</w:t>
      </w:r>
      <w:r>
        <w:rPr>
          <w:rFonts w:eastAsia="Times New Roman"/>
          <w:lang w:val="bg-BG"/>
        </w:rPr>
        <w:t>.</w:t>
      </w:r>
      <w:r w:rsidRPr="001F7F0B">
        <w:rPr>
          <w:rFonts w:eastAsia="Times New Roman"/>
          <w:lang w:val="bg-BG"/>
        </w:rPr>
        <w:t>, 2004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(1</w:t>
      </w:r>
      <w:r w:rsidR="00FD77A9">
        <w:rPr>
          <w:rFonts w:eastAsia="Times New Roman"/>
          <w:bCs/>
          <w:iCs/>
          <w:lang w:val="bg-BG"/>
        </w:rPr>
        <w:t>2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</w:rPr>
        <w:t>Tanev, T.</w:t>
      </w:r>
      <w:r w:rsidR="007149B1" w:rsidRPr="001F7F0B">
        <w:rPr>
          <w:rFonts w:eastAsia="Times New Roman"/>
          <w:bCs/>
          <w:i/>
          <w:iCs/>
        </w:rPr>
        <w:t xml:space="preserve"> </w:t>
      </w:r>
      <w:r w:rsidR="007149B1" w:rsidRPr="001F7F0B">
        <w:rPr>
          <w:rFonts w:eastAsia="Times New Roman"/>
          <w:i/>
          <w:lang w:val="de-DE"/>
        </w:rPr>
        <w:t xml:space="preserve">Political, </w:t>
      </w:r>
      <w:proofErr w:type="spellStart"/>
      <w:r w:rsidR="007149B1" w:rsidRPr="001F7F0B">
        <w:rPr>
          <w:rFonts w:eastAsia="Times New Roman"/>
          <w:i/>
          <w:lang w:val="de-DE"/>
        </w:rPr>
        <w:t>social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</w:t>
      </w:r>
      <w:proofErr w:type="spellStart"/>
      <w:r w:rsidR="007149B1" w:rsidRPr="001F7F0B">
        <w:rPr>
          <w:rFonts w:eastAsia="Times New Roman"/>
          <w:i/>
          <w:lang w:val="de-DE"/>
        </w:rPr>
        <w:t>and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Administrative Change in </w:t>
      </w:r>
      <w:proofErr w:type="spellStart"/>
      <w:r w:rsidR="007149B1" w:rsidRPr="001F7F0B">
        <w:rPr>
          <w:rFonts w:eastAsia="Times New Roman"/>
          <w:i/>
          <w:lang w:val="de-DE"/>
        </w:rPr>
        <w:t>the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Balkans: </w:t>
      </w:r>
      <w:proofErr w:type="spellStart"/>
      <w:r w:rsidR="007149B1" w:rsidRPr="001F7F0B">
        <w:rPr>
          <w:rFonts w:eastAsia="Times New Roman"/>
          <w:i/>
          <w:lang w:val="de-DE"/>
        </w:rPr>
        <w:t>Bulgaria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1989-1998</w:t>
      </w:r>
      <w:r w:rsidR="007149B1" w:rsidRPr="001F7F0B">
        <w:rPr>
          <w:rFonts w:eastAsia="Times New Roman"/>
          <w:lang w:val="de-DE"/>
        </w:rPr>
        <w:t xml:space="preserve"> (</w:t>
      </w:r>
      <w:r w:rsidR="007149B1" w:rsidRPr="001F7F0B">
        <w:rPr>
          <w:rFonts w:eastAsia="Times New Roman"/>
        </w:rPr>
        <w:t>Study</w:t>
      </w:r>
      <w:r w:rsidR="007149B1" w:rsidRPr="001F7F0B">
        <w:rPr>
          <w:rFonts w:eastAsia="Times New Roman"/>
          <w:lang w:val="bg-BG"/>
        </w:rPr>
        <w:t>)</w:t>
      </w:r>
      <w:r w:rsidR="007149B1" w:rsidRPr="001F7F0B">
        <w:rPr>
          <w:rFonts w:eastAsia="Times New Roman"/>
          <w:lang w:val="de-DE"/>
        </w:rPr>
        <w:t xml:space="preserve">, </w:t>
      </w:r>
      <w:proofErr w:type="spellStart"/>
      <w:r w:rsidR="007149B1" w:rsidRPr="001F7F0B">
        <w:rPr>
          <w:rFonts w:eastAsia="Times New Roman"/>
          <w:lang w:val="de-DE"/>
        </w:rPr>
        <w:t>with</w:t>
      </w:r>
      <w:proofErr w:type="spellEnd"/>
      <w:r w:rsidR="007149B1" w:rsidRPr="001F7F0B">
        <w:rPr>
          <w:rFonts w:eastAsia="Times New Roman"/>
          <w:lang w:val="de-DE"/>
        </w:rPr>
        <w:t xml:space="preserve"> Raymond A. </w:t>
      </w:r>
      <w:proofErr w:type="spellStart"/>
      <w:r w:rsidR="007149B1" w:rsidRPr="001F7F0B">
        <w:rPr>
          <w:rFonts w:eastAsia="Times New Roman"/>
          <w:lang w:val="de-DE"/>
        </w:rPr>
        <w:t>Shapek</w:t>
      </w:r>
      <w:proofErr w:type="spellEnd"/>
      <w:r w:rsidR="007149B1" w:rsidRPr="001F7F0B">
        <w:rPr>
          <w:rFonts w:eastAsia="Times New Roman"/>
          <w:lang w:val="de-DE"/>
        </w:rPr>
        <w:t xml:space="preserve"> </w:t>
      </w:r>
      <w:proofErr w:type="spellStart"/>
      <w:r w:rsidR="007149B1" w:rsidRPr="001F7F0B">
        <w:rPr>
          <w:rFonts w:eastAsia="Times New Roman"/>
          <w:lang w:val="de-DE"/>
        </w:rPr>
        <w:t>and</w:t>
      </w:r>
      <w:proofErr w:type="spellEnd"/>
      <w:r w:rsidR="007149B1" w:rsidRPr="001F7F0B">
        <w:rPr>
          <w:rFonts w:eastAsia="Times New Roman"/>
          <w:lang w:val="de-DE"/>
        </w:rPr>
        <w:t xml:space="preserve"> </w:t>
      </w:r>
      <w:proofErr w:type="spellStart"/>
      <w:r w:rsidR="007149B1" w:rsidRPr="001F7F0B">
        <w:rPr>
          <w:rFonts w:eastAsia="Times New Roman"/>
          <w:lang w:val="de-DE"/>
        </w:rPr>
        <w:t>Albena</w:t>
      </w:r>
      <w:proofErr w:type="spellEnd"/>
      <w:r w:rsidR="007149B1" w:rsidRPr="001F7F0B">
        <w:rPr>
          <w:rFonts w:eastAsia="Times New Roman"/>
          <w:lang w:val="de-DE"/>
        </w:rPr>
        <w:t xml:space="preserve"> </w:t>
      </w:r>
      <w:proofErr w:type="spellStart"/>
      <w:r w:rsidR="007149B1" w:rsidRPr="001F7F0B">
        <w:rPr>
          <w:rFonts w:eastAsia="Times New Roman"/>
          <w:lang w:val="de-DE"/>
        </w:rPr>
        <w:t>Taneva</w:t>
      </w:r>
      <w:proofErr w:type="spellEnd"/>
      <w:r w:rsidR="007149B1" w:rsidRPr="001F7F0B">
        <w:rPr>
          <w:rFonts w:eastAsia="Times New Roman"/>
          <w:lang w:val="de-DE"/>
        </w:rPr>
        <w:t xml:space="preserve">). </w:t>
      </w:r>
      <w:r w:rsidR="007149B1" w:rsidRPr="001F7F0B">
        <w:rPr>
          <w:rFonts w:eastAsia="Times New Roman"/>
        </w:rPr>
        <w:t xml:space="preserve">In: </w:t>
      </w:r>
      <w:proofErr w:type="spellStart"/>
      <w:r w:rsidR="007149B1" w:rsidRPr="001F7F0B">
        <w:rPr>
          <w:rFonts w:eastAsia="Times New Roman"/>
        </w:rPr>
        <w:t>Liou</w:t>
      </w:r>
      <w:proofErr w:type="spellEnd"/>
      <w:r w:rsidR="007149B1" w:rsidRPr="001F7F0B">
        <w:rPr>
          <w:rFonts w:eastAsia="Times New Roman"/>
        </w:rPr>
        <w:t xml:space="preserve">, </w:t>
      </w:r>
      <w:proofErr w:type="spellStart"/>
      <w:r w:rsidR="007149B1" w:rsidRPr="001F7F0B">
        <w:rPr>
          <w:rFonts w:eastAsia="Times New Roman"/>
        </w:rPr>
        <w:t>Kuotsai</w:t>
      </w:r>
      <w:proofErr w:type="spellEnd"/>
      <w:r w:rsidR="007149B1" w:rsidRPr="001F7F0B">
        <w:rPr>
          <w:rFonts w:eastAsia="Times New Roman"/>
        </w:rPr>
        <w:t xml:space="preserve"> Tom (ed.), Administrative Reform an</w:t>
      </w:r>
      <w:r w:rsidR="007149B1">
        <w:rPr>
          <w:rFonts w:eastAsia="Times New Roman"/>
        </w:rPr>
        <w:t>d National Economic Development</w:t>
      </w:r>
      <w:r w:rsidR="007149B1" w:rsidRPr="001F7F0B">
        <w:rPr>
          <w:rFonts w:eastAsia="Times New Roman"/>
        </w:rPr>
        <w:t>, pp. 271–303</w:t>
      </w:r>
      <w:r w:rsidR="007149B1" w:rsidRPr="001F7F0B">
        <w:rPr>
          <w:rFonts w:eastAsia="Times New Roman"/>
          <w:lang w:val="bg-BG"/>
        </w:rPr>
        <w:t>.</w:t>
      </w:r>
      <w:r w:rsidR="007149B1" w:rsidRPr="001F7F0B">
        <w:rPr>
          <w:rFonts w:eastAsia="Times New Roman"/>
        </w:rPr>
        <w:t xml:space="preserve"> ISBN 1 84014 421 1</w:t>
      </w:r>
      <w:r w:rsidR="007149B1" w:rsidRPr="00985D7E">
        <w:rPr>
          <w:rFonts w:eastAsia="Times New Roman"/>
        </w:rPr>
        <w:t xml:space="preserve"> </w:t>
      </w:r>
      <w:r w:rsidR="007149B1" w:rsidRPr="001F7F0B">
        <w:rPr>
          <w:rFonts w:eastAsia="Times New Roman"/>
        </w:rPr>
        <w:t xml:space="preserve">Brookfield, </w:t>
      </w:r>
      <w:proofErr w:type="spellStart"/>
      <w:r w:rsidR="007149B1" w:rsidRPr="001F7F0B">
        <w:rPr>
          <w:rFonts w:eastAsia="Times New Roman"/>
        </w:rPr>
        <w:t>Ashgate</w:t>
      </w:r>
      <w:proofErr w:type="spellEnd"/>
      <w:r w:rsidR="007149B1">
        <w:rPr>
          <w:rFonts w:eastAsia="Times New Roman"/>
          <w:lang w:val="bg-BG"/>
        </w:rPr>
        <w:t>,</w:t>
      </w:r>
      <w:r w:rsidR="007149B1" w:rsidRPr="001F7F0B">
        <w:rPr>
          <w:rFonts w:eastAsia="Times New Roman"/>
        </w:rPr>
        <w:t xml:space="preserve"> 2000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(1</w:t>
      </w:r>
      <w:r w:rsidR="00FD77A9">
        <w:rPr>
          <w:rFonts w:eastAsia="Times New Roman"/>
          <w:bCs/>
          <w:iCs/>
          <w:lang w:val="bg-BG"/>
        </w:rPr>
        <w:t>3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</w:rPr>
        <w:t xml:space="preserve">Tanev, T., </w:t>
      </w:r>
      <w:proofErr w:type="spellStart"/>
      <w:r w:rsidR="007149B1" w:rsidRPr="001F7F0B">
        <w:rPr>
          <w:rFonts w:eastAsia="Times New Roman"/>
          <w:bCs/>
          <w:iCs/>
        </w:rPr>
        <w:t>Kole</w:t>
      </w:r>
      <w:r w:rsidR="0051772F">
        <w:rPr>
          <w:rFonts w:eastAsia="Times New Roman"/>
          <w:bCs/>
          <w:iCs/>
        </w:rPr>
        <w:t>v</w:t>
      </w:r>
      <w:r w:rsidR="007149B1" w:rsidRPr="001F7F0B">
        <w:rPr>
          <w:rFonts w:eastAsia="Times New Roman"/>
          <w:bCs/>
          <w:iCs/>
        </w:rPr>
        <w:t>a</w:t>
      </w:r>
      <w:proofErr w:type="spellEnd"/>
      <w:r w:rsidR="007149B1" w:rsidRPr="001F7F0B">
        <w:rPr>
          <w:rFonts w:eastAsia="Times New Roman"/>
          <w:bCs/>
          <w:iCs/>
        </w:rPr>
        <w:t>, A.</w:t>
      </w:r>
      <w:r w:rsidR="007149B1" w:rsidRPr="001F7F0B">
        <w:rPr>
          <w:rFonts w:eastAsia="Times New Roman"/>
          <w:bCs/>
          <w:i/>
          <w:iCs/>
        </w:rPr>
        <w:t xml:space="preserve"> </w:t>
      </w:r>
      <w:r w:rsidR="007149B1" w:rsidRPr="001F7F0B">
        <w:rPr>
          <w:rFonts w:eastAsia="Times New Roman"/>
          <w:i/>
          <w:lang w:val="de-DE"/>
        </w:rPr>
        <w:t xml:space="preserve">Historisches </w:t>
      </w:r>
      <w:proofErr w:type="spellStart"/>
      <w:r w:rsidR="007149B1" w:rsidRPr="001F7F0B">
        <w:rPr>
          <w:rFonts w:eastAsia="Times New Roman"/>
          <w:i/>
          <w:lang w:val="de-DE"/>
        </w:rPr>
        <w:t>Gedaechtnis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und </w:t>
      </w:r>
      <w:proofErr w:type="spellStart"/>
      <w:r w:rsidR="007149B1" w:rsidRPr="001F7F0B">
        <w:rPr>
          <w:rFonts w:eastAsia="Times New Roman"/>
          <w:i/>
          <w:lang w:val="de-DE"/>
        </w:rPr>
        <w:t>Veraenderung</w:t>
      </w:r>
      <w:proofErr w:type="spellEnd"/>
      <w:r w:rsidR="007149B1" w:rsidRPr="001F7F0B">
        <w:rPr>
          <w:rFonts w:eastAsia="Times New Roman"/>
          <w:i/>
          <w:lang w:val="de-DE"/>
        </w:rPr>
        <w:t xml:space="preserve"> der politischen Kultur in Bulgarien</w:t>
      </w:r>
      <w:r w:rsidR="007149B1" w:rsidRPr="001F7F0B">
        <w:rPr>
          <w:rFonts w:eastAsia="Times New Roman"/>
          <w:lang w:val="de-DE"/>
        </w:rPr>
        <w:t xml:space="preserve">.  (mit </w:t>
      </w:r>
      <w:proofErr w:type="spellStart"/>
      <w:r w:rsidR="007149B1" w:rsidRPr="001F7F0B">
        <w:rPr>
          <w:rFonts w:eastAsia="Times New Roman"/>
          <w:lang w:val="de-DE"/>
        </w:rPr>
        <w:t>Albena</w:t>
      </w:r>
      <w:proofErr w:type="spellEnd"/>
      <w:r w:rsidR="007149B1" w:rsidRPr="001F7F0B">
        <w:rPr>
          <w:rFonts w:eastAsia="Times New Roman"/>
          <w:lang w:val="de-DE"/>
        </w:rPr>
        <w:t xml:space="preserve"> </w:t>
      </w:r>
      <w:proofErr w:type="spellStart"/>
      <w:r w:rsidR="007149B1" w:rsidRPr="001F7F0B">
        <w:rPr>
          <w:rFonts w:eastAsia="Times New Roman"/>
          <w:lang w:val="de-DE"/>
        </w:rPr>
        <w:t>Kolewa</w:t>
      </w:r>
      <w:proofErr w:type="spellEnd"/>
      <w:r w:rsidR="007149B1" w:rsidRPr="001F7F0B">
        <w:rPr>
          <w:rFonts w:eastAsia="Times New Roman"/>
          <w:lang w:val="de-DE"/>
        </w:rPr>
        <w:t xml:space="preserve">, Sofioter </w:t>
      </w:r>
      <w:proofErr w:type="spellStart"/>
      <w:r w:rsidR="007149B1" w:rsidRPr="001F7F0B">
        <w:rPr>
          <w:rFonts w:eastAsia="Times New Roman"/>
          <w:lang w:val="de-DE"/>
        </w:rPr>
        <w:t>Universitaet</w:t>
      </w:r>
      <w:proofErr w:type="spellEnd"/>
      <w:r w:rsidR="007149B1" w:rsidRPr="001F7F0B">
        <w:rPr>
          <w:rFonts w:eastAsia="Times New Roman"/>
          <w:lang w:val="de-DE"/>
        </w:rPr>
        <w:t>). In: Hans Leo Kraemer (</w:t>
      </w:r>
      <w:proofErr w:type="spellStart"/>
      <w:r w:rsidR="007149B1" w:rsidRPr="001F7F0B">
        <w:rPr>
          <w:rFonts w:eastAsia="Times New Roman"/>
          <w:lang w:val="de-DE"/>
        </w:rPr>
        <w:t>ed</w:t>
      </w:r>
      <w:proofErr w:type="spellEnd"/>
      <w:r w:rsidR="007149B1" w:rsidRPr="001F7F0B">
        <w:rPr>
          <w:rFonts w:eastAsia="Times New Roman"/>
          <w:lang w:val="de-DE"/>
        </w:rPr>
        <w:t xml:space="preserve">.), </w:t>
      </w:r>
      <w:r w:rsidR="00627CA5">
        <w:rPr>
          <w:rFonts w:eastAsia="Times New Roman"/>
          <w:lang w:val="bg-BG"/>
        </w:rPr>
        <w:t>„</w:t>
      </w:r>
      <w:r w:rsidR="007149B1" w:rsidRPr="001F7F0B">
        <w:rPr>
          <w:rFonts w:eastAsia="Times New Roman"/>
          <w:lang w:val="de-DE"/>
        </w:rPr>
        <w:t xml:space="preserve">Bulgarien in </w:t>
      </w:r>
      <w:proofErr w:type="spellStart"/>
      <w:r w:rsidR="007149B1" w:rsidRPr="001F7F0B">
        <w:rPr>
          <w:rFonts w:eastAsia="Times New Roman"/>
          <w:lang w:val="de-DE"/>
        </w:rPr>
        <w:t>Ubergang</w:t>
      </w:r>
      <w:proofErr w:type="spellEnd"/>
      <w:r w:rsidR="007149B1" w:rsidRPr="001F7F0B">
        <w:rPr>
          <w:rFonts w:eastAsia="Times New Roman"/>
          <w:lang w:val="de-DE"/>
        </w:rPr>
        <w:t>. Sozialwissenschaftliche Studien zur Transformation</w:t>
      </w:r>
      <w:r w:rsidR="007149B1" w:rsidRPr="001F7F0B">
        <w:rPr>
          <w:rFonts w:eastAsia="Times New Roman"/>
          <w:lang w:val="bg-BG"/>
        </w:rPr>
        <w:t>”</w:t>
      </w:r>
      <w:r w:rsidR="007149B1" w:rsidRPr="001F7F0B">
        <w:rPr>
          <w:rFonts w:eastAsia="Times New Roman"/>
          <w:lang w:val="de-DE"/>
        </w:rPr>
        <w:t xml:space="preserve">. Edwin </w:t>
      </w:r>
      <w:proofErr w:type="spellStart"/>
      <w:r w:rsidR="007149B1" w:rsidRPr="001F7F0B">
        <w:rPr>
          <w:rFonts w:eastAsia="Times New Roman"/>
          <w:lang w:val="de-DE"/>
        </w:rPr>
        <w:t>Ferger</w:t>
      </w:r>
      <w:proofErr w:type="spellEnd"/>
      <w:r w:rsidR="007149B1" w:rsidRPr="001F7F0B">
        <w:rPr>
          <w:rFonts w:eastAsia="Times New Roman"/>
          <w:lang w:val="de-DE"/>
        </w:rPr>
        <w:t xml:space="preserve"> Verlag, Band 5, 1999.</w:t>
      </w:r>
    </w:p>
    <w:p w:rsidR="007149B1" w:rsidRDefault="007149B1" w:rsidP="007149B1">
      <w:pPr>
        <w:tabs>
          <w:tab w:val="left" w:pos="1310"/>
        </w:tabs>
        <w:rPr>
          <w:b/>
          <w:lang w:val="bg-BG"/>
        </w:rPr>
      </w:pPr>
    </w:p>
    <w:p w:rsidR="007149B1" w:rsidRPr="0079110F" w:rsidRDefault="007149B1" w:rsidP="007149B1">
      <w:pPr>
        <w:tabs>
          <w:tab w:val="left" w:pos="1310"/>
        </w:tabs>
        <w:rPr>
          <w:b/>
          <w:lang w:val="bg-BG"/>
        </w:rPr>
      </w:pPr>
      <w:r>
        <w:rPr>
          <w:b/>
          <w:lang w:val="bg-BG"/>
        </w:rPr>
        <w:t>3. Участие с глави в</w:t>
      </w:r>
      <w:r w:rsidRPr="0079110F">
        <w:rPr>
          <w:b/>
          <w:lang w:val="bg-BG"/>
        </w:rPr>
        <w:t xml:space="preserve"> учебници и ръководства</w:t>
      </w:r>
      <w:r>
        <w:rPr>
          <w:b/>
          <w:lang w:val="bg-BG"/>
        </w:rPr>
        <w:t>:</w:t>
      </w:r>
    </w:p>
    <w:p w:rsidR="007149B1" w:rsidRDefault="007149B1" w:rsidP="007149B1">
      <w:pPr>
        <w:tabs>
          <w:tab w:val="left" w:pos="1310"/>
        </w:tabs>
        <w:rPr>
          <w:lang w:val="bg-BG"/>
        </w:rPr>
      </w:pPr>
    </w:p>
    <w:p w:rsidR="007149B1" w:rsidRPr="00E308B7" w:rsidRDefault="007149B1" w:rsidP="007149B1">
      <w:pPr>
        <w:tabs>
          <w:tab w:val="left" w:pos="720"/>
        </w:tabs>
        <w:rPr>
          <w:lang w:val="bg-BG"/>
        </w:rPr>
      </w:pPr>
      <w:r>
        <w:rPr>
          <w:lang w:val="bg-BG"/>
        </w:rPr>
        <w:tab/>
      </w:r>
      <w:r w:rsidR="00492F8B">
        <w:rPr>
          <w:lang w:val="bg-BG"/>
        </w:rPr>
        <w:t>(1</w:t>
      </w:r>
      <w:r w:rsidR="00FD77A9">
        <w:rPr>
          <w:lang w:val="bg-BG"/>
        </w:rPr>
        <w:t>4</w:t>
      </w:r>
      <w:r w:rsidR="00492F8B">
        <w:rPr>
          <w:lang w:val="bg-BG"/>
        </w:rPr>
        <w:t xml:space="preserve">) </w:t>
      </w:r>
      <w:r>
        <w:rPr>
          <w:lang w:val="bg-BG"/>
        </w:rPr>
        <w:t xml:space="preserve">Танев, Т. </w:t>
      </w:r>
      <w:r w:rsidRPr="00E308B7">
        <w:rPr>
          <w:lang w:val="bg-BG"/>
        </w:rPr>
        <w:t>„</w:t>
      </w:r>
      <w:r w:rsidRPr="00E308B7">
        <w:rPr>
          <w:i/>
          <w:lang w:val="bg-BG"/>
        </w:rPr>
        <w:t>Доброто управление (</w:t>
      </w:r>
      <w:proofErr w:type="spellStart"/>
      <w:r w:rsidRPr="00E308B7">
        <w:rPr>
          <w:i/>
          <w:lang w:val="bg-BG"/>
        </w:rPr>
        <w:t>Good</w:t>
      </w:r>
      <w:proofErr w:type="spellEnd"/>
      <w:r w:rsidRPr="00E308B7">
        <w:rPr>
          <w:i/>
          <w:lang w:val="bg-BG"/>
        </w:rPr>
        <w:t xml:space="preserve"> </w:t>
      </w:r>
      <w:proofErr w:type="spellStart"/>
      <w:r w:rsidRPr="00E308B7">
        <w:rPr>
          <w:i/>
          <w:lang w:val="bg-BG"/>
        </w:rPr>
        <w:t>Governance</w:t>
      </w:r>
      <w:proofErr w:type="spellEnd"/>
      <w:r w:rsidRPr="00E308B7">
        <w:rPr>
          <w:i/>
          <w:lang w:val="bg-BG"/>
        </w:rPr>
        <w:t>)</w:t>
      </w:r>
      <w:r w:rsidRPr="00E308B7">
        <w:rPr>
          <w:lang w:val="bg-BG"/>
        </w:rPr>
        <w:t xml:space="preserve">“. </w:t>
      </w:r>
      <w:r>
        <w:rPr>
          <w:lang w:val="bg-BG"/>
        </w:rPr>
        <w:t>Г</w:t>
      </w:r>
      <w:r w:rsidRPr="00E308B7">
        <w:rPr>
          <w:lang w:val="bg-BG"/>
        </w:rPr>
        <w:t>лава. В: Кабаков, И. (съставител), Идеи в мениджмънта и политиките за култура 2007-2013. Университетско издателство „Св. Кл. Охридски”, С., 2014</w:t>
      </w:r>
    </w:p>
    <w:p w:rsidR="007149B1" w:rsidRDefault="007149B1" w:rsidP="007149B1">
      <w:pPr>
        <w:tabs>
          <w:tab w:val="left" w:pos="1310"/>
        </w:tabs>
        <w:spacing w:after="120"/>
        <w:rPr>
          <w:b/>
          <w:lang w:val="bg-BG"/>
        </w:rPr>
      </w:pPr>
    </w:p>
    <w:p w:rsidR="007149B1" w:rsidRPr="00E44CD9" w:rsidRDefault="007149B1" w:rsidP="007149B1">
      <w:pPr>
        <w:tabs>
          <w:tab w:val="left" w:pos="1310"/>
        </w:tabs>
        <w:spacing w:after="120"/>
        <w:rPr>
          <w:b/>
          <w:lang w:val="bg-BG"/>
        </w:rPr>
      </w:pPr>
      <w:r>
        <w:rPr>
          <w:b/>
          <w:lang w:val="bg-BG"/>
        </w:rPr>
        <w:t>4. Студии</w:t>
      </w:r>
    </w:p>
    <w:p w:rsidR="00FD77A9" w:rsidRDefault="00FD77A9" w:rsidP="00FD77A9">
      <w:pPr>
        <w:spacing w:line="240" w:lineRule="auto"/>
        <w:ind w:right="-143" w:firstLine="720"/>
        <w:jc w:val="left"/>
        <w:rPr>
          <w:rFonts w:eastAsia="Times New Roman"/>
          <w:bCs/>
          <w:iCs/>
          <w:lang w:val="bg-BG"/>
        </w:rPr>
      </w:pPr>
      <w:r>
        <w:rPr>
          <w:rFonts w:eastAsia="Times New Roman"/>
          <w:bCs/>
          <w:iCs/>
          <w:lang w:val="bg-BG"/>
        </w:rPr>
        <w:t>(15)</w:t>
      </w:r>
      <w:r w:rsidRPr="00FD77A9">
        <w:t xml:space="preserve"> </w:t>
      </w:r>
      <w:r w:rsidRPr="00FD77A9">
        <w:rPr>
          <w:rFonts w:eastAsia="Times New Roman"/>
          <w:bCs/>
          <w:iCs/>
          <w:lang w:val="bg-BG"/>
        </w:rPr>
        <w:t>Танев, Т. Административната справедливост: ново глобално управленско понятие или остатък от британската съдебна традиция? Студия. В: Сборник в чест на 60-годишнината на доц. д-р Милена Стефанова. УИ „Св. Климент Охридски“, 2019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b/>
          <w:bCs/>
          <w:i/>
          <w:iCs/>
        </w:rPr>
      </w:pPr>
      <w:r>
        <w:rPr>
          <w:rFonts w:eastAsia="Times New Roman"/>
          <w:bCs/>
          <w:iCs/>
          <w:lang w:val="bg-BG"/>
        </w:rPr>
        <w:t>(1</w:t>
      </w:r>
      <w:r w:rsidR="00311C17">
        <w:rPr>
          <w:rFonts w:eastAsia="Times New Roman"/>
          <w:bCs/>
          <w:iCs/>
          <w:lang w:val="bg-BG"/>
        </w:rPr>
        <w:t>6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  <w:lang w:val="bg-BG"/>
        </w:rPr>
        <w:t>Стратегически клуб за България и региона</w:t>
      </w:r>
      <w:r w:rsidR="007149B1" w:rsidRPr="001F7F0B">
        <w:rPr>
          <w:rFonts w:eastAsia="Times New Roman"/>
          <w:lang w:val="bg-BG"/>
        </w:rPr>
        <w:t>. Студия. В: Публични политики.bg, том 3, брой 2, юни 2012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lang w:val="bg-BG"/>
        </w:rPr>
        <w:t>(1</w:t>
      </w:r>
      <w:r w:rsidR="00311C17">
        <w:rPr>
          <w:rFonts w:eastAsia="Times New Roman"/>
          <w:lang w:val="bg-BG"/>
        </w:rPr>
        <w:t>7</w:t>
      </w:r>
      <w:r>
        <w:rPr>
          <w:rFonts w:eastAsia="Times New Roman"/>
          <w:lang w:val="bg-BG"/>
        </w:rPr>
        <w:t xml:space="preserve">) </w:t>
      </w:r>
      <w:r w:rsidR="007149B1" w:rsidRPr="00FC3AB1">
        <w:rPr>
          <w:rFonts w:eastAsia="Times New Roman"/>
        </w:rPr>
        <w:t xml:space="preserve">Tanev, </w:t>
      </w:r>
      <w:proofErr w:type="spellStart"/>
      <w:r w:rsidR="007149B1" w:rsidRPr="00FC3AB1">
        <w:rPr>
          <w:rFonts w:eastAsia="Times New Roman"/>
        </w:rPr>
        <w:t>Todor</w:t>
      </w:r>
      <w:proofErr w:type="spellEnd"/>
      <w:r w:rsidR="007149B1" w:rsidRPr="00FC3AB1">
        <w:rPr>
          <w:rFonts w:eastAsia="Times New Roman"/>
        </w:rPr>
        <w:t>.</w:t>
      </w:r>
      <w:r w:rsidR="007149B1">
        <w:rPr>
          <w:rFonts w:eastAsia="Times New Roman"/>
          <w:i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Efficiency</w:t>
      </w:r>
      <w:proofErr w:type="spellEnd"/>
      <w:r w:rsidR="007149B1" w:rsidRPr="001F7F0B">
        <w:rPr>
          <w:rFonts w:eastAsia="Times New Roman"/>
          <w:i/>
          <w:lang w:val="bg-BG"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and</w:t>
      </w:r>
      <w:proofErr w:type="spellEnd"/>
      <w:r w:rsidR="007149B1" w:rsidRPr="001F7F0B">
        <w:rPr>
          <w:rFonts w:eastAsia="Times New Roman"/>
          <w:i/>
          <w:lang w:val="bg-BG"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Effectiveness</w:t>
      </w:r>
      <w:proofErr w:type="spellEnd"/>
      <w:r w:rsidR="007149B1" w:rsidRPr="001F7F0B">
        <w:rPr>
          <w:rFonts w:eastAsia="Times New Roman"/>
          <w:i/>
          <w:lang w:val="bg-BG"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of</w:t>
      </w:r>
      <w:proofErr w:type="spellEnd"/>
      <w:r w:rsidR="007149B1" w:rsidRPr="001F7F0B">
        <w:rPr>
          <w:rFonts w:eastAsia="Times New Roman"/>
          <w:i/>
          <w:lang w:val="bg-BG"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Grand</w:t>
      </w:r>
      <w:proofErr w:type="spellEnd"/>
      <w:r w:rsidR="007149B1" w:rsidRPr="001F7F0B">
        <w:rPr>
          <w:rFonts w:eastAsia="Times New Roman"/>
          <w:i/>
          <w:lang w:val="bg-BG"/>
        </w:rPr>
        <w:t xml:space="preserve"> </w:t>
      </w:r>
      <w:proofErr w:type="spellStart"/>
      <w:r w:rsidR="007149B1" w:rsidRPr="001F7F0B">
        <w:rPr>
          <w:rFonts w:eastAsia="Times New Roman"/>
          <w:i/>
          <w:lang w:val="bg-BG"/>
        </w:rPr>
        <w:t>Strategy</w:t>
      </w:r>
      <w:proofErr w:type="spellEnd"/>
      <w:r w:rsidR="007149B1" w:rsidRPr="001F7F0B">
        <w:rPr>
          <w:rFonts w:eastAsia="Times New Roman"/>
          <w:i/>
          <w:lang w:val="bg-BG"/>
        </w:rPr>
        <w:t xml:space="preserve">. </w:t>
      </w:r>
      <w:r w:rsidR="007149B1" w:rsidRPr="001F7F0B">
        <w:rPr>
          <w:rFonts w:eastAsia="Times New Roman"/>
          <w:lang w:val="bg-BG"/>
        </w:rPr>
        <w:t>Студия.</w:t>
      </w:r>
      <w:r w:rsidR="007149B1" w:rsidRPr="001F7F0B">
        <w:rPr>
          <w:rFonts w:eastAsia="Times New Roman"/>
          <w:i/>
          <w:lang w:val="bg-BG"/>
        </w:rPr>
        <w:t xml:space="preserve"> </w:t>
      </w:r>
      <w:r w:rsidR="007149B1" w:rsidRPr="001F7F0B">
        <w:rPr>
          <w:rFonts w:eastAsia="Times New Roman"/>
          <w:lang w:val="bg-BG"/>
        </w:rPr>
        <w:t>В: Публични политики.bg, том 3 брой 1, 2012</w:t>
      </w:r>
    </w:p>
    <w:p w:rsidR="007149B1" w:rsidRDefault="00492F8B" w:rsidP="007149B1">
      <w:pPr>
        <w:spacing w:line="240" w:lineRule="auto"/>
        <w:ind w:firstLine="720"/>
        <w:contextualSpacing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(1</w:t>
      </w:r>
      <w:r w:rsidR="00311C17">
        <w:rPr>
          <w:rFonts w:eastAsia="Times New Roman"/>
          <w:bCs/>
          <w:iCs/>
          <w:lang w:val="bg-BG"/>
        </w:rPr>
        <w:t>8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</w:rPr>
        <w:t>Management</w:t>
      </w:r>
      <w:r w:rsidR="007149B1" w:rsidRPr="001F7F0B">
        <w:rPr>
          <w:rFonts w:eastAsia="Times New Roman"/>
          <w:lang w:val="bg-BG"/>
        </w:rPr>
        <w:t xml:space="preserve"> и</w:t>
      </w:r>
      <w:r w:rsidR="007149B1" w:rsidRPr="001F7F0B">
        <w:rPr>
          <w:rFonts w:eastAsia="Times New Roman"/>
        </w:rPr>
        <w:t xml:space="preserve"> </w:t>
      </w:r>
      <w:r w:rsidR="007149B1" w:rsidRPr="001F7F0B">
        <w:rPr>
          <w:rFonts w:eastAsia="Times New Roman"/>
          <w:i/>
        </w:rPr>
        <w:t xml:space="preserve">Governance – </w:t>
      </w:r>
      <w:r w:rsidR="007149B1" w:rsidRPr="001F7F0B">
        <w:rPr>
          <w:rFonts w:eastAsia="Times New Roman"/>
          <w:lang w:val="bg-BG"/>
        </w:rPr>
        <w:t>два вида управление на публичната сфера събрани в единен цикъл на управлението. Студия. В: Публични политики.bg, Год. 2, бр. 2, 2011</w:t>
      </w:r>
    </w:p>
    <w:p w:rsidR="007149B1" w:rsidRPr="001F7F0B" w:rsidRDefault="00492F8B" w:rsidP="007149B1">
      <w:pPr>
        <w:spacing w:line="240" w:lineRule="auto"/>
        <w:ind w:firstLine="720"/>
        <w:jc w:val="left"/>
        <w:rPr>
          <w:rFonts w:eastAsia="Times New Roman"/>
        </w:rPr>
      </w:pPr>
      <w:r>
        <w:rPr>
          <w:rFonts w:eastAsia="Times New Roman"/>
          <w:bCs/>
          <w:iCs/>
          <w:lang w:val="bg-BG"/>
        </w:rPr>
        <w:t>(1</w:t>
      </w:r>
      <w:r w:rsidR="00311C17">
        <w:rPr>
          <w:rFonts w:eastAsia="Times New Roman"/>
          <w:bCs/>
          <w:iCs/>
          <w:lang w:val="bg-BG"/>
        </w:rPr>
        <w:t>9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  <w:lang w:val="bg-BG"/>
        </w:rPr>
        <w:t>Партиите: към упадък или адаптация</w:t>
      </w:r>
      <w:r w:rsidR="007149B1" w:rsidRPr="001F7F0B">
        <w:rPr>
          <w:rFonts w:eastAsia="Times New Roman"/>
          <w:lang w:val="bg-BG"/>
        </w:rPr>
        <w:t xml:space="preserve">. </w:t>
      </w:r>
      <w:r w:rsidR="007149B1">
        <w:rPr>
          <w:rFonts w:eastAsia="Times New Roman"/>
          <w:lang w:val="bg-BG"/>
        </w:rPr>
        <w:t xml:space="preserve">Студия. </w:t>
      </w:r>
      <w:r w:rsidR="007149B1" w:rsidRPr="001F7F0B">
        <w:rPr>
          <w:rFonts w:eastAsia="Times New Roman"/>
          <w:lang w:val="bg-BG"/>
        </w:rPr>
        <w:t>В: Българската политология пред предизвикателствата на времето. Сборник в чест</w:t>
      </w:r>
      <w:r w:rsidR="007149B1" w:rsidRPr="001F7F0B">
        <w:rPr>
          <w:rFonts w:eastAsia="Times New Roman"/>
          <w:i/>
          <w:lang w:val="bg-BG"/>
        </w:rPr>
        <w:t xml:space="preserve"> </w:t>
      </w:r>
      <w:r w:rsidR="007149B1" w:rsidRPr="001F7F0B">
        <w:rPr>
          <w:rFonts w:eastAsia="Times New Roman"/>
          <w:lang w:val="bg-BG"/>
        </w:rPr>
        <w:t xml:space="preserve">на 60-годишнината на проф. Георги </w:t>
      </w:r>
      <w:proofErr w:type="spellStart"/>
      <w:r w:rsidR="007149B1" w:rsidRPr="001F7F0B">
        <w:rPr>
          <w:rFonts w:eastAsia="Times New Roman"/>
          <w:lang w:val="bg-BG"/>
        </w:rPr>
        <w:t>Карасимеонов</w:t>
      </w:r>
      <w:proofErr w:type="spellEnd"/>
      <w:r w:rsidR="007149B1" w:rsidRPr="001F7F0B">
        <w:rPr>
          <w:rFonts w:eastAsia="Times New Roman"/>
          <w:lang w:val="bg-BG"/>
        </w:rPr>
        <w:t>. УИ „Св. Кл. Охридски”,</w:t>
      </w:r>
      <w:r w:rsidR="007149B1">
        <w:rPr>
          <w:rFonts w:eastAsia="Times New Roman"/>
          <w:lang w:val="bg-BG"/>
        </w:rPr>
        <w:t xml:space="preserve"> С.,</w:t>
      </w:r>
      <w:r w:rsidR="007149B1" w:rsidRPr="001F7F0B">
        <w:rPr>
          <w:rFonts w:eastAsia="Times New Roman"/>
          <w:lang w:val="bg-BG"/>
        </w:rPr>
        <w:t xml:space="preserve"> 2010</w:t>
      </w:r>
    </w:p>
    <w:p w:rsidR="007149B1" w:rsidRPr="001F7F0B" w:rsidRDefault="007149B1" w:rsidP="007149B1">
      <w:pPr>
        <w:spacing w:line="240" w:lineRule="auto"/>
        <w:jc w:val="left"/>
        <w:rPr>
          <w:rFonts w:eastAsia="Times New Roman"/>
          <w:lang w:val="bg-BG"/>
        </w:rPr>
      </w:pPr>
      <w:r w:rsidRPr="001F7F0B">
        <w:rPr>
          <w:rFonts w:eastAsia="Times New Roman"/>
          <w:lang w:val="bg-BG"/>
        </w:rPr>
        <w:tab/>
      </w:r>
      <w:r w:rsidR="00492F8B">
        <w:rPr>
          <w:rFonts w:eastAsia="Times New Roman"/>
          <w:lang w:val="bg-BG"/>
        </w:rPr>
        <w:t>(</w:t>
      </w:r>
      <w:r w:rsidR="00311C17">
        <w:rPr>
          <w:rFonts w:eastAsia="Times New Roman"/>
          <w:lang w:val="bg-BG"/>
        </w:rPr>
        <w:t>20</w:t>
      </w:r>
      <w:r w:rsidR="00492F8B">
        <w:rPr>
          <w:rFonts w:eastAsia="Times New Roman"/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>Танев, Т.</w:t>
      </w:r>
      <w:r w:rsidRPr="001F7F0B">
        <w:rPr>
          <w:rFonts w:eastAsia="Times New Roman"/>
          <w:bCs/>
          <w:i/>
          <w:iCs/>
          <w:lang w:val="bg-BG"/>
        </w:rPr>
        <w:t xml:space="preserve"> </w:t>
      </w:r>
      <w:r w:rsidRPr="001F7F0B">
        <w:rPr>
          <w:rFonts w:eastAsia="Times New Roman"/>
          <w:i/>
          <w:lang w:val="bg-BG"/>
        </w:rPr>
        <w:t>Доброто управление (</w:t>
      </w:r>
      <w:proofErr w:type="spellStart"/>
      <w:r w:rsidRPr="001F7F0B">
        <w:rPr>
          <w:rFonts w:eastAsia="Times New Roman"/>
          <w:i/>
          <w:lang w:val="bg-BG"/>
        </w:rPr>
        <w:t>Good</w:t>
      </w:r>
      <w:proofErr w:type="spellEnd"/>
      <w:r w:rsidRPr="001F7F0B">
        <w:rPr>
          <w:rFonts w:eastAsia="Times New Roman"/>
          <w:i/>
          <w:lang w:val="bg-BG"/>
        </w:rPr>
        <w:t xml:space="preserve"> </w:t>
      </w:r>
      <w:proofErr w:type="spellStart"/>
      <w:r w:rsidRPr="001F7F0B">
        <w:rPr>
          <w:rFonts w:eastAsia="Times New Roman"/>
          <w:i/>
          <w:lang w:val="bg-BG"/>
        </w:rPr>
        <w:t>Governance</w:t>
      </w:r>
      <w:proofErr w:type="spellEnd"/>
      <w:r w:rsidRPr="001F7F0B">
        <w:rPr>
          <w:rFonts w:eastAsia="Times New Roman"/>
          <w:i/>
          <w:lang w:val="bg-BG"/>
        </w:rPr>
        <w:t>): наследеното понятие</w:t>
      </w:r>
      <w:r w:rsidRPr="001F7F0B">
        <w:rPr>
          <w:rFonts w:eastAsia="Times New Roman"/>
          <w:lang w:val="bg-BG"/>
        </w:rPr>
        <w:t>. Студия. В: Публични политики.bg, том 2, бр. 1, 2011</w:t>
      </w:r>
    </w:p>
    <w:p w:rsidR="00E01009" w:rsidRDefault="00492F8B" w:rsidP="00E01009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lastRenderedPageBreak/>
        <w:t>(</w:t>
      </w:r>
      <w:r w:rsidR="00311C17">
        <w:rPr>
          <w:rFonts w:eastAsia="Times New Roman"/>
          <w:bCs/>
          <w:iCs/>
          <w:lang w:val="bg-BG"/>
        </w:rPr>
        <w:t>21</w:t>
      </w:r>
      <w:r>
        <w:rPr>
          <w:rFonts w:eastAsia="Times New Roman"/>
          <w:bCs/>
          <w:iCs/>
          <w:lang w:val="bg-BG"/>
        </w:rPr>
        <w:t xml:space="preserve">) </w:t>
      </w:r>
      <w:r w:rsidR="00E01009" w:rsidRPr="001F7F0B">
        <w:rPr>
          <w:rFonts w:eastAsia="Times New Roman"/>
          <w:bCs/>
          <w:iCs/>
          <w:lang w:val="bg-BG"/>
        </w:rPr>
        <w:t>Танев, Т.</w:t>
      </w:r>
      <w:r w:rsidR="00E01009" w:rsidRPr="001F7F0B">
        <w:rPr>
          <w:rFonts w:eastAsia="Times New Roman"/>
          <w:bCs/>
          <w:i/>
          <w:iCs/>
          <w:lang w:val="bg-BG"/>
        </w:rPr>
        <w:t xml:space="preserve"> </w:t>
      </w:r>
      <w:r w:rsidR="00E01009" w:rsidRPr="001F7F0B">
        <w:rPr>
          <w:rFonts w:eastAsia="Times New Roman"/>
          <w:i/>
          <w:lang w:val="bg-BG"/>
        </w:rPr>
        <w:t xml:space="preserve">Публичната администрация като обществена реалност. </w:t>
      </w:r>
      <w:r w:rsidR="00E01009">
        <w:rPr>
          <w:rFonts w:eastAsia="Times New Roman"/>
          <w:lang w:val="bg-BG"/>
        </w:rPr>
        <w:t>(</w:t>
      </w:r>
      <w:r w:rsidR="00E01009" w:rsidRPr="001F7F0B">
        <w:rPr>
          <w:rFonts w:eastAsia="Times New Roman"/>
          <w:lang w:val="bg-BG"/>
        </w:rPr>
        <w:t>Студия.</w:t>
      </w:r>
      <w:r w:rsidR="00E01009">
        <w:rPr>
          <w:rFonts w:eastAsia="Times New Roman"/>
          <w:lang w:val="bg-BG"/>
        </w:rPr>
        <w:t>)</w:t>
      </w:r>
      <w:r w:rsidR="00E01009" w:rsidRPr="001F7F0B">
        <w:rPr>
          <w:rFonts w:eastAsia="Times New Roman"/>
          <w:lang w:val="bg-BG"/>
        </w:rPr>
        <w:t xml:space="preserve"> В: </w:t>
      </w:r>
      <w:proofErr w:type="spellStart"/>
      <w:r w:rsidR="00E01009" w:rsidRPr="001F7F0B">
        <w:rPr>
          <w:rFonts w:eastAsia="Times New Roman"/>
          <w:lang w:val="bg-BG"/>
        </w:rPr>
        <w:t>Верхайен</w:t>
      </w:r>
      <w:proofErr w:type="spellEnd"/>
      <w:r w:rsidR="00E01009" w:rsidRPr="001F7F0B">
        <w:rPr>
          <w:rFonts w:eastAsia="Times New Roman"/>
          <w:lang w:val="bg-BG"/>
        </w:rPr>
        <w:t>, Т., Т. Танев (</w:t>
      </w:r>
      <w:r w:rsidR="00E01009">
        <w:rPr>
          <w:rFonts w:eastAsia="Times New Roman"/>
          <w:lang w:val="bg-BG"/>
        </w:rPr>
        <w:t>редактори</w:t>
      </w:r>
      <w:r w:rsidR="00E01009" w:rsidRPr="001F7F0B">
        <w:rPr>
          <w:rFonts w:eastAsia="Times New Roman"/>
          <w:lang w:val="bg-BG"/>
        </w:rPr>
        <w:t xml:space="preserve">), „Въведение в публичната администрация в сравнителен европейски контекст”. с. 15–38. </w:t>
      </w:r>
      <w:r w:rsidR="00E01009" w:rsidRPr="001F7F0B">
        <w:rPr>
          <w:rFonts w:eastAsia="Times New Roman"/>
        </w:rPr>
        <w:t xml:space="preserve"> ISBN 954-8010-96-8</w:t>
      </w:r>
      <w:r w:rsidR="00E01009" w:rsidRPr="00512777">
        <w:rPr>
          <w:rFonts w:eastAsia="Times New Roman"/>
          <w:lang w:val="bg-BG"/>
        </w:rPr>
        <w:t xml:space="preserve"> </w:t>
      </w:r>
      <w:r w:rsidR="00E01009" w:rsidRPr="001F7F0B">
        <w:rPr>
          <w:rFonts w:eastAsia="Times New Roman"/>
          <w:lang w:val="bg-BG"/>
        </w:rPr>
        <w:t xml:space="preserve">ГАЛ-ИКО, </w:t>
      </w:r>
      <w:proofErr w:type="gramStart"/>
      <w:r w:rsidR="00E01009" w:rsidRPr="001F7F0B">
        <w:rPr>
          <w:rFonts w:eastAsia="Times New Roman"/>
          <w:lang w:val="bg-BG"/>
        </w:rPr>
        <w:t>С</w:t>
      </w:r>
      <w:r w:rsidR="00E01009">
        <w:rPr>
          <w:rFonts w:eastAsia="Times New Roman"/>
          <w:lang w:val="bg-BG"/>
        </w:rPr>
        <w:t>.</w:t>
      </w:r>
      <w:r w:rsidR="00E01009" w:rsidRPr="001F7F0B">
        <w:rPr>
          <w:rFonts w:eastAsia="Times New Roman"/>
          <w:lang w:val="bg-BG"/>
        </w:rPr>
        <w:t>,</w:t>
      </w:r>
      <w:proofErr w:type="gramEnd"/>
      <w:r w:rsidR="00E01009" w:rsidRPr="001F7F0B">
        <w:rPr>
          <w:rFonts w:eastAsia="Times New Roman"/>
          <w:lang w:val="bg-BG"/>
        </w:rPr>
        <w:t xml:space="preserve"> </w:t>
      </w:r>
      <w:r w:rsidR="00E01009">
        <w:rPr>
          <w:rFonts w:eastAsia="Times New Roman"/>
          <w:lang w:val="bg-BG"/>
        </w:rPr>
        <w:t>2000</w:t>
      </w:r>
    </w:p>
    <w:p w:rsidR="00E01009" w:rsidRPr="001F7F0B" w:rsidRDefault="00E01009" w:rsidP="00E01009">
      <w:pPr>
        <w:spacing w:line="240" w:lineRule="auto"/>
        <w:ind w:right="-143" w:firstLine="720"/>
        <w:jc w:val="left"/>
        <w:rPr>
          <w:rFonts w:eastAsia="Times New Roman"/>
        </w:rPr>
      </w:pPr>
    </w:p>
    <w:p w:rsidR="007149B1" w:rsidRDefault="007149B1" w:rsidP="00E01009">
      <w:pPr>
        <w:spacing w:line="240" w:lineRule="auto"/>
        <w:ind w:right="288" w:firstLine="720"/>
        <w:jc w:val="left"/>
        <w:rPr>
          <w:b/>
          <w:lang w:val="bg-BG"/>
        </w:rPr>
      </w:pPr>
      <w:r>
        <w:rPr>
          <w:b/>
          <w:lang w:val="bg-BG"/>
        </w:rPr>
        <w:t>5</w:t>
      </w:r>
      <w:r w:rsidRPr="00B0169A">
        <w:rPr>
          <w:b/>
          <w:lang w:val="bg-BG"/>
        </w:rPr>
        <w:t xml:space="preserve">. </w:t>
      </w:r>
      <w:r>
        <w:rPr>
          <w:b/>
          <w:lang w:val="bg-BG"/>
        </w:rPr>
        <w:t>Статии</w:t>
      </w:r>
      <w:r w:rsidRPr="00B0169A">
        <w:rPr>
          <w:b/>
          <w:lang w:val="bg-BG"/>
        </w:rPr>
        <w:t xml:space="preserve"> в специализирани списания и сборници </w:t>
      </w:r>
      <w:r>
        <w:rPr>
          <w:b/>
          <w:lang w:val="bg-BG"/>
        </w:rPr>
        <w:t>(</w:t>
      </w:r>
      <w:r w:rsidRPr="00B0169A">
        <w:rPr>
          <w:b/>
          <w:lang w:val="bg-BG"/>
        </w:rPr>
        <w:t>международни, чуждестранни и български</w:t>
      </w:r>
      <w:r>
        <w:rPr>
          <w:b/>
          <w:lang w:val="bg-BG"/>
        </w:rPr>
        <w:t>)</w:t>
      </w:r>
      <w:r w:rsidRPr="00B0169A">
        <w:rPr>
          <w:b/>
          <w:lang w:val="bg-BG"/>
        </w:rPr>
        <w:t>:</w:t>
      </w:r>
    </w:p>
    <w:p w:rsidR="00AC1DEB" w:rsidRPr="00B0169A" w:rsidRDefault="00AC1DEB" w:rsidP="00E01009">
      <w:pPr>
        <w:spacing w:line="240" w:lineRule="auto"/>
        <w:ind w:right="288" w:firstLine="720"/>
        <w:jc w:val="left"/>
        <w:rPr>
          <w:b/>
          <w:lang w:val="bg-BG"/>
        </w:rPr>
      </w:pP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bCs/>
          <w:i/>
          <w:iCs/>
          <w:lang w:val="bg-BG"/>
        </w:rPr>
      </w:pPr>
      <w:r>
        <w:rPr>
          <w:rFonts w:eastAsia="Times New Roman"/>
          <w:bCs/>
          <w:iCs/>
          <w:lang w:val="bg-BG"/>
        </w:rPr>
        <w:t>(2</w:t>
      </w:r>
      <w:r w:rsidR="00AC1DEB">
        <w:rPr>
          <w:rFonts w:eastAsia="Times New Roman"/>
          <w:bCs/>
          <w:iCs/>
        </w:rPr>
        <w:t>0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 xml:space="preserve">Танев, Т. </w:t>
      </w:r>
      <w:r w:rsidR="007149B1" w:rsidRPr="001F7F0B">
        <w:rPr>
          <w:rFonts w:eastAsia="Times New Roman"/>
          <w:bCs/>
          <w:i/>
          <w:iCs/>
          <w:lang w:val="bg-BG"/>
        </w:rPr>
        <w:t>Доброто управление: целта, ефективността, справедливостта и резултатът</w:t>
      </w:r>
      <w:r w:rsidR="007149B1" w:rsidRPr="001F7F0B">
        <w:rPr>
          <w:rFonts w:eastAsia="Times New Roman"/>
          <w:bCs/>
          <w:iCs/>
          <w:lang w:val="bg-BG"/>
        </w:rPr>
        <w:t>. В:  Публични политики.</w:t>
      </w:r>
      <w:proofErr w:type="spellStart"/>
      <w:r w:rsidR="007149B1" w:rsidRPr="001F7F0B">
        <w:rPr>
          <w:rFonts w:eastAsia="Times New Roman"/>
          <w:bCs/>
          <w:iCs/>
        </w:rPr>
        <w:t>bg</w:t>
      </w:r>
      <w:proofErr w:type="spellEnd"/>
      <w:r w:rsidR="007149B1" w:rsidRPr="001F7F0B">
        <w:rPr>
          <w:rFonts w:eastAsia="Times New Roman"/>
          <w:bCs/>
          <w:iCs/>
          <w:lang w:val="bg-BG"/>
        </w:rPr>
        <w:t>, том 9, Брой 1, Януари 2018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bCs/>
          <w:iCs/>
          <w:lang w:val="bg-BG"/>
        </w:rPr>
      </w:pPr>
      <w:r>
        <w:rPr>
          <w:rFonts w:eastAsia="Times New Roman"/>
          <w:bCs/>
          <w:iCs/>
          <w:lang w:val="bg-BG"/>
        </w:rPr>
        <w:t>(2</w:t>
      </w:r>
      <w:r w:rsidR="00AC1DEB">
        <w:rPr>
          <w:rFonts w:eastAsia="Times New Roman"/>
          <w:bCs/>
          <w:iCs/>
        </w:rPr>
        <w:t>1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Политиката като стратегическо управление в публичната администрация</w:t>
      </w:r>
      <w:r w:rsidR="007149B1" w:rsidRPr="001F7F0B">
        <w:rPr>
          <w:rFonts w:eastAsia="Times New Roman"/>
          <w:bCs/>
          <w:iCs/>
          <w:lang w:val="bg-BG"/>
        </w:rPr>
        <w:t>. В: Интердисциплинарни изследвания (юбилеен сборник посветен на проф. д-р Георги Янков, заслужил професор на УНСС)</w:t>
      </w:r>
      <w:r w:rsidR="007149B1">
        <w:rPr>
          <w:rFonts w:eastAsia="Times New Roman"/>
          <w:bCs/>
          <w:iCs/>
          <w:lang w:val="bg-BG"/>
        </w:rPr>
        <w:t>,</w:t>
      </w:r>
      <w:r w:rsidR="007149B1" w:rsidRPr="001F7F0B">
        <w:rPr>
          <w:rFonts w:eastAsia="Times New Roman"/>
          <w:bCs/>
          <w:iCs/>
          <w:lang w:val="bg-BG"/>
        </w:rPr>
        <w:t xml:space="preserve"> с</w:t>
      </w:r>
      <w:r w:rsidR="007149B1">
        <w:rPr>
          <w:rFonts w:eastAsia="Times New Roman"/>
          <w:bCs/>
          <w:iCs/>
          <w:lang w:val="bg-BG"/>
        </w:rPr>
        <w:t>тр</w:t>
      </w:r>
      <w:r w:rsidR="007149B1" w:rsidRPr="001F7F0B">
        <w:rPr>
          <w:rFonts w:eastAsia="Times New Roman"/>
          <w:bCs/>
          <w:iCs/>
          <w:lang w:val="bg-BG"/>
        </w:rPr>
        <w:t xml:space="preserve">. 207 – 225), ИК на УНСС, </w:t>
      </w:r>
      <w:r w:rsidR="007149B1">
        <w:rPr>
          <w:rFonts w:eastAsia="Times New Roman"/>
          <w:bCs/>
          <w:iCs/>
          <w:lang w:val="bg-BG"/>
        </w:rPr>
        <w:t xml:space="preserve">С., </w:t>
      </w:r>
      <w:r w:rsidR="007149B1" w:rsidRPr="001F7F0B">
        <w:rPr>
          <w:rFonts w:eastAsia="Times New Roman"/>
          <w:bCs/>
          <w:iCs/>
          <w:lang w:val="bg-BG"/>
        </w:rPr>
        <w:t>2017</w:t>
      </w:r>
    </w:p>
    <w:p w:rsidR="007149B1" w:rsidRPr="001F7F0B" w:rsidRDefault="00492F8B" w:rsidP="007149B1">
      <w:pPr>
        <w:widowControl w:val="0"/>
        <w:spacing w:line="240" w:lineRule="auto"/>
        <w:ind w:firstLine="720"/>
        <w:contextualSpacing/>
        <w:jc w:val="left"/>
        <w:rPr>
          <w:rFonts w:eastAsia="Times New Roman"/>
          <w:snapToGrid w:val="0"/>
        </w:rPr>
      </w:pPr>
      <w:r>
        <w:rPr>
          <w:rFonts w:eastAsia="Times New Roman"/>
          <w:bCs/>
          <w:iCs/>
          <w:lang w:val="bg-BG"/>
        </w:rPr>
        <w:t>(2</w:t>
      </w:r>
      <w:r w:rsidR="00AC1DEB">
        <w:rPr>
          <w:rFonts w:eastAsia="Times New Roman"/>
          <w:bCs/>
          <w:iCs/>
        </w:rPr>
        <w:t>2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  <w:snapToGrid w:val="0"/>
          <w:lang w:val="bg-BG"/>
        </w:rPr>
        <w:t>Стратегията: архитектура на бъдещето, а не план</w:t>
      </w:r>
      <w:r w:rsidR="007149B1" w:rsidRPr="001F7F0B">
        <w:rPr>
          <w:rFonts w:eastAsia="Times New Roman"/>
          <w:snapToGrid w:val="0"/>
          <w:lang w:val="bg-BG"/>
        </w:rPr>
        <w:t xml:space="preserve">. В: Военен журнал, бр. </w:t>
      </w:r>
      <w:r w:rsidR="007149B1" w:rsidRPr="001F7F0B">
        <w:rPr>
          <w:rFonts w:eastAsia="Times New Roman"/>
          <w:snapToGrid w:val="0"/>
        </w:rPr>
        <w:t>2</w:t>
      </w:r>
      <w:r w:rsidR="007149B1" w:rsidRPr="001F7F0B">
        <w:rPr>
          <w:rFonts w:eastAsia="Times New Roman"/>
          <w:snapToGrid w:val="0"/>
          <w:lang w:val="bg-BG"/>
        </w:rPr>
        <w:t xml:space="preserve">, </w:t>
      </w:r>
      <w:r w:rsidR="007149B1" w:rsidRPr="001F7F0B">
        <w:rPr>
          <w:rFonts w:eastAsia="Times New Roman"/>
          <w:snapToGrid w:val="0"/>
        </w:rPr>
        <w:t>2013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bCs/>
          <w:iCs/>
          <w:lang w:val="bg-BG"/>
        </w:rPr>
      </w:pPr>
      <w:r>
        <w:rPr>
          <w:rFonts w:eastAsia="Times New Roman"/>
          <w:bCs/>
          <w:iCs/>
          <w:lang w:val="bg-BG"/>
        </w:rPr>
        <w:t>(2</w:t>
      </w:r>
      <w:r w:rsidR="00AC1DEB">
        <w:rPr>
          <w:rFonts w:eastAsia="Times New Roman"/>
          <w:bCs/>
          <w:iCs/>
        </w:rPr>
        <w:t>3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За универсалното човешко право на добро управление.</w:t>
      </w:r>
      <w:r w:rsidR="007149B1" w:rsidRPr="001F7F0B">
        <w:rPr>
          <w:rFonts w:eastAsia="Times New Roman"/>
          <w:bCs/>
          <w:iCs/>
          <w:lang w:val="bg-BG"/>
        </w:rPr>
        <w:t xml:space="preserve"> В: Между свободата и подчинението. Омбудсман на Р</w:t>
      </w:r>
      <w:r w:rsidR="007149B1">
        <w:rPr>
          <w:rFonts w:eastAsia="Times New Roman"/>
          <w:bCs/>
          <w:iCs/>
          <w:lang w:val="bg-BG"/>
        </w:rPr>
        <w:t xml:space="preserve">епублика </w:t>
      </w:r>
      <w:r w:rsidR="007149B1" w:rsidRPr="001F7F0B">
        <w:rPr>
          <w:rFonts w:eastAsia="Times New Roman"/>
          <w:bCs/>
          <w:iCs/>
          <w:lang w:val="bg-BG"/>
        </w:rPr>
        <w:t>Б</w:t>
      </w:r>
      <w:r w:rsidR="007149B1">
        <w:rPr>
          <w:rFonts w:eastAsia="Times New Roman"/>
          <w:bCs/>
          <w:iCs/>
          <w:lang w:val="bg-BG"/>
        </w:rPr>
        <w:t>ългария</w:t>
      </w:r>
      <w:r w:rsidR="007149B1" w:rsidRPr="001F7F0B">
        <w:rPr>
          <w:rFonts w:eastAsia="Times New Roman"/>
          <w:bCs/>
          <w:iCs/>
          <w:lang w:val="bg-BG"/>
        </w:rPr>
        <w:t xml:space="preserve">, </w:t>
      </w:r>
      <w:r w:rsidR="007149B1">
        <w:rPr>
          <w:rFonts w:eastAsia="Times New Roman"/>
          <w:bCs/>
          <w:iCs/>
          <w:lang w:val="bg-BG"/>
        </w:rPr>
        <w:t xml:space="preserve">С., </w:t>
      </w:r>
      <w:r w:rsidR="007149B1" w:rsidRPr="001F7F0B">
        <w:rPr>
          <w:rFonts w:eastAsia="Times New Roman"/>
          <w:bCs/>
          <w:iCs/>
          <w:lang w:val="bg-BG"/>
        </w:rPr>
        <w:t>2007</w:t>
      </w:r>
      <w:r w:rsidR="007149B1" w:rsidRPr="001F7F0B">
        <w:rPr>
          <w:rFonts w:eastAsia="Times New Roman"/>
          <w:bCs/>
          <w:iCs/>
        </w:rPr>
        <w:t xml:space="preserve">; </w:t>
      </w:r>
      <w:proofErr w:type="spellStart"/>
      <w:r w:rsidR="007149B1" w:rsidRPr="001F7F0B">
        <w:rPr>
          <w:rFonts w:eastAsia="Times New Roman"/>
          <w:bCs/>
          <w:iCs/>
        </w:rPr>
        <w:t>също</w:t>
      </w:r>
      <w:proofErr w:type="spellEnd"/>
      <w:r w:rsidR="007149B1" w:rsidRPr="001F7F0B">
        <w:rPr>
          <w:rFonts w:eastAsia="Times New Roman"/>
          <w:bCs/>
          <w:iCs/>
        </w:rPr>
        <w:t xml:space="preserve"> в</w:t>
      </w:r>
      <w:r w:rsidR="007149B1" w:rsidRPr="001F7F0B">
        <w:rPr>
          <w:rFonts w:eastAsia="Times New Roman"/>
          <w:bCs/>
          <w:iCs/>
          <w:lang w:val="bg-BG"/>
        </w:rPr>
        <w:t>: Политически изследвания, бр.</w:t>
      </w:r>
      <w:r w:rsidR="007149B1">
        <w:rPr>
          <w:rFonts w:eastAsia="Times New Roman"/>
          <w:bCs/>
          <w:iCs/>
          <w:lang w:val="bg-BG"/>
        </w:rPr>
        <w:t>1, 2007</w:t>
      </w:r>
    </w:p>
    <w:p w:rsidR="007149B1" w:rsidRDefault="007149B1" w:rsidP="007149B1">
      <w:pPr>
        <w:spacing w:line="240" w:lineRule="auto"/>
        <w:jc w:val="left"/>
        <w:rPr>
          <w:rFonts w:eastAsia="Times New Roman"/>
          <w:lang w:val="bg-BG"/>
        </w:rPr>
      </w:pPr>
      <w:r w:rsidRPr="001F7F0B">
        <w:rPr>
          <w:rFonts w:eastAsia="Times New Roman"/>
          <w:lang w:val="bg-BG"/>
        </w:rPr>
        <w:tab/>
      </w:r>
      <w:r w:rsidR="00492F8B">
        <w:rPr>
          <w:rFonts w:eastAsia="Times New Roman"/>
          <w:lang w:val="bg-BG"/>
        </w:rPr>
        <w:t>(2</w:t>
      </w:r>
      <w:r w:rsidR="00AC1DEB">
        <w:rPr>
          <w:rFonts w:eastAsia="Times New Roman"/>
        </w:rPr>
        <w:t>4</w:t>
      </w:r>
      <w:r w:rsidR="00492F8B">
        <w:rPr>
          <w:rFonts w:eastAsia="Times New Roman"/>
          <w:lang w:val="bg-BG"/>
        </w:rPr>
        <w:t xml:space="preserve">) </w:t>
      </w:r>
      <w:r w:rsidRPr="001F7F0B">
        <w:rPr>
          <w:rFonts w:eastAsia="Times New Roman"/>
          <w:bCs/>
          <w:iCs/>
        </w:rPr>
        <w:t>Tanev, T.</w:t>
      </w:r>
      <w:r w:rsidRPr="001F7F0B">
        <w:rPr>
          <w:rFonts w:eastAsia="Times New Roman"/>
          <w:bCs/>
          <w:i/>
          <w:iCs/>
        </w:rPr>
        <w:t xml:space="preserve"> </w:t>
      </w:r>
      <w:r w:rsidRPr="001F7F0B">
        <w:rPr>
          <w:rFonts w:eastAsia="Times New Roman"/>
          <w:i/>
        </w:rPr>
        <w:t xml:space="preserve">Le </w:t>
      </w:r>
      <w:proofErr w:type="spellStart"/>
      <w:proofErr w:type="gramStart"/>
      <w:r w:rsidRPr="001F7F0B">
        <w:rPr>
          <w:rFonts w:eastAsia="Times New Roman"/>
          <w:i/>
        </w:rPr>
        <w:t>principe</w:t>
      </w:r>
      <w:proofErr w:type="spellEnd"/>
      <w:proofErr w:type="gramEnd"/>
      <w:r w:rsidRPr="001F7F0B">
        <w:rPr>
          <w:rFonts w:eastAsia="Times New Roman"/>
          <w:i/>
        </w:rPr>
        <w:t xml:space="preserve"> de la bonne </w:t>
      </w:r>
      <w:proofErr w:type="spellStart"/>
      <w:r w:rsidRPr="001F7F0B">
        <w:rPr>
          <w:rFonts w:eastAsia="Times New Roman"/>
          <w:i/>
        </w:rPr>
        <w:t>gouvernance</w:t>
      </w:r>
      <w:proofErr w:type="spellEnd"/>
      <w:r w:rsidRPr="001F7F0B">
        <w:rPr>
          <w:rFonts w:eastAsia="Times New Roman"/>
          <w:i/>
        </w:rPr>
        <w:t xml:space="preserve"> </w:t>
      </w:r>
      <w:proofErr w:type="spellStart"/>
      <w:r w:rsidRPr="001F7F0B">
        <w:rPr>
          <w:rFonts w:eastAsia="Times New Roman"/>
          <w:i/>
        </w:rPr>
        <w:t>en</w:t>
      </w:r>
      <w:proofErr w:type="spellEnd"/>
      <w:r w:rsidRPr="001F7F0B">
        <w:rPr>
          <w:rFonts w:eastAsia="Times New Roman"/>
          <w:i/>
        </w:rPr>
        <w:t xml:space="preserve"> </w:t>
      </w:r>
      <w:proofErr w:type="spellStart"/>
      <w:r w:rsidRPr="001F7F0B">
        <w:rPr>
          <w:rFonts w:eastAsia="Times New Roman"/>
          <w:i/>
        </w:rPr>
        <w:t>Eirope</w:t>
      </w:r>
      <w:proofErr w:type="spellEnd"/>
      <w:r w:rsidRPr="001F7F0B">
        <w:rPr>
          <w:rFonts w:eastAsia="Times New Roman"/>
          <w:i/>
        </w:rPr>
        <w:t xml:space="preserve"> de </w:t>
      </w:r>
      <w:proofErr w:type="spellStart"/>
      <w:r w:rsidRPr="001F7F0B">
        <w:rPr>
          <w:rFonts w:eastAsia="Times New Roman"/>
          <w:i/>
        </w:rPr>
        <w:t>l’Est</w:t>
      </w:r>
      <w:proofErr w:type="spellEnd"/>
      <w:r w:rsidRPr="001F7F0B">
        <w:rPr>
          <w:rFonts w:eastAsia="Times New Roman"/>
          <w:i/>
          <w:lang w:val="bg-BG"/>
        </w:rPr>
        <w:t xml:space="preserve"> </w:t>
      </w:r>
      <w:r w:rsidRPr="001F7F0B">
        <w:rPr>
          <w:rFonts w:eastAsia="Times New Roman"/>
          <w:lang w:val="bg-BG"/>
        </w:rPr>
        <w:t xml:space="preserve">В: </w:t>
      </w:r>
      <w:r w:rsidRPr="001F7F0B">
        <w:rPr>
          <w:rFonts w:eastAsia="Times New Roman"/>
        </w:rPr>
        <w:t xml:space="preserve">Les Sciences </w:t>
      </w:r>
      <w:proofErr w:type="spellStart"/>
      <w:r w:rsidRPr="001F7F0B">
        <w:rPr>
          <w:rFonts w:eastAsia="Times New Roman"/>
        </w:rPr>
        <w:t>Politiques</w:t>
      </w:r>
      <w:proofErr w:type="spellEnd"/>
      <w:r w:rsidRPr="001F7F0B">
        <w:rPr>
          <w:rFonts w:eastAsia="Times New Roman"/>
          <w:lang w:val="bg-BG"/>
        </w:rPr>
        <w:t xml:space="preserve"> </w:t>
      </w:r>
      <w:proofErr w:type="spellStart"/>
      <w:r w:rsidRPr="001F7F0B">
        <w:rPr>
          <w:rFonts w:eastAsia="Times New Roman"/>
        </w:rPr>
        <w:t>en</w:t>
      </w:r>
      <w:proofErr w:type="spellEnd"/>
      <w:r w:rsidRPr="001F7F0B">
        <w:rPr>
          <w:rFonts w:eastAsia="Times New Roman"/>
          <w:lang w:val="bg-BG"/>
        </w:rPr>
        <w:t xml:space="preserve"> </w:t>
      </w:r>
      <w:proofErr w:type="spellStart"/>
      <w:r w:rsidRPr="001F7F0B">
        <w:rPr>
          <w:rFonts w:eastAsia="Times New Roman"/>
        </w:rPr>
        <w:t>Bulgarie</w:t>
      </w:r>
      <w:proofErr w:type="spellEnd"/>
      <w:r w:rsidRPr="001F7F0B">
        <w:rPr>
          <w:rFonts w:eastAsia="Times New Roman"/>
        </w:rPr>
        <w:t xml:space="preserve"> (sous la direction de A. </w:t>
      </w:r>
      <w:proofErr w:type="spellStart"/>
      <w:r w:rsidRPr="001F7F0B">
        <w:rPr>
          <w:rFonts w:eastAsia="Times New Roman"/>
        </w:rPr>
        <w:t>Krasteva</w:t>
      </w:r>
      <w:proofErr w:type="spellEnd"/>
      <w:r w:rsidRPr="001F7F0B">
        <w:rPr>
          <w:rFonts w:eastAsia="Times New Roman"/>
        </w:rPr>
        <w:t xml:space="preserve"> et A. </w:t>
      </w:r>
      <w:proofErr w:type="spellStart"/>
      <w:r w:rsidRPr="001F7F0B">
        <w:rPr>
          <w:rFonts w:eastAsia="Times New Roman"/>
        </w:rPr>
        <w:t>Todorov</w:t>
      </w:r>
      <w:proofErr w:type="spellEnd"/>
      <w:r w:rsidRPr="001F7F0B">
        <w:rPr>
          <w:rFonts w:eastAsia="Times New Roman"/>
        </w:rPr>
        <w:t>)</w:t>
      </w:r>
      <w:r w:rsidRPr="001F7F0B">
        <w:rPr>
          <w:rFonts w:eastAsia="Times New Roman"/>
          <w:lang w:val="bg-BG"/>
        </w:rPr>
        <w:t xml:space="preserve">, </w:t>
      </w:r>
      <w:r w:rsidRPr="001F7F0B">
        <w:rPr>
          <w:rFonts w:eastAsia="Times New Roman"/>
        </w:rPr>
        <w:t xml:space="preserve">Presses de la Nouvelle </w:t>
      </w:r>
      <w:proofErr w:type="spellStart"/>
      <w:r w:rsidRPr="001F7F0B">
        <w:rPr>
          <w:rFonts w:eastAsia="Times New Roman"/>
        </w:rPr>
        <w:t>Universite</w:t>
      </w:r>
      <w:proofErr w:type="spellEnd"/>
      <w:r w:rsidRPr="001F7F0B">
        <w:rPr>
          <w:rFonts w:eastAsia="Times New Roman"/>
        </w:rPr>
        <w:t xml:space="preserve"> </w:t>
      </w:r>
      <w:proofErr w:type="spellStart"/>
      <w:r w:rsidRPr="001F7F0B">
        <w:rPr>
          <w:rFonts w:eastAsia="Times New Roman"/>
        </w:rPr>
        <w:t>Bulgare</w:t>
      </w:r>
      <w:proofErr w:type="spellEnd"/>
      <w:r w:rsidRPr="001F7F0B">
        <w:rPr>
          <w:rFonts w:eastAsia="Times New Roman"/>
          <w:lang w:val="bg-BG"/>
        </w:rPr>
        <w:t xml:space="preserve">, </w:t>
      </w:r>
      <w:r>
        <w:rPr>
          <w:rFonts w:eastAsia="Times New Roman"/>
        </w:rPr>
        <w:t xml:space="preserve">Sofia, </w:t>
      </w:r>
      <w:r>
        <w:rPr>
          <w:rFonts w:eastAsia="Times New Roman"/>
          <w:lang w:val="bg-BG"/>
        </w:rPr>
        <w:t>2007</w:t>
      </w:r>
    </w:p>
    <w:p w:rsidR="007149B1" w:rsidRPr="001F7F0B" w:rsidRDefault="007149B1" w:rsidP="007149B1">
      <w:pPr>
        <w:spacing w:line="240" w:lineRule="auto"/>
        <w:ind w:right="288"/>
        <w:jc w:val="left"/>
        <w:rPr>
          <w:rFonts w:eastAsia="Times New Roman"/>
          <w:lang w:val="bg-BG"/>
        </w:rPr>
      </w:pPr>
      <w:r w:rsidRPr="001F7F0B">
        <w:rPr>
          <w:rFonts w:eastAsia="Times New Roman"/>
          <w:lang w:val="bg-BG"/>
        </w:rPr>
        <w:tab/>
      </w:r>
      <w:r w:rsidR="00492F8B">
        <w:rPr>
          <w:rFonts w:eastAsia="Times New Roman"/>
          <w:lang w:val="bg-BG"/>
        </w:rPr>
        <w:t>(2</w:t>
      </w:r>
      <w:r w:rsidR="00AC1DEB">
        <w:rPr>
          <w:rFonts w:eastAsia="Times New Roman"/>
        </w:rPr>
        <w:t>5</w:t>
      </w:r>
      <w:r w:rsidR="00492F8B">
        <w:rPr>
          <w:rFonts w:eastAsia="Times New Roman"/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 xml:space="preserve">Танев, Т. </w:t>
      </w:r>
      <w:r w:rsidRPr="001F7F0B">
        <w:rPr>
          <w:rFonts w:eastAsia="Times New Roman"/>
          <w:i/>
          <w:iCs/>
          <w:lang w:val="bg-BG"/>
        </w:rPr>
        <w:t>Модерните принципи на Конрад Аденауер</w:t>
      </w:r>
      <w:r w:rsidRPr="001F7F0B">
        <w:rPr>
          <w:rFonts w:eastAsia="Times New Roman"/>
          <w:lang w:val="bg-BG"/>
        </w:rPr>
        <w:t xml:space="preserve">. В: сп. </w:t>
      </w:r>
      <w:r>
        <w:rPr>
          <w:rFonts w:eastAsia="Times New Roman"/>
          <w:lang w:val="bg-BG"/>
        </w:rPr>
        <w:t>„</w:t>
      </w:r>
      <w:r w:rsidRPr="001F7F0B">
        <w:rPr>
          <w:rFonts w:eastAsia="Times New Roman"/>
          <w:lang w:val="bg-BG"/>
        </w:rPr>
        <w:t>Разум”, стр. 122-135</w:t>
      </w:r>
      <w:r>
        <w:rPr>
          <w:rFonts w:eastAsia="Times New Roman"/>
          <w:lang w:val="bg-BG"/>
        </w:rPr>
        <w:t>,</w:t>
      </w:r>
      <w:r w:rsidRPr="00512777">
        <w:rPr>
          <w:rFonts w:eastAsia="Times New Roman"/>
          <w:lang w:val="bg-BG"/>
        </w:rPr>
        <w:t xml:space="preserve"> </w:t>
      </w:r>
      <w:r w:rsidRPr="001F7F0B">
        <w:rPr>
          <w:rFonts w:eastAsia="Times New Roman"/>
          <w:lang w:val="bg-BG"/>
        </w:rPr>
        <w:t>бр. 2, 2003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i/>
          <w:lang w:val="bg-BG"/>
        </w:rPr>
      </w:pPr>
      <w:r>
        <w:rPr>
          <w:rFonts w:eastAsia="Times New Roman"/>
          <w:bCs/>
          <w:iCs/>
          <w:lang w:val="bg-BG"/>
        </w:rPr>
        <w:t>(2</w:t>
      </w:r>
      <w:r w:rsidR="00AC1DEB">
        <w:rPr>
          <w:rFonts w:eastAsia="Times New Roman"/>
          <w:bCs/>
          <w:iCs/>
        </w:rPr>
        <w:t>6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 xml:space="preserve">Танев, Т. </w:t>
      </w:r>
      <w:r w:rsidR="007149B1" w:rsidRPr="001F7F0B">
        <w:rPr>
          <w:rFonts w:eastAsia="Times New Roman"/>
          <w:i/>
          <w:iCs/>
          <w:lang w:val="bg-BG"/>
        </w:rPr>
        <w:t>Рационалната корпоративност срещу културната кооперативност</w:t>
      </w:r>
      <w:r w:rsidR="007149B1" w:rsidRPr="001F7F0B">
        <w:rPr>
          <w:rFonts w:eastAsia="Times New Roman"/>
          <w:i/>
          <w:lang w:val="bg-BG"/>
        </w:rPr>
        <w:t xml:space="preserve">. </w:t>
      </w:r>
      <w:r w:rsidR="007149B1" w:rsidRPr="001F7F0B">
        <w:rPr>
          <w:rFonts w:eastAsia="Times New Roman"/>
          <w:iCs/>
          <w:lang w:val="bg-BG"/>
        </w:rPr>
        <w:t>В: сп.</w:t>
      </w:r>
      <w:r w:rsidR="007149B1" w:rsidRPr="001F7F0B">
        <w:rPr>
          <w:rFonts w:eastAsia="Times New Roman"/>
          <w:i/>
          <w:lang w:val="bg-BG"/>
        </w:rPr>
        <w:t xml:space="preserve"> </w:t>
      </w:r>
      <w:r w:rsidR="007149B1" w:rsidRPr="001F7F0B">
        <w:rPr>
          <w:rFonts w:eastAsia="Times New Roman"/>
          <w:iCs/>
          <w:lang w:val="bg-BG"/>
        </w:rPr>
        <w:t>„Алтернативи”</w:t>
      </w:r>
      <w:r w:rsidR="007149B1" w:rsidRPr="001F7F0B">
        <w:rPr>
          <w:rFonts w:eastAsia="Times New Roman"/>
          <w:i/>
          <w:lang w:val="bg-BG"/>
        </w:rPr>
        <w:t xml:space="preserve">, </w:t>
      </w:r>
      <w:r w:rsidR="007149B1" w:rsidRPr="001F7F0B">
        <w:rPr>
          <w:rFonts w:eastAsia="Times New Roman"/>
          <w:iCs/>
          <w:lang w:val="bg-BG"/>
        </w:rPr>
        <w:t>бр. 3, 2003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</w:t>
      </w:r>
      <w:r w:rsidR="00AC1DEB">
        <w:rPr>
          <w:rFonts w:eastAsia="Times New Roman"/>
          <w:bCs/>
          <w:iCs/>
        </w:rPr>
        <w:t>27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  <w:iCs/>
          <w:lang w:val="bg-BG"/>
        </w:rPr>
        <w:t>Конституционни дилеми на свободните граждани</w:t>
      </w:r>
      <w:r w:rsidR="007149B1" w:rsidRPr="001F7F0B">
        <w:rPr>
          <w:rFonts w:eastAsia="Times New Roman"/>
          <w:lang w:val="bg-BG"/>
        </w:rPr>
        <w:t xml:space="preserve">. В: сп. </w:t>
      </w:r>
      <w:r w:rsidR="007149B1">
        <w:rPr>
          <w:rFonts w:eastAsia="Times New Roman"/>
          <w:lang w:val="bg-BG"/>
        </w:rPr>
        <w:t>„</w:t>
      </w:r>
      <w:r w:rsidR="007149B1" w:rsidRPr="001F7F0B">
        <w:rPr>
          <w:rFonts w:eastAsia="Times New Roman"/>
          <w:lang w:val="bg-BG"/>
        </w:rPr>
        <w:t>Наука”, бр.1, 2003</w:t>
      </w:r>
    </w:p>
    <w:p w:rsidR="000D1FDD" w:rsidRPr="0069348C" w:rsidRDefault="00492F8B" w:rsidP="000D1FDD">
      <w:pPr>
        <w:spacing w:line="240" w:lineRule="auto"/>
        <w:ind w:right="-143" w:firstLine="720"/>
        <w:jc w:val="left"/>
        <w:rPr>
          <w:rFonts w:eastAsia="Times New Roman"/>
        </w:rPr>
      </w:pPr>
      <w:r>
        <w:rPr>
          <w:rFonts w:eastAsia="Times New Roman"/>
          <w:bCs/>
          <w:iCs/>
          <w:lang w:val="bg-BG"/>
        </w:rPr>
        <w:t>(</w:t>
      </w:r>
      <w:r w:rsidR="00AC1DEB">
        <w:rPr>
          <w:rFonts w:eastAsia="Times New Roman"/>
          <w:bCs/>
          <w:iCs/>
        </w:rPr>
        <w:t>28</w:t>
      </w:r>
      <w:r>
        <w:rPr>
          <w:rFonts w:eastAsia="Times New Roman"/>
          <w:bCs/>
          <w:iCs/>
          <w:lang w:val="bg-BG"/>
        </w:rPr>
        <w:t xml:space="preserve">) </w:t>
      </w:r>
      <w:r w:rsidR="000D1FDD" w:rsidRPr="001F7F0B">
        <w:rPr>
          <w:rFonts w:eastAsia="Times New Roman"/>
          <w:bCs/>
          <w:iCs/>
          <w:lang w:val="bg-BG"/>
        </w:rPr>
        <w:t xml:space="preserve">Танев, Т. </w:t>
      </w:r>
      <w:r w:rsidR="000D1FDD">
        <w:rPr>
          <w:rFonts w:eastAsia="Times New Roman"/>
          <w:i/>
          <w:iCs/>
          <w:lang w:val="bg-BG"/>
        </w:rPr>
        <w:t>Идеологията на Левски като политическа култура</w:t>
      </w:r>
      <w:r w:rsidR="000D1FDD" w:rsidRPr="001F7F0B">
        <w:rPr>
          <w:rFonts w:eastAsia="Times New Roman"/>
          <w:lang w:val="bg-BG"/>
        </w:rPr>
        <w:t xml:space="preserve">. В: </w:t>
      </w:r>
      <w:r w:rsidR="000D1FDD">
        <w:rPr>
          <w:rFonts w:eastAsia="Times New Roman"/>
          <w:lang w:val="bg-BG"/>
        </w:rPr>
        <w:t xml:space="preserve">„Българското Възраждане: идеи – личности – събития“, Годишник на Общобългарския комитет „Васил Левски“, Том 5, 2002-2003, </w:t>
      </w:r>
      <w:r w:rsidR="000D1FDD" w:rsidRPr="001F7F0B">
        <w:rPr>
          <w:rFonts w:eastAsia="Times New Roman"/>
          <w:lang w:val="bg-BG"/>
        </w:rPr>
        <w:t xml:space="preserve">посветен на 165 годишнината от рождението на Левски, Фондация </w:t>
      </w:r>
      <w:r w:rsidR="000D1FDD">
        <w:rPr>
          <w:rFonts w:eastAsia="Times New Roman"/>
          <w:lang w:val="bg-BG"/>
        </w:rPr>
        <w:t>„</w:t>
      </w:r>
      <w:r w:rsidR="000D1FDD" w:rsidRPr="001F7F0B">
        <w:rPr>
          <w:rFonts w:eastAsia="Times New Roman"/>
          <w:lang w:val="bg-BG"/>
        </w:rPr>
        <w:t>В. Левски”, С</w:t>
      </w:r>
      <w:r w:rsidR="000D1FDD">
        <w:rPr>
          <w:rFonts w:eastAsia="Times New Roman"/>
          <w:lang w:val="bg-BG"/>
        </w:rPr>
        <w:t xml:space="preserve">., </w:t>
      </w:r>
      <w:r w:rsidR="000D1FDD" w:rsidRPr="001F7F0B">
        <w:rPr>
          <w:rFonts w:eastAsia="Times New Roman"/>
          <w:lang w:val="bg-BG"/>
        </w:rPr>
        <w:t>200</w:t>
      </w:r>
      <w:r w:rsidR="000D1FDD">
        <w:rPr>
          <w:rFonts w:eastAsia="Times New Roman"/>
          <w:lang w:val="bg-BG"/>
        </w:rPr>
        <w:t>3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</w:t>
      </w:r>
      <w:r w:rsidR="00AC1DEB">
        <w:rPr>
          <w:rFonts w:eastAsia="Times New Roman"/>
          <w:bCs/>
          <w:iCs/>
        </w:rPr>
        <w:t>29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5F2875">
        <w:rPr>
          <w:rFonts w:eastAsia="Times New Roman"/>
          <w:i/>
          <w:iCs/>
          <w:lang w:val="bg-BG"/>
        </w:rPr>
        <w:t>Опит върху п</w:t>
      </w:r>
      <w:r w:rsidR="007149B1" w:rsidRPr="001F7F0B">
        <w:rPr>
          <w:rFonts w:eastAsia="Times New Roman"/>
          <w:i/>
          <w:iCs/>
          <w:lang w:val="bg-BG"/>
        </w:rPr>
        <w:t>ревъплъщенията на източноевропейския политически Хамлет и методологическите проблеми на неговия Шекспир.</w:t>
      </w:r>
      <w:r w:rsidR="005F2875">
        <w:rPr>
          <w:rFonts w:eastAsia="Times New Roman"/>
          <w:i/>
          <w:iCs/>
          <w:lang w:val="bg-BG"/>
        </w:rPr>
        <w:t xml:space="preserve"> Политическо есе.</w:t>
      </w:r>
      <w:r w:rsidR="007149B1" w:rsidRPr="001F7F0B">
        <w:rPr>
          <w:rFonts w:eastAsia="Times New Roman"/>
          <w:lang w:val="bg-BG"/>
        </w:rPr>
        <w:t xml:space="preserve"> В: сп. </w:t>
      </w:r>
      <w:r w:rsidR="007149B1">
        <w:rPr>
          <w:rFonts w:eastAsia="Times New Roman"/>
          <w:lang w:val="bg-BG"/>
        </w:rPr>
        <w:t>„</w:t>
      </w:r>
      <w:r w:rsidR="007149B1" w:rsidRPr="001F7F0B">
        <w:rPr>
          <w:rFonts w:eastAsia="Times New Roman"/>
          <w:lang w:val="bg-BG"/>
        </w:rPr>
        <w:t>Политически изследвания”, бр. 3, 1994</w:t>
      </w:r>
    </w:p>
    <w:p w:rsidR="007149B1" w:rsidRPr="001F7F0B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(3</w:t>
      </w:r>
      <w:r w:rsidR="00AC1DEB">
        <w:rPr>
          <w:rFonts w:eastAsia="Times New Roman"/>
          <w:bCs/>
          <w:iCs/>
        </w:rPr>
        <w:t>0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7149B1" w:rsidRPr="001F7F0B">
        <w:rPr>
          <w:rFonts w:eastAsia="Times New Roman"/>
          <w:i/>
          <w:iCs/>
          <w:lang w:val="bg-BG"/>
        </w:rPr>
        <w:t>Политически култури в политически ситуации: културната рационалност в периоди на преход.</w:t>
      </w:r>
      <w:r w:rsidR="007149B1" w:rsidRPr="001F7F0B">
        <w:rPr>
          <w:rFonts w:eastAsia="Times New Roman"/>
          <w:lang w:val="bg-BG"/>
        </w:rPr>
        <w:t xml:space="preserve"> В: Годишник на Софийския университет, Философски факултет. Том 84, С</w:t>
      </w:r>
      <w:r w:rsidR="007149B1">
        <w:rPr>
          <w:rFonts w:eastAsia="Times New Roman"/>
          <w:lang w:val="bg-BG"/>
        </w:rPr>
        <w:t>.</w:t>
      </w:r>
      <w:r w:rsidR="007149B1" w:rsidRPr="001F7F0B">
        <w:rPr>
          <w:rFonts w:eastAsia="Times New Roman"/>
          <w:lang w:val="bg-BG"/>
        </w:rPr>
        <w:t>, 199</w:t>
      </w:r>
      <w:r w:rsidR="00B0016F">
        <w:rPr>
          <w:rFonts w:eastAsia="Times New Roman"/>
          <w:lang w:val="bg-BG"/>
        </w:rPr>
        <w:t>3</w:t>
      </w:r>
    </w:p>
    <w:p w:rsidR="007149B1" w:rsidRDefault="00492F8B" w:rsidP="007149B1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lastRenderedPageBreak/>
        <w:t>(3</w:t>
      </w:r>
      <w:r w:rsidR="00AC1DEB">
        <w:rPr>
          <w:rFonts w:eastAsia="Times New Roman"/>
          <w:bCs/>
          <w:iCs/>
        </w:rPr>
        <w:t>1</w:t>
      </w:r>
      <w:r>
        <w:rPr>
          <w:rFonts w:eastAsia="Times New Roman"/>
          <w:bCs/>
          <w:iCs/>
          <w:lang w:val="bg-BG"/>
        </w:rPr>
        <w:t xml:space="preserve">) </w:t>
      </w:r>
      <w:r w:rsidR="007149B1" w:rsidRPr="001F7F0B">
        <w:rPr>
          <w:rFonts w:eastAsia="Times New Roman"/>
          <w:bCs/>
          <w:iCs/>
          <w:lang w:val="bg-BG"/>
        </w:rPr>
        <w:t>Танев, Т.</w:t>
      </w:r>
      <w:r w:rsidR="007149B1" w:rsidRPr="001F7F0B">
        <w:rPr>
          <w:rFonts w:eastAsia="Times New Roman"/>
          <w:bCs/>
          <w:i/>
          <w:iCs/>
          <w:lang w:val="bg-BG"/>
        </w:rPr>
        <w:t xml:space="preserve"> </w:t>
      </w:r>
      <w:r w:rsidR="00B0016F">
        <w:rPr>
          <w:rFonts w:eastAsia="Times New Roman"/>
          <w:i/>
          <w:iCs/>
          <w:lang w:val="bg-BG"/>
        </w:rPr>
        <w:t>Възраждане на ф</w:t>
      </w:r>
      <w:r w:rsidR="007149B1" w:rsidRPr="001F7F0B">
        <w:rPr>
          <w:rFonts w:eastAsia="Times New Roman"/>
          <w:i/>
          <w:iCs/>
          <w:lang w:val="bg-BG"/>
        </w:rPr>
        <w:t>илософския интерес към ситуаци</w:t>
      </w:r>
      <w:r w:rsidR="00B0016F">
        <w:rPr>
          <w:rFonts w:eastAsia="Times New Roman"/>
          <w:i/>
          <w:iCs/>
          <w:lang w:val="bg-BG"/>
        </w:rPr>
        <w:t>ята</w:t>
      </w:r>
      <w:r w:rsidR="007149B1" w:rsidRPr="001F7F0B">
        <w:rPr>
          <w:rFonts w:eastAsia="Times New Roman"/>
          <w:lang w:val="bg-BG"/>
        </w:rPr>
        <w:t>. В: сп. „Философска мисъл”, № 9, 1991</w:t>
      </w:r>
    </w:p>
    <w:p w:rsidR="0051772F" w:rsidRPr="001F7F0B" w:rsidRDefault="0051772F" w:rsidP="0051772F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lang w:val="bg-BG"/>
        </w:rPr>
        <w:t>(3</w:t>
      </w:r>
      <w:r w:rsidR="00061D44">
        <w:rPr>
          <w:rFonts w:eastAsia="Times New Roman"/>
        </w:rPr>
        <w:t>2</w:t>
      </w:r>
      <w:r>
        <w:rPr>
          <w:rFonts w:eastAsia="Times New Roman"/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>Танев, Т.</w:t>
      </w:r>
      <w:r w:rsidRPr="001F7F0B">
        <w:rPr>
          <w:rFonts w:eastAsia="Times New Roman"/>
          <w:bCs/>
          <w:i/>
          <w:iCs/>
          <w:lang w:val="bg-BG"/>
        </w:rPr>
        <w:t xml:space="preserve"> </w:t>
      </w:r>
      <w:r w:rsidRPr="001F7F0B">
        <w:rPr>
          <w:rFonts w:eastAsia="Times New Roman"/>
          <w:i/>
          <w:iCs/>
          <w:lang w:val="bg-BG"/>
        </w:rPr>
        <w:t>Пътища към обогатяване на понятието за политическа ситуация.</w:t>
      </w:r>
      <w:r w:rsidRPr="001F7F0B">
        <w:rPr>
          <w:rFonts w:eastAsia="Times New Roman"/>
          <w:lang w:val="bg-BG"/>
        </w:rPr>
        <w:t xml:space="preserve"> В: Годишник на Софийския университет, Философски факултет. Том 83, 1991</w:t>
      </w:r>
    </w:p>
    <w:p w:rsidR="00E01009" w:rsidRPr="001F7F0B" w:rsidRDefault="00E01009" w:rsidP="00E01009">
      <w:pPr>
        <w:spacing w:line="240" w:lineRule="auto"/>
        <w:ind w:right="-143" w:firstLine="720"/>
        <w:jc w:val="left"/>
        <w:rPr>
          <w:rFonts w:eastAsia="Times New Roman"/>
          <w:lang w:val="bg-BG"/>
        </w:rPr>
      </w:pPr>
      <w:r>
        <w:rPr>
          <w:rFonts w:eastAsia="Times New Roman"/>
          <w:bCs/>
          <w:iCs/>
          <w:lang w:val="bg-BG"/>
        </w:rPr>
        <w:t>(3</w:t>
      </w:r>
      <w:r w:rsidR="00061D44">
        <w:rPr>
          <w:rFonts w:eastAsia="Times New Roman"/>
          <w:bCs/>
          <w:iCs/>
        </w:rPr>
        <w:t>3</w:t>
      </w:r>
      <w:r>
        <w:rPr>
          <w:rFonts w:eastAsia="Times New Roman"/>
          <w:bCs/>
          <w:iCs/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>Танев, Т.</w:t>
      </w:r>
      <w:r w:rsidRPr="001F7F0B">
        <w:rPr>
          <w:rFonts w:eastAsia="Times New Roman"/>
          <w:bCs/>
          <w:i/>
          <w:iCs/>
          <w:lang w:val="bg-BG"/>
        </w:rPr>
        <w:t xml:space="preserve"> </w:t>
      </w:r>
      <w:r>
        <w:rPr>
          <w:rFonts w:eastAsia="Times New Roman"/>
          <w:i/>
          <w:iCs/>
          <w:lang w:val="bg-BG"/>
        </w:rPr>
        <w:t>Относно</w:t>
      </w:r>
      <w:r w:rsidRPr="001F7F0B">
        <w:rPr>
          <w:rFonts w:eastAsia="Times New Roman"/>
          <w:i/>
          <w:iCs/>
          <w:lang w:val="bg-BG"/>
        </w:rPr>
        <w:t xml:space="preserve"> </w:t>
      </w:r>
      <w:r w:rsidRPr="001F7F0B">
        <w:rPr>
          <w:rFonts w:eastAsia="Times New Roman"/>
          <w:i/>
          <w:iCs/>
        </w:rPr>
        <w:t>differentia</w:t>
      </w:r>
      <w:r w:rsidRPr="001F7F0B">
        <w:rPr>
          <w:rFonts w:eastAsia="Times New Roman"/>
          <w:i/>
          <w:iCs/>
          <w:lang w:val="bg-BG"/>
        </w:rPr>
        <w:t>-</w:t>
      </w:r>
      <w:proofErr w:type="spellStart"/>
      <w:r w:rsidRPr="001F7F0B">
        <w:rPr>
          <w:rFonts w:eastAsia="Times New Roman"/>
          <w:i/>
          <w:iCs/>
        </w:rPr>
        <w:t>specifica</w:t>
      </w:r>
      <w:proofErr w:type="spellEnd"/>
      <w:r w:rsidRPr="001F7F0B">
        <w:rPr>
          <w:rFonts w:eastAsia="Times New Roman"/>
          <w:i/>
          <w:iCs/>
          <w:lang w:val="bg-BG"/>
        </w:rPr>
        <w:t xml:space="preserve"> на политическото в обществения живот.</w:t>
      </w:r>
      <w:r w:rsidRPr="001F7F0B">
        <w:rPr>
          <w:rFonts w:eastAsia="Times New Roman"/>
          <w:lang w:val="bg-BG"/>
        </w:rPr>
        <w:t xml:space="preserve"> В: Годишник на Софийския университет, Философски факултет. Том 80-81, 1987-1988</w:t>
      </w:r>
    </w:p>
    <w:p w:rsidR="007149B1" w:rsidRPr="001F7F0B" w:rsidRDefault="007149B1" w:rsidP="007149B1">
      <w:pPr>
        <w:tabs>
          <w:tab w:val="left" w:pos="1310"/>
        </w:tabs>
        <w:rPr>
          <w:lang w:val="bg-BG"/>
        </w:rPr>
      </w:pPr>
    </w:p>
    <w:p w:rsidR="0051772F" w:rsidRDefault="001432D5" w:rsidP="007149B1">
      <w:pPr>
        <w:rPr>
          <w:b/>
          <w:lang w:val="bg-BG"/>
        </w:rPr>
      </w:pPr>
      <w:r w:rsidRPr="001432D5">
        <w:rPr>
          <w:b/>
          <w:lang w:val="bg-BG"/>
        </w:rPr>
        <w:t xml:space="preserve">6. </w:t>
      </w:r>
      <w:r w:rsidR="0051772F">
        <w:rPr>
          <w:b/>
          <w:lang w:val="bg-BG"/>
        </w:rPr>
        <w:t>Критични обзори</w:t>
      </w:r>
    </w:p>
    <w:p w:rsidR="0051772F" w:rsidRDefault="0051772F" w:rsidP="007149B1">
      <w:pPr>
        <w:rPr>
          <w:b/>
          <w:lang w:val="bg-BG"/>
        </w:rPr>
      </w:pPr>
    </w:p>
    <w:p w:rsidR="0051772F" w:rsidRPr="001F7F0B" w:rsidRDefault="0051772F" w:rsidP="0051772F">
      <w:pPr>
        <w:spacing w:line="240" w:lineRule="auto"/>
        <w:ind w:right="288" w:firstLine="720"/>
        <w:jc w:val="left"/>
        <w:rPr>
          <w:rFonts w:eastAsia="Times New Roman"/>
          <w:lang w:val="bg-BG"/>
        </w:rPr>
      </w:pPr>
      <w:r w:rsidRPr="0051772F">
        <w:rPr>
          <w:lang w:val="bg-BG"/>
        </w:rPr>
        <w:t>(3</w:t>
      </w:r>
      <w:r w:rsidR="00061D44">
        <w:t>4</w:t>
      </w:r>
      <w:r w:rsidRPr="0051772F">
        <w:rPr>
          <w:lang w:val="bg-BG"/>
        </w:rPr>
        <w:t xml:space="preserve">) </w:t>
      </w:r>
      <w:r w:rsidRPr="001F7F0B">
        <w:rPr>
          <w:rFonts w:eastAsia="Times New Roman"/>
          <w:bCs/>
          <w:iCs/>
          <w:lang w:val="bg-BG"/>
        </w:rPr>
        <w:t>Танев, Т.</w:t>
      </w:r>
      <w:r w:rsidRPr="001F7F0B">
        <w:rPr>
          <w:rFonts w:eastAsia="Times New Roman"/>
          <w:bCs/>
          <w:i/>
          <w:iCs/>
          <w:lang w:val="bg-BG"/>
        </w:rPr>
        <w:t xml:space="preserve"> </w:t>
      </w:r>
      <w:proofErr w:type="spellStart"/>
      <w:r w:rsidRPr="001F7F0B">
        <w:rPr>
          <w:rFonts w:eastAsia="Times New Roman"/>
          <w:i/>
          <w:iCs/>
          <w:lang w:val="bg-BG"/>
        </w:rPr>
        <w:t>Аренд</w:t>
      </w:r>
      <w:proofErr w:type="spellEnd"/>
      <w:r w:rsidRPr="001F7F0B">
        <w:rPr>
          <w:rFonts w:eastAsia="Times New Roman"/>
          <w:i/>
          <w:iCs/>
          <w:lang w:val="bg-BG"/>
        </w:rPr>
        <w:t xml:space="preserve"> за съда над тоталитаризма</w:t>
      </w:r>
      <w:r w:rsidRPr="001F7F0B">
        <w:rPr>
          <w:rFonts w:eastAsia="Times New Roman"/>
          <w:lang w:val="bg-BG"/>
        </w:rPr>
        <w:t xml:space="preserve"> (встъпителна студия). В: </w:t>
      </w:r>
      <w:proofErr w:type="spellStart"/>
      <w:r w:rsidRPr="001F7F0B">
        <w:rPr>
          <w:rFonts w:eastAsia="Times New Roman"/>
          <w:lang w:val="bg-BG"/>
        </w:rPr>
        <w:t>Аренд</w:t>
      </w:r>
      <w:proofErr w:type="spellEnd"/>
      <w:r w:rsidRPr="001F7F0B">
        <w:rPr>
          <w:rFonts w:eastAsia="Times New Roman"/>
          <w:lang w:val="bg-BG"/>
        </w:rPr>
        <w:t>, Х., „</w:t>
      </w:r>
      <w:proofErr w:type="spellStart"/>
      <w:r w:rsidRPr="001F7F0B">
        <w:rPr>
          <w:rFonts w:eastAsia="Times New Roman"/>
          <w:lang w:val="bg-BG"/>
        </w:rPr>
        <w:t>Айхман</w:t>
      </w:r>
      <w:proofErr w:type="spellEnd"/>
      <w:r w:rsidRPr="001F7F0B">
        <w:rPr>
          <w:rFonts w:eastAsia="Times New Roman"/>
          <w:lang w:val="bg-BG"/>
        </w:rPr>
        <w:t xml:space="preserve"> в Йерусалим, или репортаж за баналността на злото” (Танев, Т., превод). </w:t>
      </w:r>
      <w:proofErr w:type="spellStart"/>
      <w:r w:rsidRPr="001F7F0B">
        <w:rPr>
          <w:rFonts w:eastAsia="Times New Roman"/>
          <w:lang w:val="bg-BG"/>
        </w:rPr>
        <w:t>Сиела</w:t>
      </w:r>
      <w:proofErr w:type="spellEnd"/>
      <w:r w:rsidRPr="001F7F0B">
        <w:rPr>
          <w:rFonts w:eastAsia="Times New Roman"/>
          <w:lang w:val="bg-BG"/>
        </w:rPr>
        <w:t>, С</w:t>
      </w:r>
      <w:r>
        <w:rPr>
          <w:rFonts w:eastAsia="Times New Roman"/>
          <w:lang w:val="bg-BG"/>
        </w:rPr>
        <w:t>.</w:t>
      </w:r>
      <w:r w:rsidRPr="001F7F0B">
        <w:rPr>
          <w:rFonts w:eastAsia="Times New Roman"/>
          <w:lang w:val="bg-BG"/>
        </w:rPr>
        <w:t>, 2004</w:t>
      </w:r>
    </w:p>
    <w:p w:rsidR="0051772F" w:rsidRDefault="0051772F" w:rsidP="007149B1">
      <w:pPr>
        <w:rPr>
          <w:b/>
          <w:lang w:val="bg-BG"/>
        </w:rPr>
      </w:pPr>
    </w:p>
    <w:p w:rsidR="007149B1" w:rsidRPr="001432D5" w:rsidRDefault="0051772F" w:rsidP="007149B1">
      <w:pPr>
        <w:rPr>
          <w:b/>
          <w:lang w:val="bg-BG"/>
        </w:rPr>
      </w:pPr>
      <w:r>
        <w:rPr>
          <w:b/>
          <w:lang w:val="bg-BG"/>
        </w:rPr>
        <w:t xml:space="preserve">7. </w:t>
      </w:r>
      <w:r w:rsidR="001432D5" w:rsidRPr="001432D5">
        <w:rPr>
          <w:b/>
          <w:lang w:val="bg-BG"/>
        </w:rPr>
        <w:t>Публикувани доклади на научни форуми:</w:t>
      </w:r>
    </w:p>
    <w:p w:rsidR="001432D5" w:rsidRDefault="001432D5" w:rsidP="007149B1">
      <w:pPr>
        <w:rPr>
          <w:lang w:val="bg-BG"/>
        </w:rPr>
      </w:pPr>
    </w:p>
    <w:p w:rsidR="001432D5" w:rsidRPr="00411718" w:rsidRDefault="001432D5" w:rsidP="001432D5">
      <w:pPr>
        <w:tabs>
          <w:tab w:val="left" w:pos="360"/>
        </w:tabs>
        <w:spacing w:line="240" w:lineRule="auto"/>
        <w:jc w:val="left"/>
        <w:rPr>
          <w:rFonts w:eastAsia="Times New Roman"/>
          <w:lang w:val="bg-BG"/>
        </w:rPr>
      </w:pPr>
      <w:r>
        <w:rPr>
          <w:rFonts w:eastAsia="Times New Roman"/>
          <w:lang w:val="bg-BG"/>
        </w:rPr>
        <w:tab/>
      </w:r>
      <w:r>
        <w:rPr>
          <w:rFonts w:eastAsia="Times New Roman"/>
          <w:lang w:val="bg-BG"/>
        </w:rPr>
        <w:tab/>
        <w:t>(3</w:t>
      </w:r>
      <w:r w:rsidR="00061D44">
        <w:rPr>
          <w:rFonts w:eastAsia="Times New Roman"/>
        </w:rPr>
        <w:t>5</w:t>
      </w:r>
      <w:r>
        <w:rPr>
          <w:rFonts w:eastAsia="Times New Roman"/>
          <w:lang w:val="bg-BG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  <w:lang w:val="bg-BG"/>
        </w:rPr>
        <w:t xml:space="preserve">„Кризисно държавничество: българската стратегическа рамка на Васил Левски“. Доклад: </w:t>
      </w:r>
      <w:r w:rsidRPr="00411718">
        <w:rPr>
          <w:rFonts w:eastAsia="Times New Roman"/>
          <w:lang w:val="bg-BG"/>
        </w:rPr>
        <w:t xml:space="preserve">Шестата научна конференция по проблемите на лидерството, на тема </w:t>
      </w:r>
      <w:r>
        <w:rPr>
          <w:rFonts w:eastAsia="Times New Roman"/>
          <w:lang w:val="bg-BG"/>
        </w:rPr>
        <w:t>„</w:t>
      </w:r>
      <w:r w:rsidRPr="00411718">
        <w:rPr>
          <w:rFonts w:eastAsia="Times New Roman"/>
          <w:lang w:val="bg-BG"/>
        </w:rPr>
        <w:t>Лидерство в криза или криза в лидерството</w:t>
      </w:r>
      <w:r>
        <w:rPr>
          <w:rFonts w:eastAsia="Times New Roman"/>
          <w:lang w:val="bg-BG"/>
        </w:rPr>
        <w:t>“</w:t>
      </w:r>
      <w:r w:rsidRPr="00411718">
        <w:rPr>
          <w:rFonts w:eastAsia="Times New Roman"/>
          <w:lang w:val="bg-BG"/>
        </w:rPr>
        <w:t xml:space="preserve">, Институт по </w:t>
      </w:r>
      <w:r>
        <w:rPr>
          <w:rFonts w:eastAsia="Times New Roman"/>
          <w:lang w:val="bg-BG"/>
        </w:rPr>
        <w:t>т</w:t>
      </w:r>
      <w:r w:rsidRPr="00411718">
        <w:rPr>
          <w:rFonts w:eastAsia="Times New Roman"/>
          <w:lang w:val="bg-BG"/>
        </w:rPr>
        <w:t>еория и практика на лидерството „Стефан Стамболов“, София (</w:t>
      </w:r>
      <w:r>
        <w:rPr>
          <w:rFonts w:eastAsia="Times New Roman"/>
          <w:lang w:val="bg-BG"/>
        </w:rPr>
        <w:t>3</w:t>
      </w:r>
      <w:r w:rsidRPr="00411718">
        <w:rPr>
          <w:rFonts w:eastAsia="Times New Roman"/>
          <w:lang w:val="bg-BG"/>
        </w:rPr>
        <w:t xml:space="preserve"> юли 2013)</w:t>
      </w:r>
    </w:p>
    <w:p w:rsidR="007149B1" w:rsidRDefault="007149B1" w:rsidP="007149B1">
      <w:pPr>
        <w:rPr>
          <w:lang w:val="bg-BG"/>
        </w:rPr>
      </w:pPr>
    </w:p>
    <w:p w:rsidR="007149B1" w:rsidRPr="007149B1" w:rsidRDefault="007149B1">
      <w:pPr>
        <w:rPr>
          <w:lang w:val="bg-BG"/>
        </w:rPr>
      </w:pPr>
    </w:p>
    <w:sectPr w:rsidR="007149B1" w:rsidRPr="007149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FC5" w:rsidRDefault="00106FC5" w:rsidP="00A054C4">
      <w:pPr>
        <w:spacing w:line="240" w:lineRule="auto"/>
      </w:pPr>
      <w:r>
        <w:separator/>
      </w:r>
    </w:p>
  </w:endnote>
  <w:endnote w:type="continuationSeparator" w:id="0">
    <w:p w:rsidR="00106FC5" w:rsidRDefault="00106FC5" w:rsidP="00A05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C4" w:rsidRDefault="00A054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5420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54C4" w:rsidRDefault="00A054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B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54C4" w:rsidRDefault="00A054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C4" w:rsidRDefault="00A05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FC5" w:rsidRDefault="00106FC5" w:rsidP="00A054C4">
      <w:pPr>
        <w:spacing w:line="240" w:lineRule="auto"/>
      </w:pPr>
      <w:r>
        <w:separator/>
      </w:r>
    </w:p>
  </w:footnote>
  <w:footnote w:type="continuationSeparator" w:id="0">
    <w:p w:rsidR="00106FC5" w:rsidRDefault="00106FC5" w:rsidP="00A054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C4" w:rsidRDefault="00A054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C4" w:rsidRDefault="00A054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4C4" w:rsidRDefault="00A054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843ED"/>
    <w:multiLevelType w:val="hybridMultilevel"/>
    <w:tmpl w:val="BDB8E1EE"/>
    <w:lvl w:ilvl="0" w:tplc="04AA53EE">
      <w:start w:val="1"/>
      <w:numFmt w:val="decimal"/>
      <w:lvlText w:val="(%1)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F4D1B"/>
    <w:multiLevelType w:val="hybridMultilevel"/>
    <w:tmpl w:val="E70E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B1"/>
    <w:rsid w:val="00061D44"/>
    <w:rsid w:val="000D1FDD"/>
    <w:rsid w:val="00106FC5"/>
    <w:rsid w:val="001432D5"/>
    <w:rsid w:val="00270F52"/>
    <w:rsid w:val="00311C17"/>
    <w:rsid w:val="00492F8B"/>
    <w:rsid w:val="004A7854"/>
    <w:rsid w:val="0051772F"/>
    <w:rsid w:val="005F2875"/>
    <w:rsid w:val="00625BC1"/>
    <w:rsid w:val="00627CA5"/>
    <w:rsid w:val="007149B1"/>
    <w:rsid w:val="008C5A5A"/>
    <w:rsid w:val="0096496A"/>
    <w:rsid w:val="00A054C4"/>
    <w:rsid w:val="00AC1DEB"/>
    <w:rsid w:val="00AD68CA"/>
    <w:rsid w:val="00B0016F"/>
    <w:rsid w:val="00E01009"/>
    <w:rsid w:val="00E538DA"/>
    <w:rsid w:val="00E86DC7"/>
    <w:rsid w:val="00EE1C4B"/>
    <w:rsid w:val="00FD77A9"/>
    <w:rsid w:val="00FD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316A4-3E75-4D5A-95AC-105DFF4B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D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4C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4C4"/>
  </w:style>
  <w:style w:type="paragraph" w:styleId="Footer">
    <w:name w:val="footer"/>
    <w:basedOn w:val="Normal"/>
    <w:link w:val="FooterChar"/>
    <w:uiPriority w:val="99"/>
    <w:unhideWhenUsed/>
    <w:rsid w:val="00A054C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2018-05-28T08:07:00Z</dcterms:created>
  <dcterms:modified xsi:type="dcterms:W3CDTF">2021-06-02T12:40:00Z</dcterms:modified>
</cp:coreProperties>
</file>