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85" w:rsidRPr="0022159C" w:rsidRDefault="00D958B9" w:rsidP="005F439E">
      <w:pPr>
        <w:spacing w:line="360" w:lineRule="auto"/>
        <w:jc w:val="center"/>
        <w:rPr>
          <w:b/>
          <w:sz w:val="30"/>
          <w:szCs w:val="30"/>
          <w:lang w:val="bg-BG"/>
        </w:rPr>
      </w:pPr>
      <w:bookmarkStart w:id="0" w:name="_GoBack"/>
      <w:bookmarkEnd w:id="0"/>
      <w:r w:rsidRPr="0022159C">
        <w:rPr>
          <w:b/>
          <w:sz w:val="30"/>
          <w:szCs w:val="30"/>
          <w:lang w:val="bg-BG"/>
        </w:rPr>
        <w:t>КРАТКО ОПИСАНИЕ</w:t>
      </w:r>
      <w:r w:rsidR="00371ECC" w:rsidRPr="0022159C">
        <w:rPr>
          <w:b/>
          <w:sz w:val="30"/>
          <w:szCs w:val="30"/>
        </w:rPr>
        <w:t xml:space="preserve"> </w:t>
      </w:r>
      <w:r w:rsidRPr="0022159C">
        <w:rPr>
          <w:b/>
          <w:sz w:val="30"/>
          <w:szCs w:val="30"/>
          <w:lang w:val="bg-BG"/>
        </w:rPr>
        <w:t xml:space="preserve">НА НАЙ-ВАЖНИТЕ ПОСТИЖЕНИЯ </w:t>
      </w:r>
      <w:r w:rsidR="00070785" w:rsidRPr="0022159C">
        <w:rPr>
          <w:b/>
          <w:sz w:val="30"/>
          <w:szCs w:val="30"/>
          <w:lang w:val="bg-BG"/>
        </w:rPr>
        <w:t>И</w:t>
      </w:r>
      <w:r w:rsidR="00070785" w:rsidRPr="0022159C">
        <w:rPr>
          <w:b/>
          <w:sz w:val="30"/>
          <w:szCs w:val="30"/>
        </w:rPr>
        <w:t xml:space="preserve"> ТЯХНОТО ЗНАЧЕНИЕ ЗА РАЗВИТИЕТО НА НАУКАТА</w:t>
      </w:r>
    </w:p>
    <w:p w:rsidR="00070785" w:rsidRPr="0022159C" w:rsidRDefault="00070785" w:rsidP="005F439E">
      <w:pPr>
        <w:spacing w:line="360" w:lineRule="auto"/>
        <w:jc w:val="center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>Проф. Д-р Цветалина Танкова, дмн</w:t>
      </w:r>
    </w:p>
    <w:p w:rsidR="005F439E" w:rsidRPr="0022159C" w:rsidRDefault="005F439E" w:rsidP="005F439E">
      <w:pPr>
        <w:spacing w:line="360" w:lineRule="auto"/>
        <w:jc w:val="center"/>
        <w:rPr>
          <w:sz w:val="26"/>
          <w:szCs w:val="26"/>
          <w:lang w:val="ru-RU"/>
        </w:rPr>
      </w:pPr>
    </w:p>
    <w:p w:rsidR="00376695" w:rsidRPr="0022159C" w:rsidRDefault="00376695" w:rsidP="0034548F">
      <w:pPr>
        <w:spacing w:line="360" w:lineRule="auto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ru-RU"/>
        </w:rPr>
        <w:t xml:space="preserve">Като Началник на Клиника по диабетология в Университетската болница по ендокринология, </w:t>
      </w:r>
      <w:r w:rsidR="00D958B9" w:rsidRPr="0022159C">
        <w:rPr>
          <w:sz w:val="26"/>
          <w:szCs w:val="26"/>
          <w:lang w:val="ru-RU"/>
        </w:rPr>
        <w:t xml:space="preserve">единствената специализирана клиника за захарен диабет в страната, </w:t>
      </w:r>
      <w:r w:rsidR="00070785" w:rsidRPr="0022159C">
        <w:rPr>
          <w:sz w:val="26"/>
          <w:szCs w:val="26"/>
          <w:lang w:val="ru-RU"/>
        </w:rPr>
        <w:t xml:space="preserve">и Ръководител на </w:t>
      </w:r>
      <w:r w:rsidRPr="0022159C">
        <w:rPr>
          <w:sz w:val="26"/>
          <w:szCs w:val="26"/>
          <w:lang w:val="ru-RU"/>
        </w:rPr>
        <w:t>Катедрата п</w:t>
      </w:r>
      <w:r w:rsidR="00D958B9" w:rsidRPr="0022159C">
        <w:rPr>
          <w:sz w:val="26"/>
          <w:szCs w:val="26"/>
          <w:lang w:val="ru-RU"/>
        </w:rPr>
        <w:t xml:space="preserve">о ендокринология, МФ, МУ-София, </w:t>
      </w:r>
      <w:r w:rsidRPr="0022159C">
        <w:rPr>
          <w:sz w:val="26"/>
          <w:szCs w:val="26"/>
          <w:lang w:val="ru-RU"/>
        </w:rPr>
        <w:t>о</w:t>
      </w:r>
      <w:r w:rsidR="00427D8E" w:rsidRPr="0022159C">
        <w:rPr>
          <w:sz w:val="26"/>
          <w:szCs w:val="26"/>
          <w:lang w:val="ru-RU"/>
        </w:rPr>
        <w:t>сновните научни интереси са насочени към</w:t>
      </w:r>
      <w:r w:rsidRPr="0022159C">
        <w:rPr>
          <w:sz w:val="26"/>
          <w:szCs w:val="26"/>
          <w:lang w:val="ru-RU"/>
        </w:rPr>
        <w:t xml:space="preserve"> </w:t>
      </w:r>
      <w:r w:rsidR="00070785" w:rsidRPr="0022159C">
        <w:rPr>
          <w:sz w:val="26"/>
          <w:szCs w:val="26"/>
          <w:lang w:val="bg-BG"/>
        </w:rPr>
        <w:t>ендокринологията и болестите на обмяната, и по конкретно към захарния диабет</w:t>
      </w:r>
      <w:r w:rsidR="00801B78" w:rsidRPr="0022159C">
        <w:rPr>
          <w:sz w:val="26"/>
          <w:szCs w:val="26"/>
          <w:lang w:val="bg-BG"/>
        </w:rPr>
        <w:t xml:space="preserve"> като сериозно социално-значимо заболяване, както и към</w:t>
      </w:r>
      <w:r w:rsidR="00070785" w:rsidRPr="0022159C">
        <w:rPr>
          <w:sz w:val="26"/>
          <w:szCs w:val="26"/>
          <w:lang w:val="bg-BG"/>
        </w:rPr>
        <w:t xml:space="preserve"> предиабетните състояния, които предшестват неговото развитие.</w:t>
      </w:r>
    </w:p>
    <w:p w:rsidR="00D958B9" w:rsidRPr="0022159C" w:rsidRDefault="00D958B9" w:rsidP="0034548F">
      <w:pPr>
        <w:spacing w:line="360" w:lineRule="auto"/>
        <w:jc w:val="both"/>
        <w:rPr>
          <w:sz w:val="26"/>
          <w:szCs w:val="26"/>
          <w:u w:val="single"/>
          <w:lang w:val="ru-RU"/>
        </w:rPr>
      </w:pPr>
    </w:p>
    <w:p w:rsidR="004509CA" w:rsidRPr="0022159C" w:rsidRDefault="00292832" w:rsidP="0034548F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 xml:space="preserve">Предиабет </w:t>
      </w:r>
      <w:r w:rsidR="004509CA" w:rsidRPr="0022159C">
        <w:rPr>
          <w:b/>
          <w:sz w:val="26"/>
          <w:szCs w:val="26"/>
          <w:lang w:val="bg-BG"/>
        </w:rPr>
        <w:t>– нарушена гликемия на гладно и нарушен глюкозен толеранс</w:t>
      </w:r>
    </w:p>
    <w:p w:rsidR="00D958B9" w:rsidRPr="0022159C" w:rsidRDefault="00D958B9" w:rsidP="0034548F">
      <w:pPr>
        <w:spacing w:line="360" w:lineRule="auto"/>
        <w:ind w:firstLine="720"/>
        <w:jc w:val="both"/>
        <w:rPr>
          <w:sz w:val="26"/>
          <w:szCs w:val="26"/>
          <w:lang w:val="ru-RU"/>
        </w:rPr>
      </w:pPr>
      <w:r w:rsidRPr="0022159C">
        <w:rPr>
          <w:sz w:val="26"/>
          <w:szCs w:val="26"/>
          <w:lang w:val="ru-RU"/>
        </w:rPr>
        <w:t xml:space="preserve">Предиабетните състояния заемат междинно място между нормален глюкозен толеранс и захарен диабет, и са свързани с риск от прогресиране към захарен диабет, както и с риск от развитие на усложнения, характерни за захарен диабет. Дейността в тази насока стартира през 2006г. след активно участие на Проф. Цветалина Танкова в подписване на Виенската Декларация, насочена към превенция на предиабет и захарен диабет. </w:t>
      </w:r>
    </w:p>
    <w:p w:rsidR="0029167C" w:rsidRPr="0022159C" w:rsidRDefault="00070785" w:rsidP="00836FAC">
      <w:pPr>
        <w:spacing w:line="360" w:lineRule="auto"/>
        <w:ind w:firstLine="540"/>
        <w:jc w:val="both"/>
        <w:rPr>
          <w:bCs/>
          <w:sz w:val="26"/>
          <w:szCs w:val="26"/>
          <w:lang w:val="bg-BG" w:bidi="he-IL"/>
        </w:rPr>
      </w:pPr>
      <w:r w:rsidRPr="0022159C">
        <w:rPr>
          <w:sz w:val="26"/>
          <w:szCs w:val="26"/>
          <w:lang w:val="ru-RU"/>
        </w:rPr>
        <w:t>През последните 15 години и</w:t>
      </w:r>
      <w:r w:rsidR="00376695" w:rsidRPr="0022159C">
        <w:rPr>
          <w:sz w:val="26"/>
          <w:szCs w:val="26"/>
          <w:lang w:val="ru-RU"/>
        </w:rPr>
        <w:t xml:space="preserve">нтензивно </w:t>
      </w:r>
      <w:r w:rsidR="00995C3F" w:rsidRPr="0022159C">
        <w:rPr>
          <w:sz w:val="26"/>
          <w:szCs w:val="26"/>
          <w:lang w:val="ru-RU"/>
        </w:rPr>
        <w:t xml:space="preserve">се работи </w:t>
      </w:r>
      <w:r w:rsidR="00376695" w:rsidRPr="0022159C">
        <w:rPr>
          <w:sz w:val="26"/>
          <w:szCs w:val="26"/>
          <w:lang w:val="ru-RU"/>
        </w:rPr>
        <w:t xml:space="preserve">в областта на изследването </w:t>
      </w:r>
      <w:r w:rsidR="00D958B9" w:rsidRPr="0022159C">
        <w:rPr>
          <w:sz w:val="26"/>
          <w:szCs w:val="26"/>
          <w:lang w:val="ru-RU"/>
        </w:rPr>
        <w:t xml:space="preserve">на основните характеристики на </w:t>
      </w:r>
      <w:r w:rsidR="002160E3" w:rsidRPr="0022159C">
        <w:rPr>
          <w:sz w:val="26"/>
          <w:szCs w:val="26"/>
          <w:lang w:val="ru-RU"/>
        </w:rPr>
        <w:t>предиабетните състояния</w:t>
      </w:r>
      <w:r w:rsidR="00D958B9" w:rsidRPr="0022159C">
        <w:rPr>
          <w:sz w:val="26"/>
          <w:szCs w:val="26"/>
          <w:lang w:val="ru-RU"/>
        </w:rPr>
        <w:t>. Установени са</w:t>
      </w:r>
      <w:r w:rsidR="00C22DC0" w:rsidRPr="0022159C">
        <w:rPr>
          <w:sz w:val="26"/>
          <w:szCs w:val="26"/>
          <w:lang w:val="ru-RU"/>
        </w:rPr>
        <w:t xml:space="preserve"> </w:t>
      </w:r>
      <w:r w:rsidR="00427D8E" w:rsidRPr="0022159C">
        <w:rPr>
          <w:b/>
          <w:i/>
          <w:sz w:val="26"/>
          <w:szCs w:val="26"/>
          <w:lang w:val="ru-RU"/>
        </w:rPr>
        <w:t>предиктивни фактори за прогреси</w:t>
      </w:r>
      <w:r w:rsidR="00995C3F" w:rsidRPr="0022159C">
        <w:rPr>
          <w:b/>
          <w:i/>
          <w:sz w:val="26"/>
          <w:szCs w:val="26"/>
          <w:lang w:val="ru-RU"/>
        </w:rPr>
        <w:t>я</w:t>
      </w:r>
      <w:r w:rsidR="00427D8E" w:rsidRPr="0022159C">
        <w:rPr>
          <w:b/>
          <w:i/>
          <w:sz w:val="26"/>
          <w:szCs w:val="26"/>
          <w:lang w:val="ru-RU"/>
        </w:rPr>
        <w:t xml:space="preserve"> </w:t>
      </w:r>
      <w:r w:rsidR="00C22DC0" w:rsidRPr="0022159C">
        <w:rPr>
          <w:b/>
          <w:i/>
          <w:sz w:val="26"/>
          <w:szCs w:val="26"/>
          <w:lang w:val="ru-RU"/>
        </w:rPr>
        <w:t>от предиабет към захарен диабет</w:t>
      </w:r>
      <w:r w:rsidR="00371ECC" w:rsidRPr="0022159C">
        <w:rPr>
          <w:sz w:val="26"/>
          <w:szCs w:val="26"/>
          <w:lang w:val="ru-RU"/>
        </w:rPr>
        <w:t xml:space="preserve">, </w:t>
      </w:r>
      <w:r w:rsidR="00D958B9" w:rsidRPr="0022159C">
        <w:rPr>
          <w:sz w:val="26"/>
          <w:szCs w:val="26"/>
          <w:lang w:val="ru-RU"/>
        </w:rPr>
        <w:t>което позволява своевременно идентифициране и активен подход към висок</w:t>
      </w:r>
      <w:r w:rsidR="00712BDC" w:rsidRPr="0022159C">
        <w:rPr>
          <w:sz w:val="26"/>
          <w:szCs w:val="26"/>
          <w:lang w:val="ru-RU"/>
        </w:rPr>
        <w:t xml:space="preserve">орисковите лица с предиабет. </w:t>
      </w:r>
      <w:r w:rsidR="00836FAC" w:rsidRPr="0022159C">
        <w:rPr>
          <w:sz w:val="26"/>
          <w:szCs w:val="26"/>
          <w:lang w:val="bg-BG"/>
        </w:rPr>
        <w:t>Установено е, че н</w:t>
      </w:r>
      <w:r w:rsidR="00836FAC" w:rsidRPr="0022159C">
        <w:rPr>
          <w:sz w:val="26"/>
          <w:szCs w:val="26"/>
        </w:rPr>
        <w:t xml:space="preserve">ай-значими рискови фактори за прогресиране от нарушена гликемия на гладно към захарен диабет са </w:t>
      </w:r>
      <w:r w:rsidR="00836FAC" w:rsidRPr="0022159C">
        <w:rPr>
          <w:sz w:val="26"/>
          <w:szCs w:val="26"/>
          <w:lang w:bidi="he-IL"/>
        </w:rPr>
        <w:t>нивото на HbA1c, hsCRP</w:t>
      </w:r>
      <w:r w:rsidR="00836FAC" w:rsidRPr="0022159C">
        <w:rPr>
          <w:sz w:val="26"/>
          <w:szCs w:val="26"/>
          <w:lang w:val="ru-RU" w:bidi="he-IL"/>
        </w:rPr>
        <w:t xml:space="preserve">, </w:t>
      </w:r>
      <w:r w:rsidR="00836FAC" w:rsidRPr="0022159C">
        <w:rPr>
          <w:sz w:val="26"/>
          <w:szCs w:val="26"/>
          <w:lang w:bidi="he-IL"/>
        </w:rPr>
        <w:t>инсулинова резистентност HOMA</w:t>
      </w:r>
      <w:r w:rsidR="00836FAC" w:rsidRPr="0022159C">
        <w:rPr>
          <w:sz w:val="26"/>
          <w:szCs w:val="26"/>
          <w:lang w:val="ru-RU" w:bidi="he-IL"/>
        </w:rPr>
        <w:t>-</w:t>
      </w:r>
      <w:r w:rsidR="00836FAC" w:rsidRPr="0022159C">
        <w:rPr>
          <w:sz w:val="26"/>
          <w:szCs w:val="26"/>
          <w:lang w:bidi="he-IL"/>
        </w:rPr>
        <w:t>IR, ниво на проинсулин, систолно налягане.</w:t>
      </w:r>
      <w:r w:rsidR="00836FAC" w:rsidRPr="0022159C">
        <w:rPr>
          <w:sz w:val="26"/>
          <w:szCs w:val="26"/>
          <w:lang w:val="bg-BG" w:bidi="he-IL"/>
        </w:rPr>
        <w:t xml:space="preserve"> </w:t>
      </w:r>
      <w:r w:rsidR="00836FAC" w:rsidRPr="0022159C">
        <w:rPr>
          <w:sz w:val="26"/>
          <w:szCs w:val="26"/>
          <w:lang w:val="bg-BG"/>
        </w:rPr>
        <w:t xml:space="preserve">Най-значими рискови фактори за прогресиране от нарушен глюкозен толеранс към захарен диабет са </w:t>
      </w:r>
      <w:r w:rsidR="00836FAC" w:rsidRPr="0022159C">
        <w:rPr>
          <w:sz w:val="26"/>
          <w:szCs w:val="26"/>
          <w:lang w:val="bg-BG" w:bidi="he-IL"/>
        </w:rPr>
        <w:t xml:space="preserve">нивото на </w:t>
      </w:r>
      <w:r w:rsidR="00836FAC" w:rsidRPr="0022159C">
        <w:rPr>
          <w:sz w:val="26"/>
          <w:szCs w:val="26"/>
          <w:lang w:bidi="he-IL"/>
        </w:rPr>
        <w:t>HbA</w:t>
      </w:r>
      <w:r w:rsidR="00836FAC" w:rsidRPr="0022159C">
        <w:rPr>
          <w:sz w:val="26"/>
          <w:szCs w:val="26"/>
          <w:lang w:val="bg-BG" w:bidi="he-IL"/>
        </w:rPr>
        <w:t>1</w:t>
      </w:r>
      <w:r w:rsidR="00836FAC" w:rsidRPr="0022159C">
        <w:rPr>
          <w:sz w:val="26"/>
          <w:szCs w:val="26"/>
          <w:lang w:bidi="he-IL"/>
        </w:rPr>
        <w:t>c</w:t>
      </w:r>
      <w:r w:rsidR="00C840B9" w:rsidRPr="0022159C">
        <w:rPr>
          <w:sz w:val="26"/>
          <w:szCs w:val="26"/>
          <w:lang w:val="bg-BG" w:bidi="he-IL"/>
        </w:rPr>
        <w:t xml:space="preserve">, </w:t>
      </w:r>
      <w:r w:rsidR="00836FAC" w:rsidRPr="0022159C">
        <w:rPr>
          <w:sz w:val="26"/>
          <w:szCs w:val="26"/>
          <w:lang w:val="bg-BG" w:bidi="he-IL"/>
        </w:rPr>
        <w:t xml:space="preserve">наличие на наднормено телесно тегло/затлъстяване, ИТМ, обиколка на талия, инсулинова резистентност </w:t>
      </w:r>
      <w:r w:rsidR="00836FAC" w:rsidRPr="0022159C">
        <w:rPr>
          <w:sz w:val="26"/>
          <w:szCs w:val="26"/>
          <w:lang w:bidi="he-IL"/>
        </w:rPr>
        <w:t>HOMA</w:t>
      </w:r>
      <w:r w:rsidR="00836FAC" w:rsidRPr="0022159C">
        <w:rPr>
          <w:sz w:val="26"/>
          <w:szCs w:val="26"/>
          <w:lang w:val="ru-RU" w:bidi="he-IL"/>
        </w:rPr>
        <w:t>-</w:t>
      </w:r>
      <w:r w:rsidR="00836FAC" w:rsidRPr="0022159C">
        <w:rPr>
          <w:sz w:val="26"/>
          <w:szCs w:val="26"/>
          <w:lang w:bidi="he-IL"/>
        </w:rPr>
        <w:lastRenderedPageBreak/>
        <w:t>IR</w:t>
      </w:r>
      <w:r w:rsidR="00836FAC" w:rsidRPr="0022159C">
        <w:rPr>
          <w:sz w:val="26"/>
          <w:szCs w:val="26"/>
          <w:lang w:val="bg-BG" w:bidi="he-IL"/>
        </w:rPr>
        <w:t>, ниво на проинсулин, снижена първа фаза на инсулинова секреция. Наблюдавано е, че п</w:t>
      </w:r>
      <w:r w:rsidR="00836FAC" w:rsidRPr="0022159C">
        <w:rPr>
          <w:bCs/>
          <w:sz w:val="26"/>
          <w:szCs w:val="26"/>
          <w:lang w:val="bg-BG" w:bidi="he-IL"/>
        </w:rPr>
        <w:t xml:space="preserve">овишението на </w:t>
      </w:r>
      <w:r w:rsidR="00836FAC" w:rsidRPr="0022159C">
        <w:rPr>
          <w:bCs/>
          <w:sz w:val="26"/>
          <w:szCs w:val="26"/>
          <w:lang w:bidi="he-IL"/>
        </w:rPr>
        <w:t>HbA</w:t>
      </w:r>
      <w:r w:rsidR="00836FAC" w:rsidRPr="0022159C">
        <w:rPr>
          <w:bCs/>
          <w:sz w:val="26"/>
          <w:szCs w:val="26"/>
          <w:lang w:val="ru-RU" w:bidi="he-IL"/>
        </w:rPr>
        <w:t>1</w:t>
      </w:r>
      <w:r w:rsidR="00836FAC" w:rsidRPr="0022159C">
        <w:rPr>
          <w:bCs/>
          <w:sz w:val="26"/>
          <w:szCs w:val="26"/>
          <w:lang w:bidi="he-IL"/>
        </w:rPr>
        <w:t>c</w:t>
      </w:r>
      <w:r w:rsidR="00836FAC" w:rsidRPr="0022159C">
        <w:rPr>
          <w:bCs/>
          <w:sz w:val="26"/>
          <w:szCs w:val="26"/>
          <w:lang w:val="ru-RU" w:bidi="he-IL"/>
        </w:rPr>
        <w:t xml:space="preserve"> </w:t>
      </w:r>
      <w:r w:rsidR="00836FAC" w:rsidRPr="0022159C">
        <w:rPr>
          <w:bCs/>
          <w:sz w:val="26"/>
          <w:szCs w:val="26"/>
          <w:lang w:val="bg-BG" w:bidi="he-IL"/>
        </w:rPr>
        <w:t>с 0.5% за една година увеличава скоростта на прогресия от НГГ и НГТ към захарен диабет съответно 10 и 3.5 пъти. Увеличението на ИТМ с 1 кг/м</w:t>
      </w:r>
      <w:r w:rsidR="00836FAC" w:rsidRPr="0022159C">
        <w:rPr>
          <w:bCs/>
          <w:sz w:val="26"/>
          <w:szCs w:val="26"/>
          <w:vertAlign w:val="superscript"/>
          <w:lang w:val="bg-BG" w:bidi="he-IL"/>
        </w:rPr>
        <w:t>2</w:t>
      </w:r>
      <w:r w:rsidR="00836FAC" w:rsidRPr="0022159C">
        <w:rPr>
          <w:bCs/>
          <w:sz w:val="26"/>
          <w:szCs w:val="26"/>
          <w:lang w:val="bg-BG" w:bidi="he-IL"/>
        </w:rPr>
        <w:t xml:space="preserve"> за една година увеличава скоростта на прогресия от НГГ и НГТ към захарен диабет съответно 1.9 и 1.3 пъ</w:t>
      </w:r>
      <w:r w:rsidR="00C840B9" w:rsidRPr="0022159C">
        <w:rPr>
          <w:bCs/>
          <w:sz w:val="26"/>
          <w:szCs w:val="26"/>
          <w:lang w:val="bg-BG" w:bidi="he-IL"/>
        </w:rPr>
        <w:t xml:space="preserve">ти. Получените резултати имат научен и </w:t>
      </w:r>
      <w:r w:rsidR="00836FAC" w:rsidRPr="0022159C">
        <w:rPr>
          <w:bCs/>
          <w:sz w:val="26"/>
          <w:szCs w:val="26"/>
          <w:lang w:val="bg-BG" w:bidi="he-IL"/>
        </w:rPr>
        <w:t xml:space="preserve">практически приносен характер и са от значение при разработване на програми за превенция на захарен диабет.   </w:t>
      </w:r>
      <w:r w:rsidR="00712BDC" w:rsidRPr="0022159C">
        <w:rPr>
          <w:i/>
          <w:sz w:val="26"/>
          <w:szCs w:val="26"/>
        </w:rPr>
        <w:t xml:space="preserve">(Experimental and Clinical Endocrinology &amp; Diabetes, 2001, 109, 7: 355-360; </w:t>
      </w:r>
      <w:r w:rsidR="00712BDC" w:rsidRPr="0022159C">
        <w:rPr>
          <w:i/>
          <w:sz w:val="26"/>
          <w:szCs w:val="26"/>
          <w:lang w:val="ru-RU"/>
        </w:rPr>
        <w:t xml:space="preserve">Ендокринология 2012; </w:t>
      </w:r>
      <w:r w:rsidR="00712BDC" w:rsidRPr="0022159C">
        <w:rPr>
          <w:i/>
          <w:sz w:val="26"/>
          <w:szCs w:val="26"/>
        </w:rPr>
        <w:t>XVII</w:t>
      </w:r>
      <w:r w:rsidR="00712BDC" w:rsidRPr="0022159C">
        <w:rPr>
          <w:i/>
          <w:sz w:val="26"/>
          <w:szCs w:val="26"/>
          <w:lang w:val="bg-BG"/>
        </w:rPr>
        <w:t>, 2:92-105</w:t>
      </w:r>
      <w:r w:rsidR="00712BDC" w:rsidRPr="0022159C">
        <w:rPr>
          <w:i/>
          <w:sz w:val="26"/>
          <w:szCs w:val="26"/>
        </w:rPr>
        <w:t>)</w:t>
      </w:r>
      <w:r w:rsidR="00712BDC" w:rsidRPr="0022159C">
        <w:rPr>
          <w:i/>
          <w:sz w:val="26"/>
          <w:szCs w:val="26"/>
          <w:lang w:val="bg-BG"/>
        </w:rPr>
        <w:t>.</w:t>
      </w:r>
    </w:p>
    <w:p w:rsidR="006369EC" w:rsidRPr="0022159C" w:rsidRDefault="006369EC" w:rsidP="0034548F">
      <w:pPr>
        <w:spacing w:line="360" w:lineRule="auto"/>
        <w:ind w:firstLine="720"/>
        <w:jc w:val="both"/>
        <w:rPr>
          <w:i/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Редица проучвания са насочени към анализиране на </w:t>
      </w:r>
      <w:r w:rsidRPr="0022159C">
        <w:rPr>
          <w:b/>
          <w:i/>
          <w:sz w:val="26"/>
          <w:szCs w:val="26"/>
          <w:lang w:val="bg-BG"/>
        </w:rPr>
        <w:t>патофизиологичните промени при предиабетни състояния</w:t>
      </w:r>
      <w:r w:rsidRPr="0022159C">
        <w:rPr>
          <w:sz w:val="26"/>
          <w:szCs w:val="26"/>
          <w:lang w:val="bg-BG"/>
        </w:rPr>
        <w:t xml:space="preserve">. 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>Наблюдавана е значима корелация между показателите на окислителен стрес и инсулиновата резистентност в ранните етапи на отклонения в глюкозния толеранс. Установено е, че хроничната хипергликемия и глюкозната вариабилност са свързани с инсулиновите нива и инсулиновата резистентност</w:t>
      </w:r>
      <w:r w:rsidRPr="0022159C">
        <w:rPr>
          <w:sz w:val="26"/>
          <w:szCs w:val="26"/>
          <w:lang w:val="bg-BG"/>
        </w:rPr>
        <w:t>, а постпрандиалната хипергликемия е свързана с окислителния стрес при предиабетни състояния. Това има отношение и към контрола и терапевтичния подход на предиабетни състояния.</w:t>
      </w:r>
      <w:r w:rsidR="00712BDC" w:rsidRPr="0022159C">
        <w:rPr>
          <w:sz w:val="26"/>
          <w:szCs w:val="26"/>
        </w:rPr>
        <w:t xml:space="preserve"> </w:t>
      </w:r>
      <w:r w:rsidR="009603B9" w:rsidRPr="0022159C">
        <w:rPr>
          <w:i/>
          <w:sz w:val="26"/>
          <w:szCs w:val="26"/>
        </w:rPr>
        <w:t xml:space="preserve">(Experimental and Clinical Endocrinology &amp; Diabetes, 2001, 109, 7: 355-360; </w:t>
      </w:r>
      <w:r w:rsidR="00712BDC" w:rsidRPr="0022159C">
        <w:rPr>
          <w:rStyle w:val="jrnl"/>
          <w:i/>
          <w:sz w:val="26"/>
          <w:szCs w:val="26"/>
        </w:rPr>
        <w:t>Diabetes Res Clin Pract</w:t>
      </w:r>
      <w:r w:rsidR="00712BDC" w:rsidRPr="0022159C">
        <w:rPr>
          <w:i/>
          <w:sz w:val="26"/>
          <w:szCs w:val="26"/>
        </w:rPr>
        <w:t xml:space="preserve">. 2019 </w:t>
      </w:r>
      <w:proofErr w:type="gramStart"/>
      <w:r w:rsidR="00712BDC" w:rsidRPr="0022159C">
        <w:rPr>
          <w:i/>
          <w:sz w:val="26"/>
          <w:szCs w:val="26"/>
        </w:rPr>
        <w:t>Dec;158:107911</w:t>
      </w:r>
      <w:proofErr w:type="gramEnd"/>
      <w:r w:rsidR="00712BDC" w:rsidRPr="0022159C">
        <w:rPr>
          <w:i/>
          <w:sz w:val="26"/>
          <w:szCs w:val="26"/>
        </w:rPr>
        <w:t>. doi: 10.1016/j.diabres.2019.107911).</w:t>
      </w:r>
    </w:p>
    <w:p w:rsidR="006369EC" w:rsidRPr="0022159C" w:rsidRDefault="006369EC" w:rsidP="00183AB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  <w:lang w:val="bg-BG" w:bidi="he-IL"/>
        </w:rPr>
      </w:pPr>
      <w:r w:rsidRPr="0022159C">
        <w:rPr>
          <w:sz w:val="26"/>
          <w:szCs w:val="26"/>
          <w:lang w:val="bg-BG"/>
        </w:rPr>
        <w:t xml:space="preserve">Установено е ниво на </w:t>
      </w:r>
      <w:r w:rsidRPr="0022159C">
        <w:rPr>
          <w:b/>
          <w:i/>
          <w:sz w:val="26"/>
          <w:szCs w:val="26"/>
          <w:lang w:val="bg-BG"/>
        </w:rPr>
        <w:t>гликиран хемоглобин</w:t>
      </w:r>
      <w:r w:rsidRPr="0022159C">
        <w:rPr>
          <w:b/>
          <w:i/>
          <w:sz w:val="26"/>
          <w:szCs w:val="26"/>
        </w:rPr>
        <w:t xml:space="preserve"> (HbA1c)</w:t>
      </w:r>
      <w:r w:rsidR="00C840B9" w:rsidRPr="0022159C">
        <w:rPr>
          <w:b/>
          <w:i/>
          <w:sz w:val="26"/>
          <w:szCs w:val="26"/>
          <w:lang w:val="bg-BG"/>
        </w:rPr>
        <w:t xml:space="preserve"> </w:t>
      </w:r>
      <w:r w:rsidRPr="0022159C">
        <w:rPr>
          <w:b/>
          <w:i/>
          <w:sz w:val="26"/>
          <w:szCs w:val="26"/>
          <w:lang w:val="bg-BG"/>
        </w:rPr>
        <w:t>като диагностичен критерий за предиабет в Българска популация</w:t>
      </w:r>
      <w:r w:rsidRPr="0022159C">
        <w:rPr>
          <w:b/>
          <w:sz w:val="26"/>
          <w:szCs w:val="26"/>
          <w:lang w:val="bg-BG"/>
        </w:rPr>
        <w:t xml:space="preserve"> </w:t>
      </w:r>
      <w:r w:rsidRPr="0022159C">
        <w:rPr>
          <w:b/>
          <w:sz w:val="26"/>
          <w:szCs w:val="26"/>
        </w:rPr>
        <w:t>(5.5%),</w:t>
      </w:r>
      <w:r w:rsidRPr="0022159C">
        <w:rPr>
          <w:sz w:val="26"/>
          <w:szCs w:val="26"/>
        </w:rPr>
        <w:t xml:space="preserve"> което позволява своевременно установяване на рисковите лица и адекватно определяне на терапевтичен подход</w:t>
      </w:r>
      <w:r w:rsidRPr="0022159C">
        <w:rPr>
          <w:sz w:val="26"/>
          <w:szCs w:val="26"/>
          <w:lang w:val="bg-BG"/>
        </w:rPr>
        <w:t xml:space="preserve"> при тях</w:t>
      </w:r>
      <w:r w:rsidRPr="0022159C">
        <w:rPr>
          <w:sz w:val="26"/>
          <w:szCs w:val="26"/>
        </w:rPr>
        <w:t>.</w:t>
      </w:r>
      <w:r w:rsidR="002343C3" w:rsidRPr="0022159C">
        <w:rPr>
          <w:sz w:val="26"/>
          <w:szCs w:val="26"/>
          <w:lang w:val="bg-BG"/>
        </w:rPr>
        <w:t xml:space="preserve"> </w:t>
      </w:r>
      <w:r w:rsidR="00183AB5" w:rsidRPr="0022159C">
        <w:rPr>
          <w:sz w:val="26"/>
          <w:szCs w:val="26"/>
        </w:rPr>
        <w:t xml:space="preserve">Определена е </w:t>
      </w:r>
      <w:r w:rsidR="00183AB5" w:rsidRPr="0022159C">
        <w:rPr>
          <w:b/>
          <w:i/>
          <w:sz w:val="26"/>
          <w:szCs w:val="26"/>
        </w:rPr>
        <w:t>прагова стойност на HbA</w:t>
      </w:r>
      <w:r w:rsidR="00183AB5" w:rsidRPr="0022159C">
        <w:rPr>
          <w:b/>
          <w:i/>
          <w:sz w:val="26"/>
          <w:szCs w:val="26"/>
          <w:lang w:val="ru-RU"/>
        </w:rPr>
        <w:t>1</w:t>
      </w:r>
      <w:r w:rsidR="00183AB5" w:rsidRPr="0022159C">
        <w:rPr>
          <w:b/>
          <w:i/>
          <w:sz w:val="26"/>
          <w:szCs w:val="26"/>
        </w:rPr>
        <w:t>c</w:t>
      </w:r>
      <w:r w:rsidR="00183AB5" w:rsidRPr="0022159C">
        <w:rPr>
          <w:b/>
          <w:i/>
          <w:sz w:val="26"/>
          <w:szCs w:val="26"/>
          <w:lang w:val="bg-BG"/>
        </w:rPr>
        <w:t xml:space="preserve"> </w:t>
      </w:r>
      <w:r w:rsidR="00183AB5" w:rsidRPr="0022159C">
        <w:rPr>
          <w:b/>
          <w:i/>
          <w:sz w:val="26"/>
          <w:szCs w:val="26"/>
        </w:rPr>
        <w:t>(6.1%) з</w:t>
      </w:r>
      <w:r w:rsidR="00C840B9" w:rsidRPr="0022159C">
        <w:rPr>
          <w:b/>
          <w:i/>
          <w:sz w:val="26"/>
          <w:szCs w:val="26"/>
        </w:rPr>
        <w:t xml:space="preserve">а диагноза на захарен диабет в </w:t>
      </w:r>
      <w:r w:rsidR="00C840B9" w:rsidRPr="0022159C">
        <w:rPr>
          <w:b/>
          <w:i/>
          <w:sz w:val="26"/>
          <w:szCs w:val="26"/>
          <w:lang w:val="bg-BG"/>
        </w:rPr>
        <w:t>Б</w:t>
      </w:r>
      <w:r w:rsidR="00183AB5" w:rsidRPr="0022159C">
        <w:rPr>
          <w:b/>
          <w:i/>
          <w:sz w:val="26"/>
          <w:szCs w:val="26"/>
        </w:rPr>
        <w:t>ългарска популация</w:t>
      </w:r>
      <w:r w:rsidR="00183AB5" w:rsidRPr="0022159C">
        <w:rPr>
          <w:sz w:val="26"/>
          <w:szCs w:val="26"/>
        </w:rPr>
        <w:t xml:space="preserve"> </w:t>
      </w:r>
      <w:r w:rsidR="00183AB5" w:rsidRPr="0022159C">
        <w:rPr>
          <w:sz w:val="26"/>
          <w:szCs w:val="26"/>
          <w:lang w:val="bg-BG"/>
        </w:rPr>
        <w:t>(</w:t>
      </w:r>
      <w:r w:rsidR="00183AB5" w:rsidRPr="0022159C">
        <w:rPr>
          <w:sz w:val="26"/>
          <w:szCs w:val="26"/>
        </w:rPr>
        <w:t xml:space="preserve">която </w:t>
      </w:r>
      <w:r w:rsidR="00183AB5" w:rsidRPr="0022159C">
        <w:rPr>
          <w:sz w:val="26"/>
          <w:szCs w:val="26"/>
          <w:lang w:val="bg-BG"/>
        </w:rPr>
        <w:t>показва най-добро съчетание на оптимална чувствителност</w:t>
      </w:r>
      <w:r w:rsidR="00183AB5" w:rsidRPr="0022159C">
        <w:rPr>
          <w:sz w:val="26"/>
          <w:szCs w:val="26"/>
        </w:rPr>
        <w:t xml:space="preserve"> - 86%</w:t>
      </w:r>
      <w:r w:rsidR="00C840B9" w:rsidRPr="0022159C">
        <w:rPr>
          <w:sz w:val="26"/>
          <w:szCs w:val="26"/>
          <w:lang w:val="bg-BG"/>
        </w:rPr>
        <w:t xml:space="preserve"> и специфичност 92%). </w:t>
      </w:r>
      <w:r w:rsidR="00183AB5" w:rsidRPr="0022159C">
        <w:rPr>
          <w:sz w:val="26"/>
          <w:szCs w:val="26"/>
          <w:lang w:val="bg-BG"/>
        </w:rPr>
        <w:t xml:space="preserve">Направен е извод, че </w:t>
      </w:r>
      <w:r w:rsidR="00183AB5" w:rsidRPr="0022159C">
        <w:rPr>
          <w:sz w:val="26"/>
          <w:szCs w:val="26"/>
          <w:lang w:bidi="he-IL"/>
        </w:rPr>
        <w:t>HbA</w:t>
      </w:r>
      <w:r w:rsidR="00183AB5" w:rsidRPr="0022159C">
        <w:rPr>
          <w:sz w:val="26"/>
          <w:szCs w:val="26"/>
          <w:lang w:val="ru-RU" w:bidi="he-IL"/>
        </w:rPr>
        <w:t>1</w:t>
      </w:r>
      <w:r w:rsidR="00183AB5" w:rsidRPr="0022159C">
        <w:rPr>
          <w:sz w:val="26"/>
          <w:szCs w:val="26"/>
          <w:lang w:bidi="he-IL"/>
        </w:rPr>
        <w:t>c</w:t>
      </w:r>
      <w:r w:rsidR="00183AB5" w:rsidRPr="0022159C">
        <w:rPr>
          <w:sz w:val="26"/>
          <w:szCs w:val="26"/>
          <w:lang w:val="ru-RU" w:bidi="he-IL"/>
        </w:rPr>
        <w:t xml:space="preserve"> </w:t>
      </w:r>
      <w:r w:rsidR="00183AB5" w:rsidRPr="0022159C">
        <w:rPr>
          <w:sz w:val="26"/>
          <w:szCs w:val="26"/>
          <w:lang w:bidi="he-IL"/>
        </w:rPr>
        <w:t>e</w:t>
      </w:r>
      <w:r w:rsidR="00183AB5" w:rsidRPr="0022159C">
        <w:rPr>
          <w:sz w:val="26"/>
          <w:szCs w:val="26"/>
          <w:lang w:val="ru-RU" w:bidi="he-IL"/>
        </w:rPr>
        <w:t xml:space="preserve"> </w:t>
      </w:r>
      <w:r w:rsidR="00183AB5" w:rsidRPr="0022159C">
        <w:rPr>
          <w:sz w:val="26"/>
          <w:szCs w:val="26"/>
          <w:lang w:val="bg-BG" w:bidi="he-IL"/>
        </w:rPr>
        <w:t xml:space="preserve">полезно, надеждно и удобно средство за идентифициране на лица с предиабет и диабет и се препоръчва провеждане на скрининг за захарен диабет при лица с </w:t>
      </w:r>
      <w:r w:rsidR="00183AB5" w:rsidRPr="0022159C">
        <w:rPr>
          <w:sz w:val="26"/>
          <w:szCs w:val="26"/>
          <w:lang w:bidi="he-IL"/>
        </w:rPr>
        <w:t>HbA</w:t>
      </w:r>
      <w:r w:rsidR="00183AB5" w:rsidRPr="0022159C">
        <w:rPr>
          <w:sz w:val="26"/>
          <w:szCs w:val="26"/>
          <w:lang w:val="ru-RU" w:bidi="he-IL"/>
        </w:rPr>
        <w:t>1</w:t>
      </w:r>
      <w:r w:rsidR="00183AB5" w:rsidRPr="0022159C">
        <w:rPr>
          <w:sz w:val="26"/>
          <w:szCs w:val="26"/>
          <w:lang w:bidi="he-IL"/>
        </w:rPr>
        <w:t>c</w:t>
      </w:r>
      <w:r w:rsidR="00183AB5" w:rsidRPr="0022159C">
        <w:rPr>
          <w:sz w:val="26"/>
          <w:szCs w:val="26"/>
          <w:lang w:val="bg-BG" w:bidi="he-IL"/>
        </w:rPr>
        <w:t xml:space="preserve"> </w:t>
      </w:r>
      <w:r w:rsidR="00183AB5" w:rsidRPr="0022159C">
        <w:rPr>
          <w:sz w:val="26"/>
          <w:szCs w:val="26"/>
          <w:lang w:val="ru-RU" w:bidi="he-IL"/>
        </w:rPr>
        <w:t>≥</w:t>
      </w:r>
      <w:r w:rsidR="00183AB5" w:rsidRPr="0022159C">
        <w:rPr>
          <w:sz w:val="26"/>
          <w:szCs w:val="26"/>
          <w:lang w:val="bg-BG" w:bidi="he-IL"/>
        </w:rPr>
        <w:t xml:space="preserve"> </w:t>
      </w:r>
      <w:r w:rsidR="00183AB5" w:rsidRPr="0022159C">
        <w:rPr>
          <w:sz w:val="26"/>
          <w:szCs w:val="26"/>
          <w:lang w:val="ru-RU" w:bidi="he-IL"/>
        </w:rPr>
        <w:t xml:space="preserve">5.5% </w:t>
      </w:r>
      <w:r w:rsidR="00183AB5" w:rsidRPr="0022159C">
        <w:rPr>
          <w:sz w:val="26"/>
          <w:szCs w:val="26"/>
          <w:lang w:val="bg-BG" w:bidi="he-IL"/>
        </w:rPr>
        <w:t xml:space="preserve">с оглед установяване на недиагностициран предиабет (НГГ и НГТ) и при лица с </w:t>
      </w:r>
      <w:r w:rsidR="00183AB5" w:rsidRPr="0022159C">
        <w:rPr>
          <w:sz w:val="26"/>
          <w:szCs w:val="26"/>
          <w:lang w:bidi="he-IL"/>
        </w:rPr>
        <w:t>HbA</w:t>
      </w:r>
      <w:r w:rsidR="00183AB5" w:rsidRPr="0022159C">
        <w:rPr>
          <w:sz w:val="26"/>
          <w:szCs w:val="26"/>
          <w:lang w:val="ru-RU" w:bidi="he-IL"/>
        </w:rPr>
        <w:t>1</w:t>
      </w:r>
      <w:r w:rsidR="00183AB5" w:rsidRPr="0022159C">
        <w:rPr>
          <w:sz w:val="26"/>
          <w:szCs w:val="26"/>
          <w:lang w:bidi="he-IL"/>
        </w:rPr>
        <w:t>c</w:t>
      </w:r>
      <w:r w:rsidR="00183AB5" w:rsidRPr="0022159C">
        <w:rPr>
          <w:sz w:val="26"/>
          <w:szCs w:val="26"/>
          <w:lang w:val="bg-BG" w:bidi="he-IL"/>
        </w:rPr>
        <w:t xml:space="preserve"> ≥6.1%  - за диагноза на захарен диабет. </w:t>
      </w:r>
      <w:r w:rsidR="009603B9" w:rsidRPr="0022159C">
        <w:rPr>
          <w:sz w:val="26"/>
          <w:szCs w:val="26"/>
        </w:rPr>
        <w:t>(</w:t>
      </w:r>
      <w:r w:rsidR="002343C3" w:rsidRPr="0022159C">
        <w:rPr>
          <w:i/>
          <w:sz w:val="26"/>
          <w:szCs w:val="26"/>
        </w:rPr>
        <w:t>Acta Dia</w:t>
      </w:r>
      <w:r w:rsidR="009603B9" w:rsidRPr="0022159C">
        <w:rPr>
          <w:i/>
          <w:sz w:val="26"/>
          <w:szCs w:val="26"/>
        </w:rPr>
        <w:t>betologica, 2012; 49(5):371-378).</w:t>
      </w:r>
    </w:p>
    <w:p w:rsidR="00EC5E1B" w:rsidRPr="0022159C" w:rsidRDefault="00371ECC" w:rsidP="0034548F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lastRenderedPageBreak/>
        <w:t xml:space="preserve">Въведено </w:t>
      </w:r>
      <w:r w:rsidR="000E1139" w:rsidRPr="0022159C">
        <w:rPr>
          <w:sz w:val="26"/>
          <w:szCs w:val="26"/>
        </w:rPr>
        <w:t xml:space="preserve">e </w:t>
      </w:r>
      <w:r w:rsidR="0029167C" w:rsidRPr="0022159C">
        <w:rPr>
          <w:sz w:val="26"/>
          <w:szCs w:val="26"/>
          <w:lang w:val="bg-BG"/>
        </w:rPr>
        <w:t xml:space="preserve">използването на системи </w:t>
      </w:r>
      <w:r w:rsidR="0029167C" w:rsidRPr="0022159C">
        <w:rPr>
          <w:sz w:val="26"/>
          <w:szCs w:val="26"/>
        </w:rPr>
        <w:t>(</w:t>
      </w:r>
      <w:r w:rsidR="0029167C" w:rsidRPr="0022159C">
        <w:rPr>
          <w:sz w:val="26"/>
          <w:szCs w:val="26"/>
          <w:lang w:val="bg-BG"/>
        </w:rPr>
        <w:t>сензори</w:t>
      </w:r>
      <w:r w:rsidR="0029167C" w:rsidRPr="0022159C">
        <w:rPr>
          <w:sz w:val="26"/>
          <w:szCs w:val="26"/>
        </w:rPr>
        <w:t>)</w:t>
      </w:r>
      <w:r w:rsidR="0029167C" w:rsidRPr="0022159C">
        <w:rPr>
          <w:sz w:val="26"/>
          <w:szCs w:val="26"/>
          <w:lang w:val="bg-BG"/>
        </w:rPr>
        <w:t xml:space="preserve"> за продължително глюкозно мониториране при предиабет, които осигуряват получаване на информация относно показателите на глюкозна вариабилност</w:t>
      </w:r>
      <w:r w:rsidR="001F00CF" w:rsidRPr="0022159C">
        <w:rPr>
          <w:sz w:val="26"/>
          <w:szCs w:val="26"/>
          <w:lang w:val="ru-RU"/>
        </w:rPr>
        <w:t xml:space="preserve"> в ранните етапи на дисгликемия,</w:t>
      </w:r>
      <w:r w:rsidR="001F00CF" w:rsidRPr="0022159C">
        <w:rPr>
          <w:sz w:val="26"/>
          <w:szCs w:val="26"/>
          <w:lang w:val="bg-BG"/>
        </w:rPr>
        <w:t xml:space="preserve"> </w:t>
      </w:r>
      <w:r w:rsidR="0029167C" w:rsidRPr="0022159C">
        <w:rPr>
          <w:sz w:val="26"/>
          <w:szCs w:val="26"/>
          <w:lang w:val="bg-BG"/>
        </w:rPr>
        <w:t>като рисков фактор за сърдечно-съдови и микрос</w:t>
      </w:r>
      <w:r w:rsidR="007C171D" w:rsidRPr="0022159C">
        <w:rPr>
          <w:sz w:val="26"/>
          <w:szCs w:val="26"/>
          <w:lang w:val="bg-BG"/>
        </w:rPr>
        <w:t xml:space="preserve">ъдови усложнения при предиабет. </w:t>
      </w:r>
      <w:r w:rsidR="006902B0" w:rsidRPr="0022159C">
        <w:rPr>
          <w:sz w:val="26"/>
          <w:szCs w:val="26"/>
          <w:lang w:val="ru-RU"/>
        </w:rPr>
        <w:t>Пр</w:t>
      </w:r>
      <w:r w:rsidR="006902B0" w:rsidRPr="0022159C">
        <w:rPr>
          <w:sz w:val="26"/>
          <w:szCs w:val="26"/>
          <w:lang w:val="bg-BG"/>
        </w:rPr>
        <w:t>и</w:t>
      </w:r>
      <w:r w:rsidR="00D958B9" w:rsidRPr="0022159C">
        <w:rPr>
          <w:sz w:val="26"/>
          <w:szCs w:val="26"/>
          <w:lang w:val="ru-RU"/>
        </w:rPr>
        <w:t xml:space="preserve">нос за науката </w:t>
      </w:r>
      <w:r w:rsidR="001F00CF" w:rsidRPr="0022159C">
        <w:rPr>
          <w:sz w:val="26"/>
          <w:szCs w:val="26"/>
          <w:lang w:val="ru-RU"/>
        </w:rPr>
        <w:t>са установените</w:t>
      </w:r>
      <w:r w:rsidR="00E52AEC" w:rsidRPr="0022159C">
        <w:rPr>
          <w:sz w:val="26"/>
          <w:szCs w:val="26"/>
          <w:lang w:val="ru-RU"/>
        </w:rPr>
        <w:t xml:space="preserve"> за първи път </w:t>
      </w:r>
      <w:r w:rsidR="007C171D" w:rsidRPr="0022159C">
        <w:rPr>
          <w:b/>
          <w:i/>
          <w:sz w:val="26"/>
          <w:szCs w:val="26"/>
          <w:lang w:val="ru-RU"/>
        </w:rPr>
        <w:t>отклонения</w:t>
      </w:r>
      <w:r w:rsidR="00D958B9" w:rsidRPr="0022159C">
        <w:rPr>
          <w:b/>
          <w:i/>
          <w:sz w:val="26"/>
          <w:szCs w:val="26"/>
          <w:lang w:val="ru-RU"/>
        </w:rPr>
        <w:t xml:space="preserve"> в </w:t>
      </w:r>
      <w:r w:rsidR="007C171D" w:rsidRPr="0022159C">
        <w:rPr>
          <w:b/>
          <w:i/>
          <w:sz w:val="26"/>
          <w:szCs w:val="26"/>
          <w:lang w:val="bg-BG"/>
        </w:rPr>
        <w:t>показатели</w:t>
      </w:r>
      <w:r w:rsidR="007C171D" w:rsidRPr="0022159C">
        <w:rPr>
          <w:b/>
          <w:i/>
          <w:sz w:val="26"/>
          <w:szCs w:val="26"/>
          <w:lang w:val="ru-RU"/>
        </w:rPr>
        <w:t xml:space="preserve"> </w:t>
      </w:r>
      <w:r w:rsidR="00D958B9" w:rsidRPr="0022159C">
        <w:rPr>
          <w:b/>
          <w:i/>
          <w:sz w:val="26"/>
          <w:szCs w:val="26"/>
          <w:lang w:val="ru-RU"/>
        </w:rPr>
        <w:t>за глюкозна вариабилност</w:t>
      </w:r>
      <w:r w:rsidRPr="0022159C">
        <w:rPr>
          <w:b/>
          <w:i/>
          <w:sz w:val="26"/>
          <w:szCs w:val="26"/>
          <w:lang w:val="ru-RU"/>
        </w:rPr>
        <w:t xml:space="preserve"> при предиабет</w:t>
      </w:r>
      <w:r w:rsidR="007C171D" w:rsidRPr="0022159C">
        <w:rPr>
          <w:sz w:val="26"/>
          <w:szCs w:val="26"/>
          <w:lang w:val="ru-RU"/>
        </w:rPr>
        <w:t xml:space="preserve">, </w:t>
      </w:r>
      <w:r w:rsidR="001F00CF" w:rsidRPr="0022159C">
        <w:rPr>
          <w:sz w:val="26"/>
          <w:szCs w:val="26"/>
          <w:lang w:val="ru-RU"/>
        </w:rPr>
        <w:t xml:space="preserve">което </w:t>
      </w:r>
      <w:r w:rsidR="007C171D" w:rsidRPr="0022159C">
        <w:rPr>
          <w:sz w:val="26"/>
          <w:szCs w:val="26"/>
          <w:lang w:val="bg-BG"/>
        </w:rPr>
        <w:t xml:space="preserve">налага оценка на този допълнителен показател на глюкозната хомеостаза </w:t>
      </w:r>
      <w:r w:rsidR="007C171D" w:rsidRPr="0022159C">
        <w:rPr>
          <w:color w:val="000000"/>
          <w:sz w:val="26"/>
          <w:szCs w:val="26"/>
          <w:shd w:val="clear" w:color="auto" w:fill="FFFFFF"/>
          <w:lang w:val="bg-BG"/>
        </w:rPr>
        <w:t>дори в тези начални етапи на дисгликемия.</w:t>
      </w:r>
      <w:r w:rsidR="00DC4CD9"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</w:t>
      </w:r>
      <w:r w:rsidR="00E52AEC" w:rsidRPr="0022159C">
        <w:rPr>
          <w:color w:val="000000"/>
          <w:sz w:val="26"/>
          <w:szCs w:val="26"/>
          <w:shd w:val="clear" w:color="auto" w:fill="FFFFFF"/>
          <w:lang w:val="bg-BG"/>
        </w:rPr>
        <w:t>Установена е връзка м</w:t>
      </w:r>
      <w:r w:rsidR="002343C3"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ежду глюкозна вариабилност и автономна дисфункция при предиабет. </w:t>
      </w:r>
      <w:r w:rsidR="007C171D" w:rsidRPr="0022159C">
        <w:rPr>
          <w:color w:val="000000"/>
          <w:sz w:val="26"/>
          <w:szCs w:val="26"/>
          <w:shd w:val="clear" w:color="auto" w:fill="FFFFFF"/>
          <w:lang w:val="bg-BG"/>
        </w:rPr>
        <w:t>На базата на тези резултати е възможно</w:t>
      </w:r>
      <w:r w:rsidR="007C171D" w:rsidRPr="0022159C">
        <w:rPr>
          <w:sz w:val="26"/>
          <w:szCs w:val="26"/>
          <w:lang w:val="bg-BG"/>
        </w:rPr>
        <w:t xml:space="preserve"> да се </w:t>
      </w:r>
      <w:r w:rsidR="007C171D" w:rsidRPr="0022159C">
        <w:rPr>
          <w:sz w:val="26"/>
          <w:szCs w:val="26"/>
          <w:lang w:val="ru-RU"/>
        </w:rPr>
        <w:t xml:space="preserve">идентифицират лицата с предиабет, при които е необходимо включване на </w:t>
      </w:r>
      <w:r w:rsidR="00817AA5" w:rsidRPr="0022159C">
        <w:rPr>
          <w:sz w:val="26"/>
          <w:szCs w:val="26"/>
          <w:lang w:val="ru-RU"/>
        </w:rPr>
        <w:t xml:space="preserve">адекватен подход </w:t>
      </w:r>
      <w:r w:rsidR="001F00CF" w:rsidRPr="0022159C">
        <w:rPr>
          <w:sz w:val="26"/>
          <w:szCs w:val="26"/>
          <w:lang w:val="ru-RU"/>
        </w:rPr>
        <w:t>насочен към</w:t>
      </w:r>
      <w:r w:rsidR="00817AA5" w:rsidRPr="0022159C">
        <w:rPr>
          <w:sz w:val="26"/>
          <w:szCs w:val="26"/>
          <w:lang w:val="ru-RU"/>
        </w:rPr>
        <w:t xml:space="preserve"> фл</w:t>
      </w:r>
      <w:r w:rsidR="007C171D" w:rsidRPr="0022159C">
        <w:rPr>
          <w:sz w:val="26"/>
          <w:szCs w:val="26"/>
          <w:lang w:val="ru-RU"/>
        </w:rPr>
        <w:t>уктуациите в</w:t>
      </w:r>
      <w:r w:rsidR="00070785" w:rsidRPr="0022159C">
        <w:rPr>
          <w:sz w:val="26"/>
          <w:szCs w:val="26"/>
          <w:lang w:val="ru-RU"/>
        </w:rPr>
        <w:t xml:space="preserve"> нивото н</w:t>
      </w:r>
      <w:r w:rsidR="007C171D" w:rsidRPr="0022159C">
        <w:rPr>
          <w:sz w:val="26"/>
          <w:szCs w:val="26"/>
          <w:lang w:val="ru-RU"/>
        </w:rPr>
        <w:t xml:space="preserve">а глюкозата с </w:t>
      </w:r>
      <w:r w:rsidR="00EC5E1B" w:rsidRPr="0022159C">
        <w:rPr>
          <w:sz w:val="26"/>
          <w:szCs w:val="26"/>
          <w:lang w:val="bg-BG"/>
        </w:rPr>
        <w:t xml:space="preserve">цел намаляване или ограничаване на прогресията от предиабет в захарен диабет – промяна в начина на живот, медикаменти. </w:t>
      </w:r>
      <w:r w:rsidR="009603B9" w:rsidRPr="0022159C">
        <w:rPr>
          <w:sz w:val="26"/>
          <w:szCs w:val="26"/>
        </w:rPr>
        <w:t>(</w:t>
      </w:r>
      <w:r w:rsidR="009603B9" w:rsidRPr="0022159C">
        <w:rPr>
          <w:rStyle w:val="jrnl"/>
          <w:i/>
          <w:sz w:val="26"/>
          <w:szCs w:val="26"/>
        </w:rPr>
        <w:t>Diabetes Res Clin Pract</w:t>
      </w:r>
      <w:r w:rsidR="009603B9" w:rsidRPr="0022159C">
        <w:rPr>
          <w:i/>
          <w:sz w:val="26"/>
          <w:szCs w:val="26"/>
        </w:rPr>
        <w:t xml:space="preserve">. 2019 </w:t>
      </w:r>
      <w:proofErr w:type="gramStart"/>
      <w:r w:rsidR="009603B9" w:rsidRPr="0022159C">
        <w:rPr>
          <w:i/>
          <w:sz w:val="26"/>
          <w:szCs w:val="26"/>
        </w:rPr>
        <w:t>May;151:56</w:t>
      </w:r>
      <w:proofErr w:type="gramEnd"/>
      <w:r w:rsidR="009603B9" w:rsidRPr="0022159C">
        <w:rPr>
          <w:i/>
          <w:sz w:val="26"/>
          <w:szCs w:val="26"/>
        </w:rPr>
        <w:t>-64</w:t>
      </w:r>
      <w:r w:rsidR="009603B9" w:rsidRPr="0022159C">
        <w:rPr>
          <w:i/>
          <w:sz w:val="26"/>
          <w:szCs w:val="26"/>
          <w:lang w:val="bg-BG"/>
        </w:rPr>
        <w:t xml:space="preserve">; </w:t>
      </w:r>
      <w:r w:rsidR="009603B9" w:rsidRPr="0022159C">
        <w:rPr>
          <w:rStyle w:val="jrnl"/>
          <w:i/>
          <w:sz w:val="26"/>
          <w:szCs w:val="26"/>
        </w:rPr>
        <w:t>Diabetes Res Clin Pract</w:t>
      </w:r>
      <w:r w:rsidR="009603B9" w:rsidRPr="0022159C">
        <w:rPr>
          <w:i/>
          <w:sz w:val="26"/>
          <w:szCs w:val="26"/>
        </w:rPr>
        <w:t xml:space="preserve">. 2019 </w:t>
      </w:r>
      <w:proofErr w:type="gramStart"/>
      <w:r w:rsidR="009603B9" w:rsidRPr="0022159C">
        <w:rPr>
          <w:i/>
          <w:sz w:val="26"/>
          <w:szCs w:val="26"/>
        </w:rPr>
        <w:t>Dec;158:107911</w:t>
      </w:r>
      <w:proofErr w:type="gramEnd"/>
      <w:r w:rsidR="009603B9" w:rsidRPr="0022159C">
        <w:rPr>
          <w:i/>
          <w:sz w:val="26"/>
          <w:szCs w:val="26"/>
        </w:rPr>
        <w:t>. doi: 10.1016/j.diabres.2019.107911).</w:t>
      </w:r>
      <w:r w:rsidR="009603B9" w:rsidRPr="0022159C">
        <w:rPr>
          <w:sz w:val="26"/>
          <w:szCs w:val="26"/>
        </w:rPr>
        <w:t xml:space="preserve">  </w:t>
      </w:r>
      <w:r w:rsidR="009603B9"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</w:t>
      </w:r>
    </w:p>
    <w:p w:rsidR="00EC5E1B" w:rsidRPr="0022159C" w:rsidRDefault="007C171D" w:rsidP="0034548F">
      <w:pPr>
        <w:spacing w:line="360" w:lineRule="auto"/>
        <w:ind w:firstLine="720"/>
        <w:jc w:val="both"/>
        <w:rPr>
          <w:sz w:val="26"/>
          <w:szCs w:val="26"/>
          <w:lang w:val="ru-RU"/>
        </w:rPr>
      </w:pPr>
      <w:r w:rsidRPr="0022159C">
        <w:rPr>
          <w:sz w:val="26"/>
          <w:szCs w:val="26"/>
          <w:lang w:val="bg-BG"/>
        </w:rPr>
        <w:t xml:space="preserve">Научен интерес представлява </w:t>
      </w:r>
      <w:r w:rsidR="006369EC" w:rsidRPr="0022159C">
        <w:rPr>
          <w:sz w:val="26"/>
          <w:szCs w:val="26"/>
          <w:lang w:val="bg-BG"/>
        </w:rPr>
        <w:t xml:space="preserve">изследването за </w:t>
      </w:r>
      <w:r w:rsidR="00232465" w:rsidRPr="0022159C">
        <w:rPr>
          <w:sz w:val="26"/>
          <w:szCs w:val="26"/>
          <w:lang w:val="ru-RU"/>
        </w:rPr>
        <w:t>наличие на</w:t>
      </w:r>
      <w:r w:rsidR="00995C3F" w:rsidRPr="0022159C">
        <w:rPr>
          <w:sz w:val="26"/>
          <w:szCs w:val="26"/>
          <w:lang w:val="ru-RU"/>
        </w:rPr>
        <w:t xml:space="preserve"> </w:t>
      </w:r>
      <w:r w:rsidRPr="0022159C">
        <w:rPr>
          <w:sz w:val="26"/>
          <w:szCs w:val="26"/>
          <w:lang w:val="bg-BG"/>
        </w:rPr>
        <w:t xml:space="preserve">микросъдови </w:t>
      </w:r>
      <w:r w:rsidRPr="0022159C">
        <w:rPr>
          <w:sz w:val="26"/>
          <w:szCs w:val="26"/>
        </w:rPr>
        <w:t>(</w:t>
      </w:r>
      <w:r w:rsidRPr="0022159C">
        <w:rPr>
          <w:sz w:val="26"/>
          <w:szCs w:val="26"/>
          <w:lang w:val="bg-BG"/>
        </w:rPr>
        <w:t>ретинопатия, невропатия, нефропатия</w:t>
      </w:r>
      <w:r w:rsidRPr="0022159C">
        <w:rPr>
          <w:sz w:val="26"/>
          <w:szCs w:val="26"/>
        </w:rPr>
        <w:t>)</w:t>
      </w:r>
      <w:r w:rsidRPr="0022159C">
        <w:rPr>
          <w:sz w:val="26"/>
          <w:szCs w:val="26"/>
          <w:lang w:val="bg-BG"/>
        </w:rPr>
        <w:t xml:space="preserve"> и макросъдови </w:t>
      </w:r>
      <w:r w:rsidRPr="0022159C">
        <w:rPr>
          <w:b/>
          <w:i/>
          <w:sz w:val="26"/>
          <w:szCs w:val="26"/>
          <w:lang w:val="bg-BG"/>
        </w:rPr>
        <w:t>усложнения</w:t>
      </w:r>
      <w:r w:rsidR="00232465" w:rsidRPr="0022159C">
        <w:rPr>
          <w:b/>
          <w:i/>
          <w:sz w:val="26"/>
          <w:szCs w:val="26"/>
          <w:lang w:val="ru-RU"/>
        </w:rPr>
        <w:t>, характерни за захарен диабет</w:t>
      </w:r>
      <w:r w:rsidR="00232465" w:rsidRPr="0022159C">
        <w:rPr>
          <w:b/>
          <w:sz w:val="26"/>
          <w:szCs w:val="26"/>
          <w:lang w:val="ru-RU"/>
        </w:rPr>
        <w:t xml:space="preserve">, </w:t>
      </w:r>
      <w:r w:rsidR="00232465" w:rsidRPr="0022159C">
        <w:rPr>
          <w:b/>
          <w:i/>
          <w:sz w:val="26"/>
          <w:szCs w:val="26"/>
          <w:lang w:val="ru-RU"/>
        </w:rPr>
        <w:t xml:space="preserve">при </w:t>
      </w:r>
      <w:r w:rsidRPr="0022159C">
        <w:rPr>
          <w:b/>
          <w:i/>
          <w:sz w:val="26"/>
          <w:szCs w:val="26"/>
          <w:lang w:val="bg-BG"/>
        </w:rPr>
        <w:t>лица с предиабет</w:t>
      </w:r>
      <w:r w:rsidRPr="0022159C">
        <w:rPr>
          <w:b/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bg-BG"/>
        </w:rPr>
        <w:t>– нарушена гликемия на гладно и нарушен глюкозен толеранс</w:t>
      </w:r>
      <w:r w:rsidR="00371ECC" w:rsidRPr="0022159C">
        <w:rPr>
          <w:sz w:val="26"/>
          <w:szCs w:val="26"/>
          <w:lang w:val="bg-BG"/>
        </w:rPr>
        <w:t>.</w:t>
      </w:r>
      <w:r w:rsidR="00E52AEC" w:rsidRPr="0022159C">
        <w:rPr>
          <w:sz w:val="26"/>
          <w:szCs w:val="26"/>
          <w:lang w:val="bg-BG"/>
        </w:rPr>
        <w:t xml:space="preserve"> </w:t>
      </w:r>
      <w:r w:rsidR="00817AA5" w:rsidRPr="0022159C">
        <w:rPr>
          <w:sz w:val="26"/>
          <w:szCs w:val="26"/>
          <w:lang w:val="ru-RU"/>
        </w:rPr>
        <w:t xml:space="preserve">В тази област са защитени дисертационни трудове на трима докторанти, в които са установени отклонения в нивата на липидите, наличие на повишен сърдечно-съдов риск, на автономна и периферна диабетна невропатия, както и отклонения </w:t>
      </w:r>
      <w:r w:rsidR="006369EC" w:rsidRPr="0022159C">
        <w:rPr>
          <w:sz w:val="26"/>
          <w:szCs w:val="26"/>
          <w:lang w:val="ru-RU"/>
        </w:rPr>
        <w:t xml:space="preserve">в </w:t>
      </w:r>
      <w:r w:rsidR="00817AA5" w:rsidRPr="0022159C">
        <w:rPr>
          <w:sz w:val="26"/>
          <w:szCs w:val="26"/>
          <w:lang w:val="ru-RU"/>
        </w:rPr>
        <w:t xml:space="preserve">артериалното налягане, характерни за захарен диабет, при лица с предиабетни състояния. 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Установена е висока честота на </w:t>
      </w:r>
      <w:r w:rsidRPr="0022159C">
        <w:rPr>
          <w:i/>
          <w:color w:val="000000"/>
          <w:sz w:val="26"/>
          <w:szCs w:val="26"/>
          <w:shd w:val="clear" w:color="auto" w:fill="FFFFFF"/>
          <w:lang w:val="bg-BG"/>
        </w:rPr>
        <w:t>автономна и сетивна нервна дисфункция при предиабет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. Подробно са анализирани рисковите фактори за автономна и соматична нервна дисфункция при различни отклонения в глюкозния толеранс. Възрастта, постпрандиалната хипергликемия, централното затлъстяване, диастолното артериално налягане и </w:t>
      </w:r>
      <w:r w:rsidRPr="0022159C">
        <w:rPr>
          <w:color w:val="000000"/>
          <w:sz w:val="26"/>
          <w:szCs w:val="26"/>
          <w:shd w:val="clear" w:color="auto" w:fill="FFFFFF"/>
        </w:rPr>
        <w:t xml:space="preserve">QTc 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интервалът на ЕКГ са очертани като предиктивни маркери за нарушения в автономната нервна функция, а хипергликемията, крайните продукти на гликиране и възрастта – като предиктори за нарушения в сетивната нервна функция при предиабет.  </w:t>
      </w:r>
      <w:r w:rsidRPr="0022159C">
        <w:rPr>
          <w:sz w:val="26"/>
          <w:szCs w:val="26"/>
          <w:lang w:val="bg-BG"/>
        </w:rPr>
        <w:t xml:space="preserve">Наблюдавана е висока честота на </w:t>
      </w:r>
      <w:r w:rsidRPr="0022159C">
        <w:rPr>
          <w:i/>
          <w:sz w:val="26"/>
          <w:szCs w:val="26"/>
          <w:lang w:val="bg-BG"/>
        </w:rPr>
        <w:t xml:space="preserve">сърдечна автономна </w:t>
      </w:r>
      <w:r w:rsidRPr="0022159C">
        <w:rPr>
          <w:i/>
          <w:sz w:val="26"/>
          <w:szCs w:val="26"/>
          <w:lang w:val="bg-BG"/>
        </w:rPr>
        <w:lastRenderedPageBreak/>
        <w:t>невропатия</w:t>
      </w:r>
      <w:r w:rsidRPr="0022159C">
        <w:rPr>
          <w:sz w:val="26"/>
          <w:szCs w:val="26"/>
          <w:lang w:val="bg-BG"/>
        </w:rPr>
        <w:t xml:space="preserve"> при метаболитен синдром, свързана с намалена парасимпатикусова функция.</w:t>
      </w:r>
      <w:r w:rsidR="006369EC" w:rsidRPr="0022159C">
        <w:rPr>
          <w:sz w:val="26"/>
          <w:szCs w:val="26"/>
          <w:lang w:val="ru-RU"/>
        </w:rPr>
        <w:t xml:space="preserve"> </w:t>
      </w:r>
      <w:r w:rsidR="00817AA5" w:rsidRPr="0022159C">
        <w:rPr>
          <w:sz w:val="26"/>
          <w:szCs w:val="26"/>
          <w:lang w:val="ru-RU"/>
        </w:rPr>
        <w:t xml:space="preserve">На базата на получените резултати е разработен терапевтичен подход при предиабетни състояния с цел превенция на развитие на захарен диабет и усложнения на диабета.  </w:t>
      </w:r>
      <w:r w:rsidR="009603B9" w:rsidRPr="0022159C">
        <w:rPr>
          <w:sz w:val="26"/>
          <w:szCs w:val="26"/>
        </w:rPr>
        <w:t>(</w:t>
      </w:r>
      <w:r w:rsidR="009603B9" w:rsidRPr="0022159C">
        <w:rPr>
          <w:i/>
          <w:sz w:val="26"/>
          <w:szCs w:val="26"/>
        </w:rPr>
        <w:t xml:space="preserve">Diabetes Research and Clinical Practice 2009; </w:t>
      </w:r>
      <w:r w:rsidR="009603B9" w:rsidRPr="0022159C">
        <w:rPr>
          <w:rStyle w:val="src2"/>
          <w:rFonts w:ascii="Times New Roman" w:hAnsi="Times New Roman" w:cs="Times New Roman"/>
          <w:i/>
          <w:sz w:val="26"/>
          <w:szCs w:val="26"/>
          <w:specVanish w:val="0"/>
        </w:rPr>
        <w:t>86(1): 56-60;</w:t>
      </w:r>
      <w:r w:rsidR="009603B9" w:rsidRPr="0022159C">
        <w:rPr>
          <w:rStyle w:val="src2"/>
          <w:rFonts w:ascii="Times New Roman" w:hAnsi="Times New Roman" w:cs="Times New Roman"/>
          <w:sz w:val="26"/>
          <w:szCs w:val="26"/>
          <w:specVanish w:val="0"/>
        </w:rPr>
        <w:t xml:space="preserve"> </w:t>
      </w:r>
      <w:r w:rsidR="009603B9" w:rsidRPr="0022159C">
        <w:rPr>
          <w:i/>
          <w:color w:val="000000"/>
          <w:sz w:val="26"/>
          <w:szCs w:val="26"/>
        </w:rPr>
        <w:t>Diabetes Research and Clinical Practice</w:t>
      </w:r>
      <w:r w:rsidR="009603B9" w:rsidRPr="0022159C">
        <w:rPr>
          <w:i/>
          <w:color w:val="000000"/>
          <w:sz w:val="26"/>
          <w:szCs w:val="26"/>
          <w:lang w:val="en-US"/>
        </w:rPr>
        <w:t xml:space="preserve"> </w:t>
      </w:r>
      <w:proofErr w:type="gramStart"/>
      <w:r w:rsidR="009603B9" w:rsidRPr="0022159C">
        <w:rPr>
          <w:i/>
          <w:color w:val="000000"/>
          <w:sz w:val="26"/>
          <w:szCs w:val="26"/>
          <w:shd w:val="clear" w:color="auto" w:fill="FFFFFF"/>
        </w:rPr>
        <w:t>2017</w:t>
      </w:r>
      <w:r w:rsidR="009603B9" w:rsidRPr="0022159C">
        <w:rPr>
          <w:i/>
          <w:color w:val="000000"/>
          <w:sz w:val="26"/>
          <w:szCs w:val="26"/>
          <w:shd w:val="clear" w:color="auto" w:fill="FFFFFF"/>
          <w:lang w:val="en-US"/>
        </w:rPr>
        <w:t>;</w:t>
      </w:r>
      <w:r w:rsidR="009603B9" w:rsidRPr="0022159C">
        <w:rPr>
          <w:i/>
          <w:color w:val="000000"/>
          <w:sz w:val="26"/>
          <w:szCs w:val="26"/>
          <w:shd w:val="clear" w:color="auto" w:fill="FFFFFF"/>
        </w:rPr>
        <w:t>126:115</w:t>
      </w:r>
      <w:proofErr w:type="gramEnd"/>
      <w:r w:rsidR="009603B9" w:rsidRPr="0022159C">
        <w:rPr>
          <w:i/>
          <w:color w:val="000000"/>
          <w:sz w:val="26"/>
          <w:szCs w:val="26"/>
          <w:shd w:val="clear" w:color="auto" w:fill="FFFFFF"/>
        </w:rPr>
        <w:t>-121.</w:t>
      </w:r>
      <w:r w:rsidR="009603B9"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</w:t>
      </w:r>
      <w:r w:rsidR="009603B9" w:rsidRPr="0022159C">
        <w:rPr>
          <w:rStyle w:val="jrnl"/>
          <w:i/>
          <w:sz w:val="26"/>
          <w:szCs w:val="26"/>
        </w:rPr>
        <w:t>Diabetol Metab Syndr</w:t>
      </w:r>
      <w:r w:rsidR="009603B9" w:rsidRPr="0022159C">
        <w:rPr>
          <w:i/>
          <w:sz w:val="26"/>
          <w:szCs w:val="26"/>
        </w:rPr>
        <w:t xml:space="preserve">. </w:t>
      </w:r>
      <w:proofErr w:type="gramStart"/>
      <w:r w:rsidR="009603B9" w:rsidRPr="0022159C">
        <w:rPr>
          <w:i/>
          <w:sz w:val="26"/>
          <w:szCs w:val="26"/>
        </w:rPr>
        <w:t>2016;8:46</w:t>
      </w:r>
      <w:proofErr w:type="gramEnd"/>
      <w:r w:rsidR="009603B9" w:rsidRPr="0022159C">
        <w:rPr>
          <w:i/>
          <w:sz w:val="26"/>
          <w:szCs w:val="26"/>
        </w:rPr>
        <w:t xml:space="preserve">; </w:t>
      </w:r>
      <w:r w:rsidR="009603B9" w:rsidRPr="0022159C">
        <w:rPr>
          <w:i/>
          <w:color w:val="000000"/>
          <w:sz w:val="26"/>
          <w:szCs w:val="26"/>
          <w:lang w:val="bg-BG"/>
        </w:rPr>
        <w:t xml:space="preserve">Diabetes Res Clin Pract. 2015, doi:10.1016/j.diabres.2015.05.024; </w:t>
      </w:r>
      <w:r w:rsidR="009603B9" w:rsidRPr="0022159C">
        <w:rPr>
          <w:rStyle w:val="jrnl"/>
          <w:i/>
          <w:sz w:val="26"/>
          <w:szCs w:val="26"/>
        </w:rPr>
        <w:t>J Diabetes Complications</w:t>
      </w:r>
      <w:r w:rsidR="009603B9" w:rsidRPr="0022159C">
        <w:rPr>
          <w:i/>
          <w:sz w:val="26"/>
          <w:szCs w:val="26"/>
        </w:rPr>
        <w:t>. 2016 doi: 10.1016/j.jdiacomp.2016.11.002</w:t>
      </w:r>
      <w:r w:rsidR="009603B9" w:rsidRPr="0022159C">
        <w:rPr>
          <w:i/>
          <w:sz w:val="26"/>
          <w:szCs w:val="26"/>
          <w:lang w:val="bg-BG"/>
        </w:rPr>
        <w:t>.</w:t>
      </w:r>
      <w:r w:rsidR="009603B9" w:rsidRPr="0022159C">
        <w:rPr>
          <w:rStyle w:val="jrnl"/>
          <w:i/>
          <w:sz w:val="26"/>
          <w:szCs w:val="26"/>
        </w:rPr>
        <w:t xml:space="preserve"> Horm Metab Res</w:t>
      </w:r>
      <w:r w:rsidR="009603B9" w:rsidRPr="0022159C">
        <w:rPr>
          <w:i/>
          <w:sz w:val="26"/>
          <w:szCs w:val="26"/>
        </w:rPr>
        <w:t xml:space="preserve">. 2019 Sep 17. doi: 10.1055/a-0972-1302) </w:t>
      </w:r>
      <w:r w:rsidR="009603B9" w:rsidRPr="0022159C">
        <w:rPr>
          <w:i/>
          <w:sz w:val="26"/>
          <w:szCs w:val="26"/>
          <w:lang w:val="bg-BG"/>
        </w:rPr>
        <w:t xml:space="preserve"> </w:t>
      </w:r>
    </w:p>
    <w:p w:rsidR="00EC5E1B" w:rsidRPr="0022159C" w:rsidRDefault="00EC5E1B" w:rsidP="0034548F">
      <w:pPr>
        <w:spacing w:line="360" w:lineRule="auto"/>
        <w:ind w:firstLine="720"/>
        <w:jc w:val="both"/>
        <w:rPr>
          <w:i/>
          <w:sz w:val="26"/>
          <w:szCs w:val="26"/>
          <w:lang w:val="bg-BG"/>
        </w:rPr>
      </w:pP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Анализирана и </w:t>
      </w:r>
      <w:r w:rsidRPr="0022159C">
        <w:rPr>
          <w:i/>
          <w:color w:val="000000"/>
          <w:sz w:val="26"/>
          <w:szCs w:val="26"/>
          <w:shd w:val="clear" w:color="auto" w:fill="FFFFFF"/>
          <w:lang w:val="bg-BG"/>
        </w:rPr>
        <w:t xml:space="preserve">връзката между </w:t>
      </w:r>
      <w:r w:rsidRPr="0022159C">
        <w:rPr>
          <w:b/>
          <w:i/>
          <w:sz w:val="26"/>
          <w:szCs w:val="26"/>
          <w:lang w:val="bg-BG"/>
        </w:rPr>
        <w:t>нивото на витамин Д и равитието на усложнения</w:t>
      </w:r>
      <w:r w:rsidRPr="0022159C">
        <w:rPr>
          <w:b/>
          <w:sz w:val="26"/>
          <w:szCs w:val="26"/>
          <w:lang w:val="bg-BG"/>
        </w:rPr>
        <w:t>,</w:t>
      </w:r>
      <w:r w:rsidRPr="0022159C">
        <w:rPr>
          <w:sz w:val="26"/>
          <w:szCs w:val="26"/>
          <w:lang w:val="bg-BG"/>
        </w:rPr>
        <w:t xml:space="preserve"> инсулиновата чувствителност и окислителния стрес при лицата с предиабет. Наблюдаван е дефицит на витамин Д при 40.8% от лицата с предиабет. Установено е, че витамин Д-свързващият протеин е свързан с автономната сърдечна функция и редица метаболитни показатели при предиабет. Препоръчана е суплементация с витамин Д при различни отклонения в глюкозния толеранс преди изявата на захарен диабет.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</w:t>
      </w:r>
      <w:r w:rsidR="009603B9" w:rsidRPr="0022159C">
        <w:rPr>
          <w:i/>
          <w:color w:val="000000"/>
          <w:sz w:val="26"/>
          <w:szCs w:val="26"/>
          <w:shd w:val="clear" w:color="auto" w:fill="FFFFFF"/>
        </w:rPr>
        <w:t>(</w:t>
      </w:r>
      <w:r w:rsidR="009603B9" w:rsidRPr="0022159C">
        <w:rPr>
          <w:rStyle w:val="jrnl"/>
          <w:i/>
          <w:sz w:val="26"/>
          <w:szCs w:val="26"/>
        </w:rPr>
        <w:t>Diabetes Res Clin Pract</w:t>
      </w:r>
      <w:r w:rsidR="009603B9" w:rsidRPr="0022159C">
        <w:rPr>
          <w:i/>
          <w:sz w:val="26"/>
          <w:szCs w:val="26"/>
        </w:rPr>
        <w:t xml:space="preserve">. 2019 </w:t>
      </w:r>
      <w:proofErr w:type="gramStart"/>
      <w:r w:rsidR="009603B9" w:rsidRPr="0022159C">
        <w:rPr>
          <w:i/>
          <w:sz w:val="26"/>
          <w:szCs w:val="26"/>
        </w:rPr>
        <w:t>Dec;158:107911</w:t>
      </w:r>
      <w:proofErr w:type="gramEnd"/>
      <w:r w:rsidR="009603B9" w:rsidRPr="0022159C">
        <w:rPr>
          <w:i/>
          <w:sz w:val="26"/>
          <w:szCs w:val="26"/>
        </w:rPr>
        <w:t xml:space="preserve">. doi: 10.1016/j.diabres.2019.107911; </w:t>
      </w:r>
      <w:r w:rsidR="00DC4CD9" w:rsidRPr="0022159C">
        <w:rPr>
          <w:rStyle w:val="jrnl"/>
          <w:i/>
          <w:sz w:val="26"/>
          <w:szCs w:val="26"/>
        </w:rPr>
        <w:t>J Nutr</w:t>
      </w:r>
      <w:r w:rsidR="009603B9" w:rsidRPr="0022159C">
        <w:rPr>
          <w:i/>
          <w:sz w:val="26"/>
          <w:szCs w:val="26"/>
        </w:rPr>
        <w:t>. 2017;147(9):1607-1615)</w:t>
      </w:r>
      <w:r w:rsidR="00DC4CD9" w:rsidRPr="0022159C">
        <w:rPr>
          <w:i/>
          <w:sz w:val="26"/>
          <w:szCs w:val="26"/>
        </w:rPr>
        <w:t xml:space="preserve"> </w:t>
      </w:r>
    </w:p>
    <w:p w:rsidR="00712BDC" w:rsidRPr="0022159C" w:rsidRDefault="00712BDC" w:rsidP="0034548F">
      <w:pPr>
        <w:spacing w:line="360" w:lineRule="auto"/>
        <w:ind w:firstLine="720"/>
        <w:jc w:val="both"/>
        <w:rPr>
          <w:i/>
          <w:sz w:val="26"/>
          <w:szCs w:val="26"/>
          <w:lang w:val="ru-RU"/>
        </w:rPr>
      </w:pPr>
      <w:r w:rsidRPr="0022159C">
        <w:rPr>
          <w:sz w:val="26"/>
          <w:szCs w:val="26"/>
          <w:lang w:val="ru-RU"/>
        </w:rPr>
        <w:t xml:space="preserve">Съвместно с екип на Президента на Европейската Асоциация за изучаване на диабета </w:t>
      </w:r>
      <w:r w:rsidRPr="0022159C">
        <w:rPr>
          <w:sz w:val="26"/>
          <w:szCs w:val="26"/>
        </w:rPr>
        <w:t>(EASD)</w:t>
      </w:r>
      <w:r w:rsidRPr="0022159C">
        <w:rPr>
          <w:sz w:val="26"/>
          <w:szCs w:val="26"/>
          <w:lang w:val="ru-RU"/>
        </w:rPr>
        <w:t xml:space="preserve"> Професор Стефано Дел Прато от Пиза, Италия се провежда за първи път проучване за значението на </w:t>
      </w:r>
      <w:r w:rsidRPr="0022159C">
        <w:rPr>
          <w:b/>
          <w:i/>
          <w:sz w:val="26"/>
          <w:szCs w:val="26"/>
          <w:lang w:val="ru-RU"/>
        </w:rPr>
        <w:t>нивото на глюкозата на първи час в хода на орален глюкозо-толерансен тест</w:t>
      </w:r>
      <w:r w:rsidRPr="0022159C">
        <w:rPr>
          <w:b/>
          <w:sz w:val="26"/>
          <w:szCs w:val="26"/>
          <w:lang w:val="ru-RU"/>
        </w:rPr>
        <w:t xml:space="preserve"> </w:t>
      </w:r>
      <w:r w:rsidRPr="0022159C">
        <w:rPr>
          <w:b/>
          <w:sz w:val="26"/>
          <w:szCs w:val="26"/>
        </w:rPr>
        <w:t>(</w:t>
      </w:r>
      <w:r w:rsidRPr="0022159C">
        <w:rPr>
          <w:b/>
          <w:sz w:val="26"/>
          <w:szCs w:val="26"/>
          <w:lang w:val="bg-BG"/>
        </w:rPr>
        <w:t>ОГТТ</w:t>
      </w:r>
      <w:r w:rsidRPr="0022159C">
        <w:rPr>
          <w:b/>
          <w:sz w:val="26"/>
          <w:szCs w:val="26"/>
        </w:rPr>
        <w:t>)</w:t>
      </w:r>
      <w:r w:rsidRPr="0022159C">
        <w:rPr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ru-RU"/>
        </w:rPr>
        <w:t>при провеждане на скрининг за захарен диабет и връзката му с прогнозата на предиабетните състояния и риска от развитие на усложнения.</w:t>
      </w:r>
      <w:r w:rsidRPr="0022159C">
        <w:rPr>
          <w:sz w:val="26"/>
          <w:szCs w:val="26"/>
        </w:rPr>
        <w:t xml:space="preserve"> </w:t>
      </w:r>
      <w:r w:rsidRPr="0022159C">
        <w:rPr>
          <w:i/>
          <w:sz w:val="26"/>
          <w:szCs w:val="26"/>
        </w:rPr>
        <w:t>(Diabetes, Obesity &amp; Metabilism, 2021, in press.)</w:t>
      </w:r>
      <w:r w:rsidRPr="0022159C">
        <w:rPr>
          <w:i/>
          <w:sz w:val="26"/>
          <w:szCs w:val="26"/>
          <w:lang w:val="ru-RU"/>
        </w:rPr>
        <w:t xml:space="preserve"> </w:t>
      </w:r>
    </w:p>
    <w:p w:rsidR="006902B0" w:rsidRPr="0022159C" w:rsidRDefault="006902B0" w:rsidP="0034548F">
      <w:pPr>
        <w:spacing w:line="360" w:lineRule="auto"/>
        <w:jc w:val="both"/>
        <w:rPr>
          <w:sz w:val="26"/>
          <w:szCs w:val="26"/>
          <w:u w:val="single"/>
          <w:lang w:val="ru-RU"/>
        </w:rPr>
      </w:pPr>
    </w:p>
    <w:p w:rsidR="00712BDC" w:rsidRPr="0022159C" w:rsidRDefault="00292832" w:rsidP="0034548F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>Стратегия</w:t>
      </w:r>
      <w:r w:rsidR="00712BDC" w:rsidRPr="0022159C">
        <w:rPr>
          <w:b/>
          <w:sz w:val="26"/>
          <w:szCs w:val="26"/>
          <w:lang w:val="bg-BG"/>
        </w:rPr>
        <w:t xml:space="preserve"> за скрининг за захарен диабет</w:t>
      </w:r>
    </w:p>
    <w:p w:rsidR="007926E7" w:rsidRPr="0022159C" w:rsidRDefault="00712BDC" w:rsidP="00E52AEC">
      <w:pPr>
        <w:spacing w:line="360" w:lineRule="auto"/>
        <w:ind w:firstLine="720"/>
        <w:jc w:val="both"/>
        <w:rPr>
          <w:b/>
          <w:sz w:val="26"/>
          <w:szCs w:val="26"/>
        </w:rPr>
      </w:pPr>
      <w:r w:rsidRPr="0022159C">
        <w:rPr>
          <w:sz w:val="26"/>
          <w:szCs w:val="26"/>
          <w:lang w:val="bg-BG"/>
        </w:rPr>
        <w:t>Около 50% от хората със захарен диабет са недиагностицирани и често заболяването се установява по повод на вече развило се усложнение. Това налага активно търсене на захарен диабет сред лицата с повишен риск. Разработена е програма за скрининг за захарен диабет при лица с наличие на рискови фактори за захарен диабет, което позволява ранно установяване на предиабет и захарен диа</w:t>
      </w:r>
      <w:r w:rsidR="00E52AEC" w:rsidRPr="0022159C">
        <w:rPr>
          <w:sz w:val="26"/>
          <w:szCs w:val="26"/>
          <w:lang w:val="bg-BG"/>
        </w:rPr>
        <w:t xml:space="preserve">бет. В широкомащабно проучване </w:t>
      </w:r>
      <w:r w:rsidRPr="0022159C">
        <w:rPr>
          <w:sz w:val="26"/>
          <w:szCs w:val="26"/>
          <w:lang w:val="bg-BG"/>
        </w:rPr>
        <w:t xml:space="preserve">е </w:t>
      </w:r>
      <w:r w:rsidRPr="0022159C">
        <w:rPr>
          <w:b/>
          <w:i/>
          <w:sz w:val="26"/>
          <w:szCs w:val="26"/>
          <w:lang w:val="bg-BG"/>
        </w:rPr>
        <w:t xml:space="preserve">валидиран </w:t>
      </w:r>
      <w:r w:rsidR="007926E7" w:rsidRPr="0022159C">
        <w:rPr>
          <w:b/>
          <w:i/>
          <w:sz w:val="26"/>
          <w:szCs w:val="26"/>
          <w:lang w:val="bg-BG"/>
        </w:rPr>
        <w:t xml:space="preserve">за България </w:t>
      </w:r>
      <w:r w:rsidR="007926E7" w:rsidRPr="0022159C">
        <w:rPr>
          <w:b/>
          <w:i/>
          <w:sz w:val="26"/>
          <w:szCs w:val="26"/>
        </w:rPr>
        <w:t>въпросник за оценка на риска за развитие на захарен диабет</w:t>
      </w:r>
      <w:r w:rsidR="007926E7" w:rsidRPr="0022159C">
        <w:rPr>
          <w:b/>
          <w:i/>
          <w:sz w:val="26"/>
          <w:szCs w:val="26"/>
          <w:lang w:val="bg-BG"/>
        </w:rPr>
        <w:t xml:space="preserve"> </w:t>
      </w:r>
      <w:r w:rsidR="007926E7" w:rsidRPr="0022159C">
        <w:rPr>
          <w:b/>
          <w:i/>
          <w:sz w:val="26"/>
          <w:szCs w:val="26"/>
        </w:rPr>
        <w:t>(FINDRISC)</w:t>
      </w:r>
      <w:r w:rsidR="007926E7" w:rsidRPr="0022159C">
        <w:rPr>
          <w:sz w:val="26"/>
          <w:szCs w:val="26"/>
        </w:rPr>
        <w:t xml:space="preserve">, разработен от </w:t>
      </w:r>
      <w:r w:rsidR="007926E7" w:rsidRPr="0022159C">
        <w:rPr>
          <w:sz w:val="26"/>
          <w:szCs w:val="26"/>
        </w:rPr>
        <w:lastRenderedPageBreak/>
        <w:t xml:space="preserve">Националния Институт по обществено здраве във </w:t>
      </w:r>
      <w:r w:rsidR="007926E7" w:rsidRPr="0022159C">
        <w:rPr>
          <w:sz w:val="26"/>
          <w:szCs w:val="26"/>
          <w:lang w:val="ru-RU"/>
        </w:rPr>
        <w:t>Финландия</w:t>
      </w:r>
      <w:r w:rsidR="007926E7" w:rsidRPr="0022159C">
        <w:rPr>
          <w:sz w:val="26"/>
          <w:szCs w:val="26"/>
        </w:rPr>
        <w:t xml:space="preserve"> през 2001г.</w:t>
      </w:r>
      <w:r w:rsidR="007926E7" w:rsidRPr="0022159C">
        <w:rPr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bg-BG"/>
        </w:rPr>
        <w:t xml:space="preserve">и </w:t>
      </w:r>
      <w:r w:rsidR="00C840B9" w:rsidRPr="0022159C">
        <w:rPr>
          <w:sz w:val="26"/>
          <w:szCs w:val="26"/>
          <w:lang w:val="bg-BG"/>
        </w:rPr>
        <w:t xml:space="preserve">широко </w:t>
      </w:r>
      <w:r w:rsidRPr="0022159C">
        <w:rPr>
          <w:sz w:val="26"/>
          <w:szCs w:val="26"/>
          <w:lang w:val="bg-BG"/>
        </w:rPr>
        <w:t>използван в Европа</w:t>
      </w:r>
      <w:r w:rsidR="007926E7" w:rsidRPr="0022159C">
        <w:rPr>
          <w:sz w:val="26"/>
          <w:szCs w:val="26"/>
          <w:lang w:val="bg-BG"/>
        </w:rPr>
        <w:t xml:space="preserve">, </w:t>
      </w:r>
      <w:r w:rsidR="00C840B9" w:rsidRPr="0022159C">
        <w:rPr>
          <w:sz w:val="26"/>
          <w:szCs w:val="26"/>
          <w:lang w:val="bg-BG"/>
        </w:rPr>
        <w:t>като се устано</w:t>
      </w:r>
      <w:r w:rsidRPr="0022159C">
        <w:rPr>
          <w:sz w:val="26"/>
          <w:szCs w:val="26"/>
          <w:lang w:val="bg-BG"/>
        </w:rPr>
        <w:t>вени по-ниски граници на рисковия скор като диагностичен критерий за предиабет и диабет в Българска популация</w:t>
      </w:r>
      <w:r w:rsidR="00E52AEC" w:rsidRPr="0022159C">
        <w:rPr>
          <w:sz w:val="26"/>
          <w:szCs w:val="26"/>
          <w:lang w:val="bg-BG"/>
        </w:rPr>
        <w:t xml:space="preserve"> – съответно 10 като рисков индекс за предиабе</w:t>
      </w:r>
      <w:r w:rsidR="00C840B9" w:rsidRPr="0022159C">
        <w:rPr>
          <w:sz w:val="26"/>
          <w:szCs w:val="26"/>
          <w:lang w:val="bg-BG"/>
        </w:rPr>
        <w:t>т</w:t>
      </w:r>
      <w:r w:rsidR="00E52AEC" w:rsidRPr="0022159C">
        <w:rPr>
          <w:sz w:val="26"/>
          <w:szCs w:val="26"/>
          <w:lang w:val="bg-BG"/>
        </w:rPr>
        <w:t>, и 12 – като рисков индекс за захарен диабет</w:t>
      </w:r>
      <w:r w:rsidRPr="0022159C">
        <w:rPr>
          <w:sz w:val="26"/>
          <w:szCs w:val="26"/>
          <w:lang w:val="bg-BG"/>
        </w:rPr>
        <w:t xml:space="preserve">. </w:t>
      </w:r>
      <w:r w:rsidRPr="0022159C">
        <w:rPr>
          <w:sz w:val="26"/>
          <w:szCs w:val="26"/>
        </w:rPr>
        <w:t>(</w:t>
      </w:r>
      <w:r w:rsidRPr="0022159C">
        <w:rPr>
          <w:i/>
          <w:sz w:val="26"/>
          <w:szCs w:val="26"/>
        </w:rPr>
        <w:t>Diabetes Research and Clinical Practice 20</w:t>
      </w:r>
      <w:r w:rsidRPr="0022159C">
        <w:rPr>
          <w:i/>
          <w:sz w:val="26"/>
          <w:szCs w:val="26"/>
          <w:lang w:val="bg-BG"/>
        </w:rPr>
        <w:t>11</w:t>
      </w:r>
      <w:r w:rsidRPr="0022159C">
        <w:rPr>
          <w:i/>
          <w:sz w:val="26"/>
          <w:szCs w:val="26"/>
        </w:rPr>
        <w:t>; 92(1): 46-52</w:t>
      </w:r>
      <w:r w:rsidR="0034548F" w:rsidRPr="0022159C">
        <w:rPr>
          <w:i/>
          <w:sz w:val="26"/>
          <w:szCs w:val="26"/>
        </w:rPr>
        <w:t>)</w:t>
      </w:r>
      <w:r w:rsidRPr="0022159C">
        <w:rPr>
          <w:i/>
          <w:sz w:val="26"/>
          <w:szCs w:val="26"/>
        </w:rPr>
        <w:t xml:space="preserve">. </w:t>
      </w:r>
    </w:p>
    <w:p w:rsidR="0034548F" w:rsidRPr="0022159C" w:rsidRDefault="00712BDC" w:rsidP="007926E7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Този въпросник се използва масово и е включен в пакета от дейности за ежегоден скрининг за диабет на общопрактикуващите лекари в България. </w:t>
      </w:r>
    </w:p>
    <w:p w:rsidR="007926E7" w:rsidRPr="0022159C" w:rsidRDefault="007926E7" w:rsidP="007926E7">
      <w:pPr>
        <w:spacing w:line="360" w:lineRule="auto"/>
        <w:ind w:firstLine="720"/>
        <w:jc w:val="both"/>
        <w:rPr>
          <w:iCs/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Разработена е </w:t>
      </w:r>
      <w:r w:rsidRPr="0022159C">
        <w:rPr>
          <w:b/>
          <w:i/>
          <w:sz w:val="26"/>
          <w:szCs w:val="26"/>
          <w:lang w:val="bg-BG"/>
        </w:rPr>
        <w:t>стратегия за провеждане на скрининг за</w:t>
      </w:r>
      <w:r w:rsidR="00C840B9" w:rsidRPr="0022159C">
        <w:rPr>
          <w:b/>
          <w:i/>
          <w:sz w:val="26"/>
          <w:szCs w:val="26"/>
          <w:lang w:val="bg-BG"/>
        </w:rPr>
        <w:t xml:space="preserve"> предиабет и захарен диабет за Б</w:t>
      </w:r>
      <w:r w:rsidRPr="0022159C">
        <w:rPr>
          <w:b/>
          <w:i/>
          <w:sz w:val="26"/>
          <w:szCs w:val="26"/>
          <w:lang w:val="bg-BG"/>
        </w:rPr>
        <w:t>ългарска популация в три етапа</w:t>
      </w:r>
      <w:r w:rsidRPr="0022159C">
        <w:rPr>
          <w:sz w:val="26"/>
          <w:szCs w:val="26"/>
          <w:lang w:val="bg-BG"/>
        </w:rPr>
        <w:t xml:space="preserve"> - и</w:t>
      </w:r>
      <w:r w:rsidRPr="0022159C">
        <w:rPr>
          <w:i/>
          <w:iCs/>
          <w:sz w:val="26"/>
          <w:szCs w:val="26"/>
          <w:lang w:val="bg-BG"/>
        </w:rPr>
        <w:t xml:space="preserve">дентифициране на лицата с повишен риск за захарен диабет </w:t>
      </w:r>
      <w:r w:rsidRPr="0022159C">
        <w:rPr>
          <w:iCs/>
          <w:sz w:val="26"/>
          <w:szCs w:val="26"/>
          <w:lang w:val="bg-BG"/>
        </w:rPr>
        <w:t>–</w:t>
      </w:r>
      <w:r w:rsidRPr="0022159C">
        <w:rPr>
          <w:i/>
          <w:iCs/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bg-BG"/>
        </w:rPr>
        <w:t xml:space="preserve">чрез въпросник </w:t>
      </w:r>
      <w:r w:rsidRPr="0022159C">
        <w:rPr>
          <w:sz w:val="26"/>
          <w:szCs w:val="26"/>
        </w:rPr>
        <w:t>FINDRISC</w:t>
      </w:r>
      <w:r w:rsidRPr="0022159C">
        <w:rPr>
          <w:sz w:val="26"/>
          <w:szCs w:val="26"/>
          <w:lang w:val="bg-BG"/>
        </w:rPr>
        <w:t xml:space="preserve"> или наличие на значими рискови фактори при двата пола; л</w:t>
      </w:r>
      <w:r w:rsidRPr="0022159C">
        <w:rPr>
          <w:i/>
          <w:iCs/>
          <w:sz w:val="26"/>
          <w:szCs w:val="26"/>
          <w:lang w:val="bg-BG"/>
        </w:rPr>
        <w:t xml:space="preserve">абораторни изследвания- </w:t>
      </w:r>
      <w:r w:rsidRPr="0022159C">
        <w:rPr>
          <w:sz w:val="26"/>
          <w:szCs w:val="26"/>
        </w:rPr>
        <w:t>HbA</w:t>
      </w:r>
      <w:r w:rsidRPr="0022159C">
        <w:rPr>
          <w:sz w:val="26"/>
          <w:szCs w:val="26"/>
          <w:lang w:val="ru-RU"/>
        </w:rPr>
        <w:t>1</w:t>
      </w:r>
      <w:r w:rsidRPr="0022159C">
        <w:rPr>
          <w:sz w:val="26"/>
          <w:szCs w:val="26"/>
        </w:rPr>
        <w:t>c</w:t>
      </w:r>
      <w:r w:rsidRPr="0022159C">
        <w:rPr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ru-RU"/>
        </w:rPr>
        <w:t>(</w:t>
      </w:r>
      <w:r w:rsidRPr="0022159C">
        <w:rPr>
          <w:sz w:val="26"/>
          <w:szCs w:val="26"/>
        </w:rPr>
        <w:t>NGSP</w:t>
      </w:r>
      <w:r w:rsidRPr="0022159C">
        <w:rPr>
          <w:sz w:val="26"/>
          <w:szCs w:val="26"/>
          <w:lang w:val="ru-RU"/>
        </w:rPr>
        <w:t xml:space="preserve"> </w:t>
      </w:r>
      <w:r w:rsidRPr="0022159C">
        <w:rPr>
          <w:sz w:val="26"/>
          <w:szCs w:val="26"/>
        </w:rPr>
        <w:t>DCCT</w:t>
      </w:r>
      <w:r w:rsidRPr="0022159C">
        <w:rPr>
          <w:sz w:val="26"/>
          <w:szCs w:val="26"/>
          <w:lang w:val="ru-RU"/>
        </w:rPr>
        <w:t xml:space="preserve">), </w:t>
      </w:r>
      <w:r w:rsidRPr="0022159C">
        <w:rPr>
          <w:sz w:val="26"/>
          <w:szCs w:val="26"/>
          <w:lang w:val="bg-BG"/>
        </w:rPr>
        <w:t xml:space="preserve">плазмена глюкоза на гладно и ОГТТ и </w:t>
      </w:r>
      <w:r w:rsidRPr="0022159C">
        <w:rPr>
          <w:i/>
          <w:sz w:val="26"/>
          <w:szCs w:val="26"/>
          <w:lang w:val="bg-BG"/>
        </w:rPr>
        <w:t>п</w:t>
      </w:r>
      <w:r w:rsidRPr="0022159C">
        <w:rPr>
          <w:i/>
          <w:iCs/>
          <w:sz w:val="26"/>
          <w:szCs w:val="26"/>
          <w:lang w:val="bg-BG"/>
        </w:rPr>
        <w:t xml:space="preserve">одход към лицата, при които е направен анализ на риска за захарен диабет и е уточнен глюкозният толеранс. </w:t>
      </w:r>
      <w:r w:rsidRPr="0022159C">
        <w:rPr>
          <w:iCs/>
          <w:sz w:val="26"/>
          <w:szCs w:val="26"/>
          <w:lang w:val="bg-BG"/>
        </w:rPr>
        <w:t>Реализирането на</w:t>
      </w:r>
      <w:r w:rsidR="00C840B9" w:rsidRPr="0022159C">
        <w:rPr>
          <w:iCs/>
          <w:sz w:val="26"/>
          <w:szCs w:val="26"/>
          <w:lang w:val="bg-BG"/>
        </w:rPr>
        <w:t xml:space="preserve"> дейността, отнасяща се до скри</w:t>
      </w:r>
      <w:r w:rsidRPr="0022159C">
        <w:rPr>
          <w:iCs/>
          <w:sz w:val="26"/>
          <w:szCs w:val="26"/>
          <w:lang w:val="bg-BG"/>
        </w:rPr>
        <w:t>нинг за захарен</w:t>
      </w:r>
      <w:r w:rsidR="00C840B9" w:rsidRPr="0022159C">
        <w:rPr>
          <w:iCs/>
          <w:sz w:val="26"/>
          <w:szCs w:val="26"/>
          <w:lang w:val="bg-BG"/>
        </w:rPr>
        <w:t xml:space="preserve"> диабет и разработване на нацио</w:t>
      </w:r>
      <w:r w:rsidRPr="0022159C">
        <w:rPr>
          <w:iCs/>
          <w:sz w:val="26"/>
          <w:szCs w:val="26"/>
          <w:lang w:val="bg-BG"/>
        </w:rPr>
        <w:t>нална стратегия, става възможно благодарени</w:t>
      </w:r>
      <w:r w:rsidR="00E52AEC" w:rsidRPr="0022159C">
        <w:rPr>
          <w:iCs/>
          <w:sz w:val="26"/>
          <w:szCs w:val="26"/>
          <w:lang w:val="bg-BG"/>
        </w:rPr>
        <w:t>е на финансирани проекти на МОН и</w:t>
      </w:r>
      <w:r w:rsidRPr="0022159C">
        <w:rPr>
          <w:iCs/>
          <w:sz w:val="26"/>
          <w:szCs w:val="26"/>
          <w:lang w:val="bg-BG"/>
        </w:rPr>
        <w:t xml:space="preserve"> МУ-София</w:t>
      </w:r>
      <w:r w:rsidRPr="0022159C">
        <w:rPr>
          <w:iCs/>
          <w:sz w:val="26"/>
          <w:szCs w:val="26"/>
          <w:lang w:val="ru-RU"/>
        </w:rPr>
        <w:t xml:space="preserve">. </w:t>
      </w:r>
      <w:r w:rsidRPr="0022159C">
        <w:rPr>
          <w:iCs/>
          <w:sz w:val="26"/>
          <w:szCs w:val="26"/>
          <w:lang w:val="bg-BG"/>
        </w:rPr>
        <w:t xml:space="preserve">Тази стратегия е включена в Национална програма за хронични незаразни заболявания на МЗ. </w:t>
      </w:r>
    </w:p>
    <w:p w:rsidR="00712BDC" w:rsidRPr="0022159C" w:rsidRDefault="00712BDC" w:rsidP="007926E7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При провеждане на скрининг в рамките на разработена стратегия за превенция на захарен диабет сред над 6000 лица с наличие на </w:t>
      </w:r>
      <w:r w:rsidRPr="0022159C">
        <w:rPr>
          <w:sz w:val="26"/>
          <w:szCs w:val="26"/>
        </w:rPr>
        <w:t>у</w:t>
      </w:r>
      <w:r w:rsidRPr="0022159C">
        <w:rPr>
          <w:sz w:val="26"/>
          <w:szCs w:val="26"/>
          <w:lang w:val="bg-BG"/>
        </w:rPr>
        <w:t xml:space="preserve">твърдени рискови фактори за диабет, е установено, че 48.5% от тях имат някакво отклонение в глюкозния толеранс – 17.6% захарен диабет и 30.9% - предиабет. Това позволява предприемане на мерки за превенция на захарен диабет при лицата с предиабет, както и адекватно лечение на новодиагностицираните пациенти със захарен диабет с цел постигане на добър гликемичен контрол и предпазване от развитие на усложнения на заболяването. </w:t>
      </w:r>
    </w:p>
    <w:p w:rsidR="0034548F" w:rsidRPr="0022159C" w:rsidRDefault="0034548F" w:rsidP="0034548F">
      <w:pPr>
        <w:spacing w:line="360" w:lineRule="auto"/>
        <w:jc w:val="both"/>
        <w:rPr>
          <w:b/>
          <w:sz w:val="26"/>
          <w:szCs w:val="26"/>
          <w:u w:val="single"/>
          <w:lang w:val="bg-BG"/>
        </w:rPr>
      </w:pPr>
    </w:p>
    <w:p w:rsidR="00712BDC" w:rsidRPr="0022159C" w:rsidRDefault="00292832" w:rsidP="0034548F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>П</w:t>
      </w:r>
      <w:r w:rsidR="00712BDC" w:rsidRPr="0022159C">
        <w:rPr>
          <w:b/>
          <w:sz w:val="26"/>
          <w:szCs w:val="26"/>
          <w:lang w:val="bg-BG"/>
        </w:rPr>
        <w:t>рограма за превенция на захарен диабет</w:t>
      </w:r>
    </w:p>
    <w:p w:rsidR="0034548F" w:rsidRPr="0022159C" w:rsidRDefault="00712BDC" w:rsidP="00881B4A">
      <w:pPr>
        <w:pStyle w:val="BodyText"/>
        <w:spacing w:line="360" w:lineRule="auto"/>
        <w:ind w:firstLine="720"/>
        <w:rPr>
          <w:rFonts w:ascii="Times New Roman" w:hAnsi="Times New Roman"/>
          <w:sz w:val="26"/>
          <w:szCs w:val="26"/>
          <w:lang w:val="bg-BG"/>
        </w:rPr>
      </w:pPr>
      <w:r w:rsidRPr="0022159C">
        <w:rPr>
          <w:rFonts w:ascii="Times New Roman" w:hAnsi="Times New Roman"/>
          <w:sz w:val="26"/>
          <w:szCs w:val="26"/>
          <w:lang w:val="bg-BG"/>
        </w:rPr>
        <w:t xml:space="preserve">Захарният диабет е епидемия, като броят на хората с диабет прогресивно нараства през последните десетилетия. Ето защо в световен мащаб се работи изключително много в насока на превенция на захарен диабет. </w:t>
      </w:r>
    </w:p>
    <w:p w:rsidR="0034548F" w:rsidRPr="0022159C" w:rsidRDefault="0034548F" w:rsidP="00881B4A">
      <w:pPr>
        <w:pStyle w:val="BodyText"/>
        <w:spacing w:line="360" w:lineRule="auto"/>
        <w:ind w:firstLine="720"/>
        <w:rPr>
          <w:rFonts w:ascii="Times New Roman" w:hAnsi="Times New Roman"/>
          <w:i/>
          <w:sz w:val="26"/>
          <w:szCs w:val="26"/>
        </w:rPr>
      </w:pPr>
      <w:r w:rsidRPr="0022159C">
        <w:rPr>
          <w:rFonts w:ascii="Times New Roman" w:hAnsi="Times New Roman"/>
          <w:sz w:val="26"/>
          <w:szCs w:val="26"/>
          <w:lang w:val="bg-BG"/>
        </w:rPr>
        <w:lastRenderedPageBreak/>
        <w:t>Създаден е първи в страната К</w:t>
      </w:r>
      <w:r w:rsidR="00712BDC" w:rsidRPr="0022159C">
        <w:rPr>
          <w:rFonts w:ascii="Times New Roman" w:hAnsi="Times New Roman"/>
          <w:sz w:val="26"/>
          <w:szCs w:val="26"/>
          <w:lang w:val="bg-BG"/>
        </w:rPr>
        <w:t xml:space="preserve">абинет за превенция на захарен диабет през 2006г. след подписване на Виенската Декларация с водещи експерти от Европа. Проф. Танкова участва в екипа от експерти, които през 2010г. разработват Европейски препоръки за скрининг и превенция на захарен диабет по линия на международен проект </w:t>
      </w:r>
      <w:r w:rsidR="00712BDC" w:rsidRPr="0022159C">
        <w:rPr>
          <w:rFonts w:ascii="Times New Roman" w:hAnsi="Times New Roman"/>
          <w:sz w:val="26"/>
          <w:szCs w:val="26"/>
        </w:rPr>
        <w:t>IMAGE.</w:t>
      </w:r>
      <w:r w:rsidR="00712BDC" w:rsidRPr="0022159C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712BDC" w:rsidRPr="0022159C">
        <w:rPr>
          <w:rFonts w:ascii="Times New Roman" w:hAnsi="Times New Roman"/>
          <w:b/>
          <w:i/>
          <w:sz w:val="26"/>
          <w:szCs w:val="26"/>
          <w:lang w:val="bg-BG"/>
        </w:rPr>
        <w:t xml:space="preserve">Разработена </w:t>
      </w:r>
      <w:r w:rsidR="00292832" w:rsidRPr="0022159C">
        <w:rPr>
          <w:rFonts w:ascii="Times New Roman" w:hAnsi="Times New Roman"/>
          <w:b/>
          <w:i/>
          <w:sz w:val="26"/>
          <w:szCs w:val="26"/>
          <w:lang w:val="bg-BG"/>
        </w:rPr>
        <w:t>и въведена</w:t>
      </w:r>
      <w:r w:rsidR="00C840B9" w:rsidRPr="0022159C">
        <w:rPr>
          <w:rFonts w:ascii="Times New Roman" w:hAnsi="Times New Roman"/>
          <w:b/>
          <w:i/>
          <w:sz w:val="26"/>
          <w:szCs w:val="26"/>
          <w:lang w:val="bg-BG"/>
        </w:rPr>
        <w:t xml:space="preserve"> е</w:t>
      </w:r>
      <w:r w:rsidR="00292832" w:rsidRPr="0022159C">
        <w:rPr>
          <w:rFonts w:ascii="Times New Roman" w:hAnsi="Times New Roman"/>
          <w:i/>
          <w:sz w:val="26"/>
          <w:szCs w:val="26"/>
          <w:lang w:val="bg-BG"/>
        </w:rPr>
        <w:t xml:space="preserve"> </w:t>
      </w:r>
      <w:r w:rsidR="00712BDC" w:rsidRPr="0022159C">
        <w:rPr>
          <w:rFonts w:ascii="Times New Roman" w:hAnsi="Times New Roman"/>
          <w:b/>
          <w:i/>
          <w:sz w:val="26"/>
          <w:szCs w:val="26"/>
          <w:lang w:val="bg-BG"/>
        </w:rPr>
        <w:t>стратегия за превенция на захарен диабет</w:t>
      </w:r>
      <w:r w:rsidR="00712BDC" w:rsidRPr="0022159C">
        <w:rPr>
          <w:rFonts w:ascii="Times New Roman" w:hAnsi="Times New Roman"/>
          <w:sz w:val="26"/>
          <w:szCs w:val="26"/>
          <w:lang w:val="bg-BG"/>
        </w:rPr>
        <w:t xml:space="preserve"> сред лица с повишен риск – скрининг, изследвания, обучение, проследяване. </w:t>
      </w:r>
      <w:r w:rsidRPr="0022159C">
        <w:rPr>
          <w:rFonts w:ascii="Times New Roman" w:hAnsi="Times New Roman"/>
          <w:i/>
          <w:sz w:val="26"/>
          <w:szCs w:val="26"/>
          <w:lang w:val="en-GB"/>
        </w:rPr>
        <w:t>(</w:t>
      </w:r>
      <w:r w:rsidRPr="0022159C">
        <w:rPr>
          <w:rFonts w:ascii="Times New Roman" w:hAnsi="Times New Roman"/>
          <w:bCs/>
          <w:i/>
          <w:sz w:val="26"/>
          <w:szCs w:val="26"/>
        </w:rPr>
        <w:t xml:space="preserve">Hormone and Metabolic Research 2010, 42 (Suppl.1), S3-S36; Hormone and Metabolic Research 2010, 42 (Suppl.1), S37-S55; </w:t>
      </w:r>
      <w:r w:rsidRPr="0022159C">
        <w:rPr>
          <w:rFonts w:ascii="Times New Roman" w:hAnsi="Times New Roman"/>
          <w:i/>
          <w:sz w:val="26"/>
          <w:szCs w:val="26"/>
        </w:rPr>
        <w:t>Hormone and Metabolic Research 2010, 42 (Suppl.1), S56-S63).</w:t>
      </w:r>
    </w:p>
    <w:p w:rsidR="0034548F" w:rsidRPr="0022159C" w:rsidRDefault="0034548F" w:rsidP="00881B4A">
      <w:pPr>
        <w:pStyle w:val="BodyText"/>
        <w:spacing w:line="360" w:lineRule="auto"/>
        <w:ind w:firstLine="720"/>
        <w:rPr>
          <w:rFonts w:ascii="Times New Roman" w:hAnsi="Times New Roman"/>
          <w:bCs/>
          <w:sz w:val="26"/>
          <w:szCs w:val="26"/>
          <w:lang w:val="bg-BG"/>
        </w:rPr>
      </w:pPr>
      <w:r w:rsidRPr="0022159C">
        <w:rPr>
          <w:rFonts w:ascii="Times New Roman" w:hAnsi="Times New Roman"/>
          <w:sz w:val="26"/>
          <w:szCs w:val="26"/>
          <w:lang w:val="bg-BG"/>
        </w:rPr>
        <w:t>Тази дейност продължава и понастоящем с участие в Експертен съвет по предиабет за Централна и Източна Европа, като предстои актуалиризиране на препоръките за превенция на захарен диабет.</w:t>
      </w:r>
    </w:p>
    <w:p w:rsidR="0034548F" w:rsidRPr="0022159C" w:rsidRDefault="00712BDC" w:rsidP="00881B4A">
      <w:pPr>
        <w:pStyle w:val="desc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6"/>
          <w:szCs w:val="26"/>
          <w:lang w:val="en-GB"/>
        </w:rPr>
      </w:pPr>
      <w:r w:rsidRPr="0022159C">
        <w:rPr>
          <w:sz w:val="26"/>
          <w:szCs w:val="26"/>
        </w:rPr>
        <w:t xml:space="preserve">Въвеждането на популационен скрининг и ранни стратегии за превенция на захарен диабет се очертава като важен здравен приоритет. По линия на международен проект (Feel4Diabetes) е изследван рискът от захарен диабет и предиабет сред семействата на ученици в началните класове, и е </w:t>
      </w:r>
      <w:r w:rsidRPr="0022159C">
        <w:rPr>
          <w:b/>
          <w:i/>
          <w:sz w:val="26"/>
          <w:szCs w:val="26"/>
        </w:rPr>
        <w:t>разработена и приложена структурирана програма за превенция на изявата на диабет сред рисковите семейства в четири училища в София.</w:t>
      </w:r>
      <w:r w:rsidR="00881B4A" w:rsidRPr="0022159C">
        <w:rPr>
          <w:sz w:val="26"/>
          <w:szCs w:val="26"/>
        </w:rPr>
        <w:t xml:space="preserve"> </w:t>
      </w:r>
      <w:r w:rsidRPr="0022159C">
        <w:rPr>
          <w:sz w:val="26"/>
          <w:szCs w:val="26"/>
        </w:rPr>
        <w:t xml:space="preserve">Установено е наличие на предиабет при 23.2% и новооткрит захарен диабет при 3% от изследваните, което подчертава важността на скрининга за диабет сред високорискови лица. </w:t>
      </w:r>
      <w:r w:rsidR="0034548F" w:rsidRPr="0022159C">
        <w:rPr>
          <w:i/>
          <w:sz w:val="26"/>
          <w:szCs w:val="26"/>
        </w:rPr>
        <w:t>(</w:t>
      </w:r>
      <w:r w:rsidR="0034548F" w:rsidRPr="0022159C">
        <w:rPr>
          <w:rStyle w:val="labs-docsum-journal-citation"/>
          <w:i/>
          <w:sz w:val="26"/>
          <w:szCs w:val="26"/>
        </w:rPr>
        <w:t xml:space="preserve">Nutrients. 2020 Jun 30;12(7):E1949. doi: 10.3390/nu12071949; </w:t>
      </w:r>
      <w:r w:rsidR="0034548F" w:rsidRPr="0022159C">
        <w:rPr>
          <w:rStyle w:val="jrnl"/>
          <w:i/>
          <w:sz w:val="26"/>
          <w:szCs w:val="26"/>
        </w:rPr>
        <w:t>BMC Endocr Disord</w:t>
      </w:r>
      <w:r w:rsidR="0034548F" w:rsidRPr="0022159C">
        <w:rPr>
          <w:i/>
          <w:sz w:val="26"/>
          <w:szCs w:val="26"/>
        </w:rPr>
        <w:t xml:space="preserve">. 2020 Mar 12;20(Suppl 1):12. doi: 10.1186/s12902-019-0478-9; </w:t>
      </w:r>
      <w:r w:rsidR="0034548F" w:rsidRPr="0022159C">
        <w:rPr>
          <w:rStyle w:val="jrnl"/>
          <w:i/>
          <w:sz w:val="26"/>
          <w:szCs w:val="26"/>
        </w:rPr>
        <w:t>BMC Endocr Disord</w:t>
      </w:r>
      <w:r w:rsidR="0034548F" w:rsidRPr="0022159C">
        <w:rPr>
          <w:i/>
          <w:sz w:val="26"/>
          <w:szCs w:val="26"/>
        </w:rPr>
        <w:t xml:space="preserve">. 2020 Mar 12;20(Suppl 1):134. doi: 10.1186/s12902-019-0463; </w:t>
      </w:r>
      <w:r w:rsidR="0034548F" w:rsidRPr="0022159C">
        <w:rPr>
          <w:rStyle w:val="jrnl"/>
          <w:i/>
          <w:sz w:val="26"/>
          <w:szCs w:val="26"/>
        </w:rPr>
        <w:t>BMC Endocr Disord</w:t>
      </w:r>
      <w:r w:rsidR="0034548F" w:rsidRPr="0022159C">
        <w:rPr>
          <w:i/>
          <w:sz w:val="26"/>
          <w:szCs w:val="26"/>
        </w:rPr>
        <w:t>. 2020 Mar 12;20(Suppl 1):140. doi: 10.1186/s12902-019-0468-y</w:t>
      </w:r>
      <w:r w:rsidR="0034548F" w:rsidRPr="0022159C">
        <w:rPr>
          <w:i/>
          <w:sz w:val="26"/>
          <w:szCs w:val="26"/>
          <w:lang w:val="en-GB"/>
        </w:rPr>
        <w:t>).</w:t>
      </w:r>
    </w:p>
    <w:p w:rsidR="00712BDC" w:rsidRPr="0022159C" w:rsidRDefault="00712BDC" w:rsidP="0034548F">
      <w:pPr>
        <w:spacing w:line="360" w:lineRule="auto"/>
        <w:jc w:val="both"/>
        <w:rPr>
          <w:sz w:val="26"/>
          <w:szCs w:val="26"/>
          <w:u w:val="single"/>
          <w:lang w:val="ru-RU"/>
        </w:rPr>
      </w:pPr>
    </w:p>
    <w:p w:rsidR="00232465" w:rsidRPr="0022159C" w:rsidRDefault="00292832" w:rsidP="00881B4A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ru-RU"/>
        </w:rPr>
      </w:pPr>
      <w:r w:rsidRPr="0022159C">
        <w:rPr>
          <w:b/>
          <w:sz w:val="26"/>
          <w:szCs w:val="26"/>
          <w:lang w:val="ru-RU"/>
        </w:rPr>
        <w:t>За</w:t>
      </w:r>
      <w:r w:rsidR="00232465" w:rsidRPr="0022159C">
        <w:rPr>
          <w:b/>
          <w:sz w:val="26"/>
          <w:szCs w:val="26"/>
          <w:lang w:val="ru-RU"/>
        </w:rPr>
        <w:t>харен диабет тип 1</w:t>
      </w:r>
    </w:p>
    <w:p w:rsidR="00EC5E1B" w:rsidRPr="0022159C" w:rsidRDefault="00EC5E1B" w:rsidP="00881B4A">
      <w:pPr>
        <w:spacing w:line="360" w:lineRule="auto"/>
        <w:ind w:firstLine="720"/>
        <w:jc w:val="both"/>
        <w:rPr>
          <w:sz w:val="26"/>
          <w:szCs w:val="26"/>
        </w:rPr>
      </w:pPr>
      <w:r w:rsidRPr="0022159C">
        <w:rPr>
          <w:sz w:val="26"/>
          <w:szCs w:val="26"/>
          <w:lang w:val="bg-BG"/>
        </w:rPr>
        <w:t xml:space="preserve">Изследвана 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е честотата на различните антитела към панкреасните бета-клетки при пациенти със захарен диабет тип 1, като за първи път </w:t>
      </w:r>
      <w:r w:rsidR="00F83119" w:rsidRPr="0022159C">
        <w:rPr>
          <w:color w:val="000000"/>
          <w:sz w:val="26"/>
          <w:szCs w:val="26"/>
          <w:shd w:val="clear" w:color="auto" w:fill="FFFFFF"/>
          <w:lang w:val="bg-BG"/>
        </w:rPr>
        <w:t>в страната са анализирани антитела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към цинков транспортер 8 </w:t>
      </w:r>
      <w:r w:rsidRPr="0022159C">
        <w:rPr>
          <w:color w:val="000000"/>
          <w:sz w:val="26"/>
          <w:szCs w:val="26"/>
          <w:shd w:val="clear" w:color="auto" w:fill="FFFFFF"/>
        </w:rPr>
        <w:t>(</w:t>
      </w:r>
      <w:r w:rsidRPr="0022159C">
        <w:rPr>
          <w:sz w:val="26"/>
          <w:szCs w:val="26"/>
        </w:rPr>
        <w:t>ZnT8).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Установно е, че наличието на </w:t>
      </w:r>
      <w:r w:rsidRPr="0022159C">
        <w:rPr>
          <w:b/>
          <w:i/>
          <w:color w:val="000000"/>
          <w:sz w:val="26"/>
          <w:szCs w:val="26"/>
          <w:shd w:val="clear" w:color="auto" w:fill="FFFFFF"/>
          <w:lang w:val="bg-BG"/>
        </w:rPr>
        <w:t xml:space="preserve">антитела към </w:t>
      </w:r>
      <w:r w:rsidRPr="0022159C">
        <w:rPr>
          <w:b/>
          <w:i/>
          <w:sz w:val="26"/>
          <w:szCs w:val="26"/>
        </w:rPr>
        <w:t xml:space="preserve">ZnT8 </w:t>
      </w:r>
      <w:r w:rsidRPr="0022159C">
        <w:rPr>
          <w:b/>
          <w:i/>
          <w:sz w:val="26"/>
          <w:szCs w:val="26"/>
          <w:lang w:val="bg-BG"/>
        </w:rPr>
        <w:t>е важен и независим диагностичен маркер</w:t>
      </w:r>
      <w:r w:rsidRPr="0022159C">
        <w:rPr>
          <w:sz w:val="26"/>
          <w:szCs w:val="26"/>
          <w:lang w:val="bg-BG"/>
        </w:rPr>
        <w:t xml:space="preserve">, втори по важност след антителата към декарбоксилазата на глютеминовата </w:t>
      </w:r>
      <w:r w:rsidRPr="0022159C">
        <w:rPr>
          <w:sz w:val="26"/>
          <w:szCs w:val="26"/>
          <w:lang w:val="bg-BG"/>
        </w:rPr>
        <w:lastRenderedPageBreak/>
        <w:t>киселина</w:t>
      </w:r>
      <w:r w:rsidRPr="0022159C">
        <w:rPr>
          <w:sz w:val="26"/>
          <w:szCs w:val="26"/>
        </w:rPr>
        <w:t xml:space="preserve"> (GAD65)</w:t>
      </w:r>
      <w:r w:rsidRPr="0022159C">
        <w:rPr>
          <w:sz w:val="26"/>
          <w:szCs w:val="26"/>
          <w:lang w:val="bg-BG"/>
        </w:rPr>
        <w:t xml:space="preserve"> при поставяне на диагноза автоимунен захарен диабет тип 1. Анализирана е връзката на антителата към бета-клетките на панкреаса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 с антителата към най-често срещаните свързани автоимунни заболявания на щитовидната жлеза и цьолиакия при захарен диабет тип 1 с малка давност на заболяването. </w:t>
      </w:r>
      <w:r w:rsidRPr="0022159C">
        <w:rPr>
          <w:sz w:val="26"/>
          <w:szCs w:val="26"/>
          <w:lang w:val="bg-BG"/>
        </w:rPr>
        <w:t xml:space="preserve">Наблюдавано е наличие на </w:t>
      </w:r>
      <w:r w:rsidRPr="0022159C">
        <w:rPr>
          <w:b/>
          <w:i/>
          <w:sz w:val="26"/>
          <w:szCs w:val="26"/>
          <w:lang w:val="bg-BG"/>
        </w:rPr>
        <w:t>автоимунно тиреоидно заболяване при една трета от пациентите със захарен диабет тип 1</w:t>
      </w:r>
      <w:r w:rsidRPr="0022159C">
        <w:rPr>
          <w:sz w:val="26"/>
          <w:szCs w:val="26"/>
          <w:lang w:val="bg-BG"/>
        </w:rPr>
        <w:t xml:space="preserve">, като е установено, че липсва разлика между двата пола, за разлика от общата популация. Направен е важен за клиничната практика извод, че трябва редовно да се провежда скрининг за автоимунно тиреоидно заболяване при захарен диабет, докато рутинен скрининг за цьолиакия не е оправдан. </w:t>
      </w:r>
      <w:r w:rsidR="00F83119" w:rsidRPr="0022159C">
        <w:rPr>
          <w:sz w:val="26"/>
          <w:szCs w:val="26"/>
          <w:lang w:val="ru-RU"/>
        </w:rPr>
        <w:t>Подробно са анализирани клиничните характеристики на автоимунните полиендокринни синдроми.</w:t>
      </w:r>
      <w:r w:rsidR="00881B4A" w:rsidRPr="0022159C">
        <w:rPr>
          <w:sz w:val="26"/>
          <w:szCs w:val="26"/>
        </w:rPr>
        <w:t xml:space="preserve"> </w:t>
      </w:r>
      <w:r w:rsidR="00881B4A" w:rsidRPr="0022159C">
        <w:rPr>
          <w:i/>
          <w:sz w:val="26"/>
          <w:szCs w:val="26"/>
        </w:rPr>
        <w:t>(</w:t>
      </w:r>
      <w:r w:rsidR="00881B4A" w:rsidRPr="0022159C">
        <w:rPr>
          <w:rStyle w:val="labs-docsum-journal-citation"/>
          <w:i/>
          <w:sz w:val="26"/>
          <w:szCs w:val="26"/>
        </w:rPr>
        <w:t>Endocrine. 2020 Jun 27. doi: 10.1007/s12020-020-02395-1).</w:t>
      </w:r>
    </w:p>
    <w:p w:rsidR="00F106FA" w:rsidRPr="0022159C" w:rsidRDefault="00CC18E5" w:rsidP="00F106FA">
      <w:pPr>
        <w:spacing w:line="360" w:lineRule="auto"/>
        <w:ind w:firstLine="720"/>
        <w:jc w:val="both"/>
        <w:rPr>
          <w:sz w:val="26"/>
          <w:szCs w:val="26"/>
          <w:lang w:val="ru-RU"/>
        </w:rPr>
      </w:pPr>
      <w:r w:rsidRPr="0022159C">
        <w:rPr>
          <w:sz w:val="26"/>
          <w:szCs w:val="26"/>
        </w:rPr>
        <w:t xml:space="preserve">Разработен е </w:t>
      </w:r>
      <w:r w:rsidR="00F106FA" w:rsidRPr="0022159C">
        <w:rPr>
          <w:b/>
          <w:i/>
          <w:sz w:val="26"/>
          <w:szCs w:val="26"/>
          <w:lang w:val="bg-BG"/>
        </w:rPr>
        <w:t xml:space="preserve">оригинален </w:t>
      </w:r>
      <w:r w:rsidR="00F106FA" w:rsidRPr="0022159C">
        <w:rPr>
          <w:b/>
          <w:i/>
          <w:sz w:val="26"/>
          <w:szCs w:val="26"/>
          <w:lang w:val="ru-RU"/>
        </w:rPr>
        <w:t>диагностичен алгоритъм за установяване на типа на захарния диабет</w:t>
      </w:r>
      <w:r w:rsidR="00F106FA" w:rsidRPr="0022159C">
        <w:rPr>
          <w:sz w:val="26"/>
          <w:szCs w:val="26"/>
          <w:lang w:val="ru-RU"/>
        </w:rPr>
        <w:t xml:space="preserve"> при липса на автоантитела насочени към бета-клетките на панкреаса.</w:t>
      </w:r>
      <w:r w:rsidR="00F106FA" w:rsidRPr="0022159C">
        <w:rPr>
          <w:sz w:val="26"/>
          <w:szCs w:val="26"/>
        </w:rPr>
        <w:t xml:space="preserve"> </w:t>
      </w:r>
      <w:r w:rsidR="00F106FA" w:rsidRPr="0022159C">
        <w:rPr>
          <w:sz w:val="26"/>
          <w:szCs w:val="26"/>
          <w:lang w:val="ru-RU"/>
        </w:rPr>
        <w:t xml:space="preserve">В клиничната практика </w:t>
      </w:r>
      <w:r w:rsidR="00F106FA" w:rsidRPr="0022159C">
        <w:rPr>
          <w:sz w:val="26"/>
          <w:szCs w:val="26"/>
        </w:rPr>
        <w:t xml:space="preserve">за първи път в </w:t>
      </w:r>
      <w:r w:rsidR="00F106FA" w:rsidRPr="0022159C">
        <w:rPr>
          <w:sz w:val="26"/>
          <w:szCs w:val="26"/>
          <w:lang w:val="bg-BG"/>
        </w:rPr>
        <w:t xml:space="preserve">България </w:t>
      </w:r>
      <w:r w:rsidR="00F106FA" w:rsidRPr="0022159C">
        <w:rPr>
          <w:sz w:val="26"/>
          <w:szCs w:val="26"/>
          <w:lang w:val="ru-RU"/>
        </w:rPr>
        <w:t xml:space="preserve">е въведено използването на венозен глюкозо-толерансен тест </w:t>
      </w:r>
      <w:r w:rsidR="00F106FA" w:rsidRPr="0022159C">
        <w:rPr>
          <w:sz w:val="26"/>
          <w:szCs w:val="26"/>
        </w:rPr>
        <w:t>(</w:t>
      </w:r>
      <w:r w:rsidR="00F106FA" w:rsidRPr="0022159C">
        <w:rPr>
          <w:sz w:val="26"/>
          <w:szCs w:val="26"/>
          <w:lang w:val="bg-BG"/>
        </w:rPr>
        <w:t>ВГТТ</w:t>
      </w:r>
      <w:r w:rsidR="00F106FA" w:rsidRPr="0022159C">
        <w:rPr>
          <w:sz w:val="26"/>
          <w:szCs w:val="26"/>
        </w:rPr>
        <w:t>)</w:t>
      </w:r>
      <w:r w:rsidR="00F106FA" w:rsidRPr="0022159C">
        <w:rPr>
          <w:sz w:val="26"/>
          <w:szCs w:val="26"/>
          <w:lang w:val="bg-BG"/>
        </w:rPr>
        <w:t xml:space="preserve"> </w:t>
      </w:r>
      <w:r w:rsidR="00F106FA" w:rsidRPr="0022159C">
        <w:rPr>
          <w:sz w:val="26"/>
          <w:szCs w:val="26"/>
          <w:lang w:val="ru-RU"/>
        </w:rPr>
        <w:t xml:space="preserve">за оценка на фазите на инсулинова секреция, </w:t>
      </w:r>
    </w:p>
    <w:p w:rsidR="00CC18E5" w:rsidRPr="0022159C" w:rsidRDefault="00F106FA" w:rsidP="00F106FA">
      <w:pPr>
        <w:pStyle w:val="BodyText3"/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 w:rsidRPr="0022159C">
        <w:rPr>
          <w:sz w:val="26"/>
          <w:szCs w:val="26"/>
          <w:lang w:val="ru-RU"/>
        </w:rPr>
        <w:t xml:space="preserve">което позволява разграничаване на идиопатичен захарен диабет тип 1 от захарен диабет тип 2, а това е от изключително голямо значение за своевременно назначаване на адекватен терапевтичен подход. </w:t>
      </w:r>
      <w:r w:rsidRPr="0022159C">
        <w:rPr>
          <w:sz w:val="26"/>
          <w:szCs w:val="26"/>
        </w:rPr>
        <w:t>ВГТТ в съчетание с изследването на антитела, насочени към бета-клетките на панкреаса (анти-</w:t>
      </w:r>
      <w:r w:rsidRPr="0022159C">
        <w:rPr>
          <w:sz w:val="26"/>
          <w:szCs w:val="26"/>
          <w:lang w:val="en-US"/>
        </w:rPr>
        <w:t>GAD</w:t>
      </w:r>
      <w:r w:rsidRPr="0022159C">
        <w:rPr>
          <w:sz w:val="26"/>
          <w:szCs w:val="26"/>
          <w:vertAlign w:val="subscript"/>
        </w:rPr>
        <w:t>65</w:t>
      </w:r>
      <w:r w:rsidRPr="0022159C">
        <w:rPr>
          <w:sz w:val="26"/>
          <w:szCs w:val="26"/>
        </w:rPr>
        <w:t xml:space="preserve">, </w:t>
      </w:r>
      <w:r w:rsidR="00E52AEC" w:rsidRPr="0022159C">
        <w:rPr>
          <w:sz w:val="26"/>
          <w:szCs w:val="26"/>
        </w:rPr>
        <w:t xml:space="preserve">ZnT8, </w:t>
      </w:r>
      <w:r w:rsidRPr="0022159C">
        <w:rPr>
          <w:sz w:val="26"/>
          <w:szCs w:val="26"/>
          <w:lang w:val="en-US"/>
        </w:rPr>
        <w:t>IA</w:t>
      </w:r>
      <w:r w:rsidRPr="0022159C">
        <w:rPr>
          <w:sz w:val="26"/>
          <w:szCs w:val="26"/>
          <w:vertAlign w:val="subscript"/>
        </w:rPr>
        <w:t>2</w:t>
      </w:r>
      <w:r w:rsidRPr="0022159C">
        <w:rPr>
          <w:sz w:val="26"/>
          <w:szCs w:val="26"/>
        </w:rPr>
        <w:t>) дава възможност са точна ранна диагноза на типа на диабета. С оригинален характер е разработения</w:t>
      </w:r>
      <w:r w:rsidR="00C840B9" w:rsidRPr="0022159C">
        <w:rPr>
          <w:sz w:val="26"/>
          <w:szCs w:val="26"/>
          <w:lang w:val="bg-BG"/>
        </w:rPr>
        <w:t>т</w:t>
      </w:r>
      <w:r w:rsidRPr="0022159C">
        <w:rPr>
          <w:sz w:val="26"/>
          <w:szCs w:val="26"/>
        </w:rPr>
        <w:t xml:space="preserve"> алгоритъм на поведение при поставяне на диагноза на типа на диабета: започване с изследване на антитела – при положителни антитела не се налага провеждане на теста и се приема захарен диабет тип 1; при отрицателни антитела – провеждане на ВГТТ и определяне на фазите на инсулинова секреция, с което се определя и типа на диабета – тип 1 или тип 2. </w:t>
      </w:r>
      <w:r w:rsidRPr="0022159C">
        <w:rPr>
          <w:i/>
          <w:sz w:val="26"/>
          <w:szCs w:val="26"/>
        </w:rPr>
        <w:t>(Practical Diabetes International, 2003, 20, 1: 13-17).</w:t>
      </w:r>
      <w:r w:rsidRPr="0022159C">
        <w:rPr>
          <w:i/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bg-BG"/>
        </w:rPr>
        <w:t xml:space="preserve"> </w:t>
      </w:r>
    </w:p>
    <w:p w:rsidR="00C22DC0" w:rsidRPr="0022159C" w:rsidRDefault="006902B0" w:rsidP="00881B4A">
      <w:pPr>
        <w:spacing w:line="360" w:lineRule="auto"/>
        <w:ind w:firstLine="720"/>
        <w:jc w:val="both"/>
        <w:rPr>
          <w:i/>
          <w:sz w:val="26"/>
          <w:szCs w:val="26"/>
        </w:rPr>
      </w:pPr>
      <w:r w:rsidRPr="0022159C">
        <w:rPr>
          <w:sz w:val="26"/>
          <w:szCs w:val="26"/>
          <w:lang w:val="ru-RU"/>
        </w:rPr>
        <w:t xml:space="preserve">Принос за науката са установените </w:t>
      </w:r>
      <w:r w:rsidR="00C22DC0" w:rsidRPr="0022159C">
        <w:rPr>
          <w:b/>
          <w:i/>
          <w:sz w:val="26"/>
          <w:szCs w:val="26"/>
          <w:lang w:val="ru-RU"/>
        </w:rPr>
        <w:t>метаболитни отклонения, характерни за захарен диабет тип 2</w:t>
      </w:r>
      <w:r w:rsidR="00881B4A" w:rsidRPr="0022159C">
        <w:rPr>
          <w:b/>
          <w:i/>
          <w:sz w:val="26"/>
          <w:szCs w:val="26"/>
        </w:rPr>
        <w:t>,</w:t>
      </w:r>
      <w:r w:rsidR="00881B4A" w:rsidRPr="0022159C">
        <w:rPr>
          <w:b/>
          <w:i/>
          <w:sz w:val="26"/>
          <w:szCs w:val="26"/>
          <w:lang w:val="ru-RU"/>
        </w:rPr>
        <w:t xml:space="preserve"> при пациенти със захарен диабет тип 1,</w:t>
      </w:r>
      <w:r w:rsidR="00C22DC0" w:rsidRPr="0022159C">
        <w:rPr>
          <w:b/>
          <w:i/>
          <w:sz w:val="26"/>
          <w:szCs w:val="26"/>
          <w:lang w:val="ru-RU"/>
        </w:rPr>
        <w:t xml:space="preserve"> </w:t>
      </w:r>
      <w:r w:rsidRPr="0022159C">
        <w:rPr>
          <w:sz w:val="26"/>
          <w:szCs w:val="26"/>
          <w:lang w:val="ru-RU"/>
        </w:rPr>
        <w:t xml:space="preserve">като например стеатоза на черния дроб, </w:t>
      </w:r>
      <w:r w:rsidR="0045614C" w:rsidRPr="0022159C">
        <w:rPr>
          <w:sz w:val="26"/>
          <w:szCs w:val="26"/>
          <w:lang w:val="ru-RU"/>
        </w:rPr>
        <w:t xml:space="preserve">дислипидемия, наднормено телесно </w:t>
      </w:r>
      <w:r w:rsidR="0045614C" w:rsidRPr="0022159C">
        <w:rPr>
          <w:sz w:val="26"/>
          <w:szCs w:val="26"/>
          <w:lang w:val="ru-RU"/>
        </w:rPr>
        <w:lastRenderedPageBreak/>
        <w:t xml:space="preserve">тегло или затлъстяване, </w:t>
      </w:r>
      <w:r w:rsidR="00F83119" w:rsidRPr="0022159C">
        <w:rPr>
          <w:sz w:val="26"/>
          <w:szCs w:val="26"/>
          <w:lang w:val="ru-RU"/>
        </w:rPr>
        <w:t xml:space="preserve">за които по-рано се считаше, че са защитени от </w:t>
      </w:r>
      <w:r w:rsidR="0045614C" w:rsidRPr="0022159C">
        <w:rPr>
          <w:sz w:val="26"/>
          <w:szCs w:val="26"/>
          <w:lang w:val="ru-RU"/>
        </w:rPr>
        <w:t>подобни</w:t>
      </w:r>
      <w:r w:rsidR="00F83119" w:rsidRPr="0022159C">
        <w:rPr>
          <w:sz w:val="26"/>
          <w:szCs w:val="26"/>
          <w:lang w:val="ru-RU"/>
        </w:rPr>
        <w:t xml:space="preserve"> проблеми.</w:t>
      </w:r>
      <w:r w:rsidR="00881B4A" w:rsidRPr="0022159C">
        <w:rPr>
          <w:sz w:val="26"/>
          <w:szCs w:val="26"/>
        </w:rPr>
        <w:t xml:space="preserve"> </w:t>
      </w:r>
      <w:r w:rsidR="00881B4A" w:rsidRPr="0022159C">
        <w:rPr>
          <w:i/>
          <w:sz w:val="26"/>
          <w:szCs w:val="26"/>
        </w:rPr>
        <w:t>(</w:t>
      </w:r>
      <w:r w:rsidR="00881B4A" w:rsidRPr="0022159C">
        <w:rPr>
          <w:rStyle w:val="docsum-journal-citation"/>
          <w:i/>
          <w:sz w:val="26"/>
          <w:szCs w:val="26"/>
        </w:rPr>
        <w:t xml:space="preserve">Diabetes Res Clin Pract. 2021 Feb </w:t>
      </w:r>
      <w:proofErr w:type="gramStart"/>
      <w:r w:rsidR="00881B4A" w:rsidRPr="0022159C">
        <w:rPr>
          <w:rStyle w:val="docsum-journal-citation"/>
          <w:i/>
          <w:sz w:val="26"/>
          <w:szCs w:val="26"/>
        </w:rPr>
        <w:t>25;174:108721</w:t>
      </w:r>
      <w:proofErr w:type="gramEnd"/>
      <w:r w:rsidR="00881B4A" w:rsidRPr="0022159C">
        <w:rPr>
          <w:rStyle w:val="docsum-journal-citation"/>
          <w:i/>
          <w:sz w:val="26"/>
          <w:szCs w:val="26"/>
        </w:rPr>
        <w:t>. doi: 10.1016/j.diabres.2021.108721.</w:t>
      </w:r>
      <w:r w:rsidR="00881B4A" w:rsidRPr="0022159C">
        <w:rPr>
          <w:i/>
          <w:sz w:val="26"/>
          <w:szCs w:val="26"/>
        </w:rPr>
        <w:t>)</w:t>
      </w:r>
    </w:p>
    <w:p w:rsidR="000E1139" w:rsidRPr="0022159C" w:rsidRDefault="000E1139" w:rsidP="00881B4A">
      <w:pPr>
        <w:spacing w:line="360" w:lineRule="auto"/>
        <w:ind w:firstLine="720"/>
        <w:jc w:val="both"/>
        <w:rPr>
          <w:i/>
          <w:sz w:val="26"/>
          <w:szCs w:val="26"/>
        </w:rPr>
      </w:pPr>
    </w:p>
    <w:p w:rsidR="000E1139" w:rsidRPr="0022159C" w:rsidRDefault="000E1139" w:rsidP="000E1139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ru-RU"/>
        </w:rPr>
      </w:pPr>
      <w:r w:rsidRPr="0022159C">
        <w:rPr>
          <w:b/>
          <w:sz w:val="26"/>
          <w:szCs w:val="26"/>
          <w:lang w:val="ru-RU"/>
        </w:rPr>
        <w:t>Редки форми на захарен диабет</w:t>
      </w:r>
    </w:p>
    <w:p w:rsidR="006902B0" w:rsidRDefault="000E1139" w:rsidP="00E52AEC">
      <w:pPr>
        <w:spacing w:after="232" w:line="360" w:lineRule="auto"/>
        <w:ind w:firstLine="720"/>
        <w:jc w:val="both"/>
        <w:rPr>
          <w:rStyle w:val="docsum-journal-citation"/>
          <w:i/>
          <w:sz w:val="26"/>
          <w:szCs w:val="26"/>
        </w:rPr>
      </w:pPr>
      <w:r w:rsidRPr="0022159C">
        <w:rPr>
          <w:sz w:val="26"/>
          <w:szCs w:val="26"/>
          <w:lang w:val="ru-RU"/>
        </w:rPr>
        <w:t xml:space="preserve">Интерес представляват редки форми на захарен диабет – </w:t>
      </w:r>
      <w:r w:rsidRPr="0022159C">
        <w:rPr>
          <w:sz w:val="26"/>
          <w:szCs w:val="26"/>
        </w:rPr>
        <w:t>MODY</w:t>
      </w:r>
      <w:r w:rsidRPr="0022159C">
        <w:rPr>
          <w:sz w:val="26"/>
          <w:szCs w:val="26"/>
          <w:lang w:val="bg-BG"/>
        </w:rPr>
        <w:t>, липоатрофичен диабет. Описан е случай на липоатрофичен диабет</w:t>
      </w:r>
      <w:r w:rsidRPr="0022159C">
        <w:rPr>
          <w:sz w:val="26"/>
          <w:szCs w:val="26"/>
        </w:rPr>
        <w:t xml:space="preserve"> </w:t>
      </w:r>
      <w:r w:rsidRPr="0022159C">
        <w:rPr>
          <w:sz w:val="26"/>
          <w:szCs w:val="26"/>
          <w:lang w:val="bg-BG"/>
        </w:rPr>
        <w:t xml:space="preserve">тип 1, свързан с </w:t>
      </w:r>
      <w:r w:rsidRPr="0022159C">
        <w:rPr>
          <w:b/>
          <w:i/>
          <w:sz w:val="26"/>
          <w:szCs w:val="26"/>
          <w:lang w:val="bg-BG"/>
        </w:rPr>
        <w:t xml:space="preserve">установена за първи път в литературата  </w:t>
      </w:r>
      <w:r w:rsidRPr="0022159C">
        <w:rPr>
          <w:rFonts w:eastAsia="Gill Sans MT"/>
          <w:b/>
          <w:i/>
          <w:sz w:val="26"/>
          <w:szCs w:val="26"/>
          <w:lang w:val="bg-BG"/>
        </w:rPr>
        <w:t xml:space="preserve">мутация в екзон 1 на </w:t>
      </w:r>
      <w:r w:rsidRPr="0022159C">
        <w:rPr>
          <w:b/>
          <w:i/>
          <w:sz w:val="26"/>
          <w:szCs w:val="26"/>
        </w:rPr>
        <w:t>AGPAT ген</w:t>
      </w:r>
      <w:r w:rsidRPr="0022159C">
        <w:rPr>
          <w:sz w:val="26"/>
          <w:szCs w:val="26"/>
        </w:rPr>
        <w:t>, к</w:t>
      </w:r>
      <w:r w:rsidRPr="0022159C">
        <w:rPr>
          <w:sz w:val="26"/>
          <w:szCs w:val="26"/>
          <w:lang w:val="bg-BG"/>
        </w:rPr>
        <w:t xml:space="preserve">оето позволява поставяне на точна диагноза и включване на адекватна терапия. </w:t>
      </w:r>
      <w:r w:rsidR="00EF1376" w:rsidRPr="0022159C">
        <w:rPr>
          <w:i/>
          <w:sz w:val="26"/>
          <w:szCs w:val="26"/>
        </w:rPr>
        <w:t>(</w:t>
      </w:r>
      <w:r w:rsidR="00EF1376" w:rsidRPr="0022159C">
        <w:rPr>
          <w:rStyle w:val="docsum-journal-citation"/>
          <w:i/>
          <w:sz w:val="26"/>
          <w:szCs w:val="26"/>
        </w:rPr>
        <w:t>Acta Diabetol. 2021 Jan 2. doi: 10.1007/s00592-020-01639-w).</w:t>
      </w:r>
    </w:p>
    <w:p w:rsidR="0022159C" w:rsidRPr="0022159C" w:rsidRDefault="0022159C" w:rsidP="00E52AEC">
      <w:pPr>
        <w:spacing w:after="232" w:line="360" w:lineRule="auto"/>
        <w:ind w:firstLine="720"/>
        <w:jc w:val="both"/>
        <w:rPr>
          <w:i/>
          <w:sz w:val="4"/>
          <w:szCs w:val="4"/>
        </w:rPr>
      </w:pPr>
    </w:p>
    <w:p w:rsidR="00EF1376" w:rsidRPr="0022159C" w:rsidRDefault="00292832" w:rsidP="00EF1376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ru-RU"/>
        </w:rPr>
      </w:pPr>
      <w:r w:rsidRPr="0022159C">
        <w:rPr>
          <w:b/>
          <w:sz w:val="26"/>
          <w:szCs w:val="26"/>
          <w:lang w:val="bg-BG"/>
        </w:rPr>
        <w:t>Ст</w:t>
      </w:r>
      <w:r w:rsidR="00E52AEC" w:rsidRPr="0022159C">
        <w:rPr>
          <w:b/>
          <w:sz w:val="26"/>
          <w:szCs w:val="26"/>
          <w:lang w:val="bg-BG"/>
        </w:rPr>
        <w:t xml:space="preserve">руктурирана </w:t>
      </w:r>
      <w:r w:rsidR="00EF1376" w:rsidRPr="0022159C">
        <w:rPr>
          <w:b/>
          <w:sz w:val="26"/>
          <w:szCs w:val="26"/>
          <w:lang w:val="bg-BG"/>
        </w:rPr>
        <w:t>програма за обучение на пациенти със захарен диабет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Обучението на пациентите е част от терапетичния подход при захарен диабет, наред с хранителен режим, физическа активност и прием на медикаменти. След специализация в Центъра на СЗО за захарен диабет в Университетската болница в Женева, Швейцария, ръководен от Проф. Жан-Филип Асал, Проф. Танкова въвежда </w:t>
      </w:r>
      <w:r w:rsidRPr="0022159C">
        <w:rPr>
          <w:b/>
          <w:i/>
          <w:sz w:val="26"/>
          <w:szCs w:val="26"/>
          <w:lang w:val="bg-BG"/>
        </w:rPr>
        <w:t>за първи път в България структурирана петдневна програма за обучение на пациенти със захарен диабет</w:t>
      </w:r>
      <w:r w:rsidRPr="0022159C">
        <w:rPr>
          <w:sz w:val="26"/>
          <w:szCs w:val="26"/>
          <w:lang w:val="bg-BG"/>
        </w:rPr>
        <w:t xml:space="preserve"> през 1993г. На базата на тази програма през 1997г. по линия на Българо-Датска програма, подкрепена от Датското правителство и МЗ, са изградени 56 центъра в цялата страна, които прилагат същата програма. С тази дейност България се нарежда на едно от първите места в Европа и се сочи като пример за добра клинична практика. </w:t>
      </w:r>
    </w:p>
    <w:p w:rsidR="00E52AEC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В хода на създаването на програмата за обучение са разработени редица обучителни материали и за първи път в България е въведена </w:t>
      </w:r>
      <w:r w:rsidRPr="0022159C">
        <w:rPr>
          <w:b/>
          <w:i/>
          <w:sz w:val="26"/>
          <w:szCs w:val="26"/>
          <w:lang w:val="bg-BG"/>
        </w:rPr>
        <w:t>системата на хлебните единици</w:t>
      </w:r>
      <w:r w:rsidRPr="0022159C">
        <w:rPr>
          <w:sz w:val="26"/>
          <w:szCs w:val="26"/>
          <w:lang w:val="bg-BG"/>
        </w:rPr>
        <w:t xml:space="preserve"> за определяне на въглехидратния прием при хранене, която се използва понастоящем от всички специалисти ендокринолози.  Разработена е и програма за реобучение на пациентите. </w:t>
      </w:r>
      <w:r w:rsidRPr="0022159C">
        <w:rPr>
          <w:sz w:val="26"/>
          <w:szCs w:val="26"/>
        </w:rPr>
        <w:t xml:space="preserve">От </w:t>
      </w:r>
      <w:r w:rsidRPr="0022159C">
        <w:rPr>
          <w:sz w:val="26"/>
          <w:szCs w:val="26"/>
          <w:lang w:val="bg-BG"/>
        </w:rPr>
        <w:t xml:space="preserve">голямо значение за въвеждане на програмата е финансиране по проект на Международната диабетна федерация </w:t>
      </w:r>
      <w:r w:rsidRPr="0022159C">
        <w:rPr>
          <w:sz w:val="26"/>
          <w:szCs w:val="26"/>
        </w:rPr>
        <w:t>(</w:t>
      </w:r>
      <w:r w:rsidRPr="0022159C">
        <w:rPr>
          <w:sz w:val="26"/>
          <w:szCs w:val="26"/>
          <w:lang w:val="en-US"/>
        </w:rPr>
        <w:t>IDF</w:t>
      </w:r>
      <w:r w:rsidRPr="0022159C">
        <w:rPr>
          <w:sz w:val="26"/>
          <w:szCs w:val="26"/>
        </w:rPr>
        <w:t>), и</w:t>
      </w:r>
      <w:r w:rsidRPr="0022159C">
        <w:rPr>
          <w:sz w:val="26"/>
          <w:szCs w:val="26"/>
          <w:lang w:val="bg-BG"/>
        </w:rPr>
        <w:t xml:space="preserve"> проект „Болници за промоция на </w:t>
      </w:r>
      <w:proofErr w:type="gramStart"/>
      <w:r w:rsidRPr="0022159C">
        <w:rPr>
          <w:sz w:val="26"/>
          <w:szCs w:val="26"/>
          <w:lang w:val="bg-BG"/>
        </w:rPr>
        <w:t>здравето“</w:t>
      </w:r>
      <w:proofErr w:type="gramEnd"/>
      <w:r w:rsidRPr="0022159C">
        <w:rPr>
          <w:sz w:val="26"/>
          <w:szCs w:val="26"/>
          <w:lang w:val="bg-BG"/>
        </w:rPr>
        <w:t xml:space="preserve">. </w:t>
      </w:r>
    </w:p>
    <w:p w:rsidR="00E52AEC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</w:rPr>
      </w:pPr>
      <w:r w:rsidRPr="0022159C">
        <w:rPr>
          <w:sz w:val="26"/>
          <w:szCs w:val="26"/>
          <w:lang w:val="bg-BG"/>
        </w:rPr>
        <w:lastRenderedPageBreak/>
        <w:t xml:space="preserve">В хода на проследяването на пациентите е установено значимо снижение на </w:t>
      </w:r>
      <w:r w:rsidRPr="0022159C">
        <w:rPr>
          <w:sz w:val="26"/>
          <w:szCs w:val="26"/>
        </w:rPr>
        <w:t xml:space="preserve"> </w:t>
      </w:r>
      <w:r w:rsidRPr="0022159C">
        <w:rPr>
          <w:sz w:val="26"/>
          <w:szCs w:val="26"/>
          <w:lang w:val="bg-BG"/>
        </w:rPr>
        <w:t>честотата на острите усложнения на диабета, както и подобряване на гликемичния контрол и качеството на живот на пациентите</w:t>
      </w:r>
      <w:r w:rsidRPr="0022159C">
        <w:rPr>
          <w:sz w:val="26"/>
          <w:szCs w:val="26"/>
        </w:rPr>
        <w:t xml:space="preserve">. 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i/>
          <w:sz w:val="26"/>
          <w:szCs w:val="26"/>
        </w:rPr>
      </w:pPr>
      <w:r w:rsidRPr="0022159C">
        <w:rPr>
          <w:sz w:val="26"/>
          <w:szCs w:val="26"/>
          <w:lang w:val="bg-BG"/>
        </w:rPr>
        <w:t>Разработени са самостоятелни програми за обучение на пациенти, които са на лечение с инсулинови помпи, използващи сензори,  с диабетно стъпало, затлъстяване, артериална хипертония. Издадената монография „А</w:t>
      </w:r>
      <w:r w:rsidRPr="0022159C">
        <w:rPr>
          <w:sz w:val="26"/>
          <w:szCs w:val="26"/>
        </w:rPr>
        <w:t>з</w:t>
      </w:r>
      <w:r w:rsidRPr="0022159C">
        <w:rPr>
          <w:sz w:val="26"/>
          <w:szCs w:val="26"/>
          <w:lang w:val="bg-BG"/>
        </w:rPr>
        <w:t xml:space="preserve"> побеждавам диабета“ </w:t>
      </w:r>
      <w:r w:rsidRPr="0022159C">
        <w:rPr>
          <w:sz w:val="26"/>
          <w:szCs w:val="26"/>
        </w:rPr>
        <w:t>е</w:t>
      </w:r>
      <w:r w:rsidRPr="0022159C">
        <w:rPr>
          <w:sz w:val="26"/>
          <w:szCs w:val="26"/>
          <w:lang w:val="bg-BG"/>
        </w:rPr>
        <w:t xml:space="preserve"> предназначена основно за пациенти, но служи като практическо помагало на общопрактикуващи лекари, специалисти, тъй като дава представа за начина на предоставяне на информацията на пациентите. </w:t>
      </w:r>
      <w:r w:rsidRPr="0022159C">
        <w:rPr>
          <w:i/>
          <w:sz w:val="26"/>
          <w:szCs w:val="26"/>
        </w:rPr>
        <w:t>(Patient Education and Counseling, 2001, 43: 111-114; Patient Education and Counseling, 2001, 43: 139-145; Diabetes Care, 2003, 26, 1: 251; Patient Education and Counseling, 2004, 53, 3: 285-290; International Diabetes Monitor 1999; 17-20).</w:t>
      </w:r>
    </w:p>
    <w:p w:rsidR="00EF1376" w:rsidRPr="0022159C" w:rsidRDefault="00EF1376" w:rsidP="00EF1376">
      <w:pPr>
        <w:spacing w:line="360" w:lineRule="auto"/>
        <w:jc w:val="both"/>
        <w:rPr>
          <w:sz w:val="26"/>
          <w:szCs w:val="26"/>
          <w:lang w:val="bg-BG"/>
        </w:rPr>
      </w:pPr>
    </w:p>
    <w:p w:rsidR="00EF1376" w:rsidRPr="0022159C" w:rsidRDefault="00EF1376" w:rsidP="00EF1376">
      <w:pPr>
        <w:pStyle w:val="BodyText"/>
        <w:numPr>
          <w:ilvl w:val="0"/>
          <w:numId w:val="8"/>
        </w:numPr>
        <w:spacing w:line="360" w:lineRule="auto"/>
        <w:rPr>
          <w:rFonts w:ascii="Times New Roman" w:hAnsi="Times New Roman"/>
          <w:b/>
          <w:sz w:val="26"/>
          <w:szCs w:val="26"/>
        </w:rPr>
      </w:pPr>
      <w:r w:rsidRPr="0022159C">
        <w:rPr>
          <w:rFonts w:ascii="Times New Roman" w:hAnsi="Times New Roman"/>
          <w:b/>
          <w:sz w:val="26"/>
          <w:szCs w:val="26"/>
        </w:rPr>
        <w:t>Усложнения на захарния диабет – диабетна невропатия</w:t>
      </w:r>
    </w:p>
    <w:p w:rsidR="002545D8" w:rsidRPr="0022159C" w:rsidRDefault="00EF1376" w:rsidP="002545D8">
      <w:pPr>
        <w:spacing w:line="360" w:lineRule="auto"/>
        <w:ind w:firstLine="720"/>
        <w:jc w:val="both"/>
        <w:rPr>
          <w:sz w:val="26"/>
          <w:szCs w:val="26"/>
        </w:rPr>
      </w:pPr>
      <w:r w:rsidRPr="0022159C">
        <w:rPr>
          <w:sz w:val="26"/>
          <w:szCs w:val="26"/>
          <w:lang w:val="bg-BG"/>
        </w:rPr>
        <w:t xml:space="preserve">Диабетната невропатия се приема за най-честото усложнение на захарния диабет. За първи път в практиката у нас са въведени </w:t>
      </w:r>
      <w:r w:rsidRPr="0022159C">
        <w:rPr>
          <w:b/>
          <w:i/>
          <w:sz w:val="26"/>
          <w:szCs w:val="26"/>
          <w:lang w:val="bg-BG"/>
        </w:rPr>
        <w:t>съвременни достъпни подходи на изследване при диабетната невропатия</w:t>
      </w:r>
      <w:r w:rsidRPr="0022159C">
        <w:rPr>
          <w:i/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bg-BG"/>
        </w:rPr>
        <w:t xml:space="preserve">– </w:t>
      </w:r>
      <w:r w:rsidR="00B2254D" w:rsidRPr="0022159C">
        <w:rPr>
          <w:sz w:val="26"/>
          <w:szCs w:val="26"/>
          <w:lang w:val="bg-BG"/>
        </w:rPr>
        <w:t xml:space="preserve">изследване на </w:t>
      </w:r>
      <w:r w:rsidRPr="0022159C">
        <w:rPr>
          <w:sz w:val="26"/>
          <w:szCs w:val="26"/>
          <w:lang w:val="bg-BG"/>
        </w:rPr>
        <w:t xml:space="preserve">вибрационен усет с камертон 128 </w:t>
      </w:r>
      <w:r w:rsidRPr="0022159C">
        <w:rPr>
          <w:sz w:val="26"/>
          <w:szCs w:val="26"/>
        </w:rPr>
        <w:t>Hz</w:t>
      </w:r>
      <w:r w:rsidRPr="0022159C">
        <w:rPr>
          <w:sz w:val="26"/>
          <w:szCs w:val="26"/>
          <w:lang w:val="bg-BG"/>
        </w:rPr>
        <w:t>, повърхностна сетивност с 10</w:t>
      </w:r>
      <w:r w:rsidRPr="0022159C">
        <w:rPr>
          <w:sz w:val="26"/>
          <w:szCs w:val="26"/>
        </w:rPr>
        <w:t>g</w:t>
      </w:r>
      <w:r w:rsidRPr="0022159C">
        <w:rPr>
          <w:sz w:val="26"/>
          <w:szCs w:val="26"/>
          <w:lang w:val="bg-BG"/>
        </w:rPr>
        <w:t xml:space="preserve"> монофиламент, термочувствителност. Проведени са редица проучвания за ефекта на различни терапевтични подходи (алфа-липоева киселина, мастноразтворим бенфотиамин) </w:t>
      </w:r>
      <w:r w:rsidRPr="0022159C">
        <w:rPr>
          <w:sz w:val="26"/>
          <w:szCs w:val="26"/>
        </w:rPr>
        <w:t>и е установено</w:t>
      </w:r>
      <w:r w:rsidRPr="0022159C">
        <w:rPr>
          <w:sz w:val="26"/>
          <w:szCs w:val="26"/>
          <w:lang w:val="bg-BG"/>
        </w:rPr>
        <w:t xml:space="preserve"> благоприятно повлияване на периферна диабетна и автономна невропатия. В контролирано отворено рандомизирано проучване е анализиран ефекта на алфа-липоева киселина при тежки форми на периферна диабетна невропатия, както и при различни форми на автономна диабетна невропатия.</w:t>
      </w:r>
      <w:r w:rsidR="002545D8" w:rsidRPr="0022159C">
        <w:rPr>
          <w:sz w:val="26"/>
          <w:szCs w:val="26"/>
        </w:rPr>
        <w:t xml:space="preserve"> </w:t>
      </w:r>
      <w:r w:rsidR="002545D8" w:rsidRPr="0022159C">
        <w:rPr>
          <w:i/>
          <w:sz w:val="26"/>
          <w:szCs w:val="26"/>
        </w:rPr>
        <w:t>(Romanian</w:t>
      </w:r>
      <w:r w:rsidR="002545D8" w:rsidRPr="0022159C">
        <w:rPr>
          <w:i/>
          <w:sz w:val="26"/>
          <w:szCs w:val="26"/>
          <w:lang w:val="bg-BG"/>
        </w:rPr>
        <w:t xml:space="preserve"> </w:t>
      </w:r>
      <w:r w:rsidR="002545D8" w:rsidRPr="0022159C">
        <w:rPr>
          <w:i/>
          <w:sz w:val="26"/>
          <w:szCs w:val="26"/>
        </w:rPr>
        <w:t>Journal</w:t>
      </w:r>
      <w:r w:rsidR="002545D8" w:rsidRPr="0022159C">
        <w:rPr>
          <w:i/>
          <w:sz w:val="26"/>
          <w:szCs w:val="26"/>
          <w:lang w:val="bg-BG"/>
        </w:rPr>
        <w:t xml:space="preserve"> </w:t>
      </w:r>
      <w:r w:rsidR="002545D8" w:rsidRPr="0022159C">
        <w:rPr>
          <w:i/>
          <w:sz w:val="26"/>
          <w:szCs w:val="26"/>
        </w:rPr>
        <w:t>of</w:t>
      </w:r>
      <w:r w:rsidR="002545D8" w:rsidRPr="0022159C">
        <w:rPr>
          <w:i/>
          <w:sz w:val="26"/>
          <w:szCs w:val="26"/>
          <w:lang w:val="bg-BG"/>
        </w:rPr>
        <w:t xml:space="preserve"> </w:t>
      </w:r>
      <w:r w:rsidR="002545D8" w:rsidRPr="0022159C">
        <w:rPr>
          <w:i/>
          <w:sz w:val="26"/>
          <w:szCs w:val="26"/>
        </w:rPr>
        <w:t>Internal</w:t>
      </w:r>
      <w:r w:rsidR="002545D8" w:rsidRPr="0022159C">
        <w:rPr>
          <w:i/>
          <w:sz w:val="26"/>
          <w:szCs w:val="26"/>
          <w:lang w:val="bg-BG"/>
        </w:rPr>
        <w:t xml:space="preserve"> </w:t>
      </w:r>
      <w:r w:rsidR="002545D8" w:rsidRPr="0022159C">
        <w:rPr>
          <w:i/>
          <w:sz w:val="26"/>
          <w:szCs w:val="26"/>
        </w:rPr>
        <w:t>Medicine</w:t>
      </w:r>
      <w:r w:rsidR="002545D8" w:rsidRPr="0022159C">
        <w:rPr>
          <w:i/>
          <w:sz w:val="26"/>
          <w:szCs w:val="26"/>
          <w:lang w:val="bg-BG"/>
        </w:rPr>
        <w:t>, 2004, 42, 2:457-64</w:t>
      </w:r>
      <w:r w:rsidR="002545D8" w:rsidRPr="0022159C">
        <w:rPr>
          <w:i/>
          <w:sz w:val="26"/>
          <w:szCs w:val="26"/>
        </w:rPr>
        <w:t xml:space="preserve">; Der KassenArzt 2000; 39:36-38). 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i/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С оригинален характер е анализирането на </w:t>
      </w:r>
      <w:r w:rsidRPr="0022159C">
        <w:rPr>
          <w:b/>
          <w:i/>
          <w:sz w:val="26"/>
          <w:szCs w:val="26"/>
          <w:lang w:val="bg-BG"/>
        </w:rPr>
        <w:t>ефекта на алфа-липоева киселина при диабетна мононевропатия</w:t>
      </w:r>
      <w:r w:rsidRPr="0022159C">
        <w:rPr>
          <w:sz w:val="26"/>
          <w:szCs w:val="26"/>
          <w:lang w:val="bg-BG"/>
        </w:rPr>
        <w:t xml:space="preserve"> на очедвигателни черепномозъчни нерви, което е първо по рода си проучване и в световен мащаб и поради това е цитирано в петото издание на Учебника на Американската Диабетна Асоциация </w:t>
      </w:r>
      <w:r w:rsidRPr="0022159C">
        <w:rPr>
          <w:sz w:val="26"/>
          <w:szCs w:val="26"/>
          <w:lang w:val="bg-BG"/>
        </w:rPr>
        <w:lastRenderedPageBreak/>
        <w:t xml:space="preserve">„Терапия на захарния диабет и свързаните заболявания” през 2009г. </w:t>
      </w:r>
      <w:r w:rsidRPr="0022159C">
        <w:rPr>
          <w:i/>
          <w:sz w:val="26"/>
          <w:szCs w:val="26"/>
        </w:rPr>
        <w:t>(International</w:t>
      </w:r>
      <w:r w:rsidRPr="0022159C">
        <w:rPr>
          <w:i/>
          <w:sz w:val="26"/>
          <w:szCs w:val="26"/>
          <w:lang w:val="bg-BG"/>
        </w:rPr>
        <w:t xml:space="preserve"> </w:t>
      </w:r>
      <w:r w:rsidRPr="0022159C">
        <w:rPr>
          <w:i/>
          <w:sz w:val="26"/>
          <w:szCs w:val="26"/>
        </w:rPr>
        <w:t>Journal</w:t>
      </w:r>
      <w:r w:rsidRPr="0022159C">
        <w:rPr>
          <w:i/>
          <w:sz w:val="26"/>
          <w:szCs w:val="26"/>
          <w:lang w:val="bg-BG"/>
        </w:rPr>
        <w:t xml:space="preserve"> </w:t>
      </w:r>
      <w:r w:rsidRPr="0022159C">
        <w:rPr>
          <w:i/>
          <w:sz w:val="26"/>
          <w:szCs w:val="26"/>
        </w:rPr>
        <w:t>of</w:t>
      </w:r>
      <w:r w:rsidRPr="0022159C">
        <w:rPr>
          <w:i/>
          <w:sz w:val="26"/>
          <w:szCs w:val="26"/>
          <w:lang w:val="bg-BG"/>
        </w:rPr>
        <w:t xml:space="preserve"> </w:t>
      </w:r>
      <w:r w:rsidRPr="0022159C">
        <w:rPr>
          <w:i/>
          <w:sz w:val="26"/>
          <w:szCs w:val="26"/>
        </w:rPr>
        <w:t>Clinical</w:t>
      </w:r>
      <w:r w:rsidRPr="0022159C">
        <w:rPr>
          <w:i/>
          <w:sz w:val="26"/>
          <w:szCs w:val="26"/>
          <w:lang w:val="bg-BG"/>
        </w:rPr>
        <w:t xml:space="preserve"> </w:t>
      </w:r>
      <w:r w:rsidRPr="0022159C">
        <w:rPr>
          <w:i/>
          <w:sz w:val="26"/>
          <w:szCs w:val="26"/>
        </w:rPr>
        <w:t>Practice</w:t>
      </w:r>
      <w:r w:rsidRPr="0022159C">
        <w:rPr>
          <w:i/>
          <w:sz w:val="26"/>
          <w:szCs w:val="26"/>
          <w:lang w:val="bg-BG"/>
        </w:rPr>
        <w:t xml:space="preserve"> 2005, 59(6): 645-650</w:t>
      </w:r>
      <w:r w:rsidRPr="0022159C">
        <w:rPr>
          <w:i/>
          <w:sz w:val="26"/>
          <w:szCs w:val="26"/>
        </w:rPr>
        <w:t>)</w:t>
      </w:r>
      <w:r w:rsidRPr="0022159C">
        <w:rPr>
          <w:i/>
          <w:sz w:val="26"/>
          <w:szCs w:val="26"/>
          <w:lang w:val="bg-BG"/>
        </w:rPr>
        <w:t>.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>Опитът в лечението на диабетната невропатия е представян многократно на международни научни форуми. Това е причина за включване</w:t>
      </w:r>
      <w:r w:rsidR="00E52AEC" w:rsidRPr="0022159C">
        <w:rPr>
          <w:sz w:val="26"/>
          <w:szCs w:val="26"/>
          <w:lang w:val="bg-BG"/>
        </w:rPr>
        <w:t xml:space="preserve">то </w:t>
      </w:r>
      <w:r w:rsidR="00B2254D" w:rsidRPr="0022159C">
        <w:rPr>
          <w:sz w:val="26"/>
          <w:szCs w:val="26"/>
          <w:lang w:val="bg-BG"/>
        </w:rPr>
        <w:t>ми</w:t>
      </w:r>
      <w:r w:rsidR="00E52AEC" w:rsidRPr="0022159C">
        <w:rPr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  <w:lang w:val="bg-BG"/>
        </w:rPr>
        <w:t>в разработван понастоящем международен консенсус от водещи световни експерти за лечение на диабетна невропатия.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  <w:lang w:val="bg-BG"/>
        </w:rPr>
      </w:pPr>
    </w:p>
    <w:p w:rsidR="00EF1376" w:rsidRPr="0022159C" w:rsidRDefault="00EF1376" w:rsidP="00EF1376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</w:rPr>
        <w:t>Усложнения на захарния диабет – диабетно стъпало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</w:rPr>
      </w:pPr>
      <w:r w:rsidRPr="0022159C">
        <w:rPr>
          <w:sz w:val="26"/>
          <w:szCs w:val="26"/>
        </w:rPr>
        <w:t xml:space="preserve">През 1996г. след специализация по проблемите на диабетно стъпало в болницата “Кингс Колидж” в Лондон, Великобритания, в Клиниката по диабетология е създаден </w:t>
      </w:r>
      <w:r w:rsidRPr="0022159C">
        <w:rPr>
          <w:b/>
          <w:i/>
          <w:sz w:val="26"/>
          <w:szCs w:val="26"/>
        </w:rPr>
        <w:t>кабинет “Диабетно стъпало”.</w:t>
      </w:r>
      <w:r w:rsidRPr="0022159C">
        <w:rPr>
          <w:sz w:val="26"/>
          <w:szCs w:val="26"/>
        </w:rPr>
        <w:t xml:space="preserve"> Изграден е диагностичен и терапевтичен подход при невропатно и невроисхемично диабетно стъпало с използване и на съвременни средства. 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  <w:lang w:val="ru-RU"/>
        </w:rPr>
      </w:pPr>
      <w:r w:rsidRPr="0022159C">
        <w:rPr>
          <w:sz w:val="26"/>
          <w:szCs w:val="26"/>
          <w:lang w:val="bg-BG"/>
        </w:rPr>
        <w:t xml:space="preserve">Установена е ролята </w:t>
      </w:r>
      <w:r w:rsidRPr="0022159C">
        <w:rPr>
          <w:sz w:val="26"/>
          <w:szCs w:val="26"/>
          <w:lang w:val="ru-RU"/>
        </w:rPr>
        <w:t xml:space="preserve">на </w:t>
      </w:r>
      <w:r w:rsidRPr="0022159C">
        <w:rPr>
          <w:b/>
          <w:i/>
          <w:sz w:val="26"/>
          <w:szCs w:val="26"/>
          <w:lang w:val="ru-RU"/>
        </w:rPr>
        <w:t>ниските нива на  витамин Д</w:t>
      </w:r>
      <w:r w:rsidRPr="0022159C">
        <w:rPr>
          <w:sz w:val="26"/>
          <w:szCs w:val="26"/>
          <w:lang w:val="ru-RU"/>
        </w:rPr>
        <w:t xml:space="preserve"> за развитие на усложнения на захарния диабет, с фокус върху диабетната невропатия </w:t>
      </w:r>
      <w:r w:rsidRPr="0022159C">
        <w:rPr>
          <w:b/>
          <w:i/>
          <w:sz w:val="26"/>
          <w:szCs w:val="26"/>
          <w:lang w:val="ru-RU"/>
        </w:rPr>
        <w:t>и диабетното стъпало</w:t>
      </w:r>
      <w:r w:rsidRPr="0022159C">
        <w:rPr>
          <w:sz w:val="26"/>
          <w:szCs w:val="26"/>
          <w:lang w:val="ru-RU"/>
        </w:rPr>
        <w:t xml:space="preserve">. Посочена е необходимостта от суплементация с витамин Д в цялостния комплексен пдход ва лечение при диабетно стъпало. </w:t>
      </w:r>
      <w:r w:rsidRPr="0022159C">
        <w:rPr>
          <w:rStyle w:val="docsum-journal-citation"/>
          <w:i/>
          <w:sz w:val="26"/>
          <w:szCs w:val="26"/>
        </w:rPr>
        <w:t>(Int J Low Extrem Wounds. 2020 Oct 2 doi: 10.1177/1534734620965820).</w:t>
      </w:r>
    </w:p>
    <w:p w:rsidR="00EF1376" w:rsidRPr="0022159C" w:rsidRDefault="00EF1376" w:rsidP="00EF1376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ru-RU"/>
        </w:rPr>
        <w:t>Диабетното стъпало представлява сериозен научен интерес, като са анализирани нови маркери за прогноза на заболяването, форми на инфе</w:t>
      </w:r>
      <w:r w:rsidR="00B2254D" w:rsidRPr="0022159C">
        <w:rPr>
          <w:sz w:val="26"/>
          <w:szCs w:val="26"/>
          <w:lang w:val="ru-RU"/>
        </w:rPr>
        <w:t>к</w:t>
      </w:r>
      <w:r w:rsidRPr="0022159C">
        <w:rPr>
          <w:sz w:val="26"/>
          <w:szCs w:val="26"/>
          <w:lang w:val="ru-RU"/>
        </w:rPr>
        <w:t xml:space="preserve">ция, както и възможности за лечение. Посочена е по-значимата диагностичната стойност на  </w:t>
      </w:r>
      <w:r w:rsidRPr="0022159C">
        <w:rPr>
          <w:sz w:val="26"/>
          <w:szCs w:val="26"/>
          <w:lang w:val="bg-BG"/>
        </w:rPr>
        <w:t xml:space="preserve">стандартни </w:t>
      </w:r>
      <w:r w:rsidRPr="0022159C">
        <w:rPr>
          <w:sz w:val="26"/>
          <w:szCs w:val="26"/>
        </w:rPr>
        <w:t>(CRP)</w:t>
      </w:r>
      <w:r w:rsidRPr="0022159C">
        <w:rPr>
          <w:sz w:val="26"/>
          <w:szCs w:val="26"/>
          <w:lang w:val="bg-BG"/>
        </w:rPr>
        <w:t xml:space="preserve"> спрямо нови </w:t>
      </w:r>
      <w:r w:rsidRPr="0022159C">
        <w:rPr>
          <w:sz w:val="26"/>
          <w:szCs w:val="26"/>
        </w:rPr>
        <w:t>(</w:t>
      </w:r>
      <w:r w:rsidRPr="0022159C">
        <w:rPr>
          <w:sz w:val="26"/>
          <w:szCs w:val="26"/>
          <w:lang w:val="bg-BG"/>
        </w:rPr>
        <w:t>прокалцитонин</w:t>
      </w:r>
      <w:r w:rsidRPr="0022159C">
        <w:rPr>
          <w:sz w:val="26"/>
          <w:szCs w:val="26"/>
        </w:rPr>
        <w:t>)</w:t>
      </w:r>
      <w:r w:rsidRPr="0022159C">
        <w:rPr>
          <w:sz w:val="26"/>
          <w:szCs w:val="26"/>
          <w:lang w:val="bg-BG"/>
        </w:rPr>
        <w:t xml:space="preserve"> </w:t>
      </w:r>
      <w:r w:rsidRPr="0022159C">
        <w:rPr>
          <w:b/>
          <w:i/>
          <w:sz w:val="26"/>
          <w:szCs w:val="26"/>
          <w:lang w:val="bg-BG"/>
        </w:rPr>
        <w:t>маркери при инфектирано диабетно стъпало</w:t>
      </w:r>
      <w:r w:rsidRPr="0022159C">
        <w:rPr>
          <w:sz w:val="26"/>
          <w:szCs w:val="26"/>
          <w:lang w:val="bg-BG"/>
        </w:rPr>
        <w:t xml:space="preserve">. </w:t>
      </w:r>
      <w:r w:rsidRPr="0022159C">
        <w:rPr>
          <w:rStyle w:val="docsum-journal-citation"/>
          <w:i/>
          <w:sz w:val="26"/>
          <w:szCs w:val="26"/>
        </w:rPr>
        <w:t>(</w:t>
      </w:r>
      <w:r w:rsidRPr="0022159C">
        <w:rPr>
          <w:rStyle w:val="docsum-journal-citation"/>
          <w:i/>
          <w:color w:val="000000" w:themeColor="text1"/>
          <w:sz w:val="26"/>
          <w:szCs w:val="26"/>
        </w:rPr>
        <w:t>Int J Low Extrem Wounds. 2021 Apr 28 doi: 10.1177/ 15347346211011849).</w:t>
      </w:r>
    </w:p>
    <w:p w:rsidR="0029716B" w:rsidRPr="0022159C" w:rsidRDefault="0029716B" w:rsidP="0029716B">
      <w:pPr>
        <w:spacing w:line="360" w:lineRule="auto"/>
        <w:jc w:val="both"/>
        <w:rPr>
          <w:sz w:val="26"/>
          <w:szCs w:val="26"/>
          <w:lang w:val="bg-BG"/>
        </w:rPr>
      </w:pPr>
    </w:p>
    <w:p w:rsidR="00426265" w:rsidRPr="0022159C" w:rsidRDefault="004509CA" w:rsidP="005F439E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>Въвеждане на с</w:t>
      </w:r>
      <w:r w:rsidR="00426265" w:rsidRPr="0022159C">
        <w:rPr>
          <w:b/>
          <w:sz w:val="26"/>
          <w:szCs w:val="26"/>
          <w:lang w:val="bg-BG"/>
        </w:rPr>
        <w:t>ъвременни технологии в лечението и контрола на захарен диабет</w:t>
      </w:r>
    </w:p>
    <w:p w:rsidR="00EF1376" w:rsidRPr="0022159C" w:rsidRDefault="00C36F38" w:rsidP="009F661F">
      <w:pPr>
        <w:spacing w:line="360" w:lineRule="auto"/>
        <w:ind w:firstLine="720"/>
        <w:jc w:val="both"/>
        <w:rPr>
          <w:i/>
          <w:sz w:val="26"/>
          <w:szCs w:val="26"/>
          <w:lang w:val="bg-BG"/>
        </w:rPr>
      </w:pPr>
      <w:r w:rsidRPr="0022159C">
        <w:rPr>
          <w:sz w:val="26"/>
          <w:szCs w:val="26"/>
          <w:lang w:val="ru-RU"/>
        </w:rPr>
        <w:t xml:space="preserve">Под ръководството на Проф.Танкова,  след обучение във водещи европейски центрове, в клиничната практика са въведени технологиите при захарен диабет, свързани с </w:t>
      </w:r>
      <w:r w:rsidRPr="0022159C">
        <w:rPr>
          <w:b/>
          <w:i/>
          <w:sz w:val="26"/>
          <w:szCs w:val="26"/>
          <w:lang w:val="ru-RU"/>
        </w:rPr>
        <w:t>доставяне на инсулин с инсулинови помпи</w:t>
      </w:r>
      <w:r w:rsidRPr="0022159C">
        <w:rPr>
          <w:sz w:val="26"/>
          <w:szCs w:val="26"/>
          <w:lang w:val="ru-RU"/>
        </w:rPr>
        <w:t xml:space="preserve"> и контрол на кръвната захар с помощта на глюкозни сензори, както и наблюдения върху </w:t>
      </w:r>
      <w:r w:rsidRPr="0022159C">
        <w:rPr>
          <w:sz w:val="26"/>
          <w:szCs w:val="26"/>
          <w:lang w:val="ru-RU"/>
        </w:rPr>
        <w:lastRenderedPageBreak/>
        <w:t xml:space="preserve">затворената система, наречена </w:t>
      </w:r>
      <w:r w:rsidRPr="0022159C">
        <w:rPr>
          <w:b/>
          <w:i/>
          <w:sz w:val="26"/>
          <w:szCs w:val="26"/>
          <w:lang w:val="ru-RU"/>
        </w:rPr>
        <w:t>ендокринен панкреас.</w:t>
      </w:r>
      <w:r w:rsidRPr="0022159C">
        <w:rPr>
          <w:sz w:val="26"/>
          <w:szCs w:val="26"/>
        </w:rPr>
        <w:t xml:space="preserve"> </w:t>
      </w:r>
      <w:r w:rsidR="00426265" w:rsidRPr="0022159C">
        <w:rPr>
          <w:sz w:val="26"/>
          <w:szCs w:val="26"/>
          <w:lang w:val="bg-BG"/>
        </w:rPr>
        <w:t xml:space="preserve">Въведено е съвременно лечение с продължителна подкожна инсулинова инфузия </w:t>
      </w:r>
      <w:r w:rsidR="00426265" w:rsidRPr="0022159C">
        <w:rPr>
          <w:sz w:val="26"/>
          <w:szCs w:val="26"/>
        </w:rPr>
        <w:t>(</w:t>
      </w:r>
      <w:r w:rsidR="00426265" w:rsidRPr="0022159C">
        <w:rPr>
          <w:sz w:val="26"/>
          <w:szCs w:val="26"/>
          <w:lang w:val="bg-BG"/>
        </w:rPr>
        <w:t>инсулинови помпи</w:t>
      </w:r>
      <w:r w:rsidR="00426265" w:rsidRPr="0022159C">
        <w:rPr>
          <w:sz w:val="26"/>
          <w:szCs w:val="26"/>
        </w:rPr>
        <w:t>)</w:t>
      </w:r>
      <w:r w:rsidR="00426265" w:rsidRPr="0022159C">
        <w:rPr>
          <w:sz w:val="26"/>
          <w:szCs w:val="26"/>
          <w:lang w:val="bg-BG"/>
        </w:rPr>
        <w:t xml:space="preserve"> при захарен диабет тип 1, като понастоящем </w:t>
      </w:r>
      <w:r w:rsidR="00B2254D" w:rsidRPr="0022159C">
        <w:rPr>
          <w:sz w:val="26"/>
          <w:szCs w:val="26"/>
          <w:lang w:val="bg-BG"/>
        </w:rPr>
        <w:t xml:space="preserve">в Клиниката по диабетология </w:t>
      </w:r>
      <w:r w:rsidR="00426265" w:rsidRPr="0022159C">
        <w:rPr>
          <w:sz w:val="26"/>
          <w:szCs w:val="26"/>
          <w:lang w:val="bg-BG"/>
        </w:rPr>
        <w:t xml:space="preserve">се лекуват и проследяват </w:t>
      </w:r>
      <w:r w:rsidR="009F661F" w:rsidRPr="0022159C">
        <w:rPr>
          <w:sz w:val="26"/>
          <w:szCs w:val="26"/>
        </w:rPr>
        <w:t>над 22</w:t>
      </w:r>
      <w:r w:rsidRPr="0022159C">
        <w:rPr>
          <w:sz w:val="26"/>
          <w:szCs w:val="26"/>
        </w:rPr>
        <w:t xml:space="preserve">0 </w:t>
      </w:r>
      <w:r w:rsidR="00426265" w:rsidRPr="0022159C">
        <w:rPr>
          <w:sz w:val="26"/>
          <w:szCs w:val="26"/>
          <w:lang w:val="bg-BG"/>
        </w:rPr>
        <w:t>пациенти със захарен диабет. Отчетено е значимо подобрение на контрола на кръвната захар, както и качеството на живот на пациентите</w:t>
      </w:r>
      <w:r w:rsidRPr="0022159C">
        <w:rPr>
          <w:sz w:val="26"/>
          <w:szCs w:val="26"/>
          <w:lang w:val="bg-BG"/>
        </w:rPr>
        <w:t xml:space="preserve"> в сравнение с обичайното приложение на инсулин с инсулинови писалки в интензивицирана схема. </w:t>
      </w:r>
      <w:r w:rsidR="00426265" w:rsidRPr="0022159C">
        <w:rPr>
          <w:sz w:val="26"/>
          <w:szCs w:val="26"/>
          <w:lang w:val="bg-BG"/>
        </w:rPr>
        <w:t xml:space="preserve">В клиничната практика са въведени </w:t>
      </w:r>
      <w:r w:rsidR="00426265" w:rsidRPr="0022159C">
        <w:rPr>
          <w:b/>
          <w:i/>
          <w:sz w:val="26"/>
          <w:szCs w:val="26"/>
          <w:lang w:val="bg-BG"/>
        </w:rPr>
        <w:t>системи за продължително мониториране на нивото на глюкозата при захарен диабет</w:t>
      </w:r>
      <w:r w:rsidR="00426265" w:rsidRPr="0022159C">
        <w:rPr>
          <w:sz w:val="26"/>
          <w:szCs w:val="26"/>
          <w:lang w:val="bg-BG"/>
        </w:rPr>
        <w:t xml:space="preserve">, което позволява по-точна картина на гликемичния контрол, тъй като развитието на сериозни и инвалидизиращи усложнения при захарен диабет е пряко свързано с гликемичния контрол и глюкозната вариабилност. </w:t>
      </w:r>
      <w:r w:rsidRPr="0022159C">
        <w:rPr>
          <w:sz w:val="26"/>
          <w:szCs w:val="26"/>
          <w:lang w:val="bg-BG"/>
        </w:rPr>
        <w:t xml:space="preserve">В клиничната практика е въведено рутинно използване на съвременни показатели за оценка на гликемичния контрол в допълнение към обичайните ниво на глюкоза и гликиран хемоглобин </w:t>
      </w:r>
      <w:r w:rsidRPr="0022159C">
        <w:rPr>
          <w:sz w:val="26"/>
          <w:szCs w:val="26"/>
        </w:rPr>
        <w:t>(HbA1c) -</w:t>
      </w:r>
      <w:r w:rsidRPr="0022159C">
        <w:rPr>
          <w:sz w:val="26"/>
          <w:szCs w:val="26"/>
          <w:lang w:val="bg-BG"/>
        </w:rPr>
        <w:t xml:space="preserve"> глюкозна варибилност, коефициент на вариабилност, време в прицелен диапазон</w:t>
      </w:r>
      <w:r w:rsidRPr="0022159C">
        <w:rPr>
          <w:sz w:val="26"/>
          <w:szCs w:val="26"/>
        </w:rPr>
        <w:t>.</w:t>
      </w:r>
      <w:r w:rsidR="009F661F" w:rsidRPr="0022159C">
        <w:rPr>
          <w:sz w:val="26"/>
          <w:szCs w:val="26"/>
        </w:rPr>
        <w:t xml:space="preserve"> </w:t>
      </w:r>
      <w:r w:rsidR="009F661F" w:rsidRPr="0022159C">
        <w:rPr>
          <w:i/>
          <w:sz w:val="26"/>
          <w:szCs w:val="26"/>
        </w:rPr>
        <w:t xml:space="preserve">(ATTD, 2021; </w:t>
      </w:r>
      <w:r w:rsidR="009F661F" w:rsidRPr="0022159C">
        <w:rPr>
          <w:i/>
          <w:sz w:val="26"/>
          <w:szCs w:val="26"/>
          <w:lang w:val="bg-BG"/>
        </w:rPr>
        <w:t xml:space="preserve">Наука Ендокринология, </w:t>
      </w:r>
      <w:r w:rsidR="009F661F" w:rsidRPr="0022159C">
        <w:rPr>
          <w:i/>
          <w:sz w:val="26"/>
          <w:szCs w:val="26"/>
        </w:rPr>
        <w:t>2020;(1):19-25).</w:t>
      </w:r>
    </w:p>
    <w:p w:rsidR="00E52AEC" w:rsidRPr="0022159C" w:rsidRDefault="00E52AEC" w:rsidP="00EF1376">
      <w:pPr>
        <w:spacing w:line="360" w:lineRule="auto"/>
        <w:jc w:val="both"/>
        <w:rPr>
          <w:sz w:val="26"/>
          <w:szCs w:val="26"/>
        </w:rPr>
      </w:pPr>
    </w:p>
    <w:p w:rsidR="00292832" w:rsidRPr="0022159C" w:rsidRDefault="00292832" w:rsidP="005F439E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 xml:space="preserve">Структуриран самоконтрол на кръвната захар при диабет </w:t>
      </w:r>
    </w:p>
    <w:p w:rsidR="00292832" w:rsidRPr="0022159C" w:rsidRDefault="00292832" w:rsidP="00292832">
      <w:pPr>
        <w:pStyle w:val="BodyText"/>
        <w:spacing w:line="360" w:lineRule="auto"/>
        <w:ind w:firstLine="720"/>
        <w:rPr>
          <w:rFonts w:ascii="Times New Roman" w:hAnsi="Times New Roman"/>
          <w:i/>
          <w:sz w:val="26"/>
          <w:szCs w:val="26"/>
        </w:rPr>
      </w:pPr>
      <w:r w:rsidRPr="0022159C">
        <w:rPr>
          <w:rFonts w:ascii="Times New Roman" w:hAnsi="Times New Roman"/>
          <w:sz w:val="26"/>
          <w:szCs w:val="26"/>
        </w:rPr>
        <w:t xml:space="preserve">Въведен </w:t>
      </w:r>
      <w:r w:rsidRPr="0022159C">
        <w:rPr>
          <w:rFonts w:ascii="Times New Roman" w:hAnsi="Times New Roman"/>
          <w:sz w:val="26"/>
          <w:szCs w:val="26"/>
          <w:lang w:val="bg-BG"/>
        </w:rPr>
        <w:t xml:space="preserve">е за първи път у нас </w:t>
      </w:r>
      <w:r w:rsidRPr="0022159C">
        <w:rPr>
          <w:rFonts w:ascii="Times New Roman" w:hAnsi="Times New Roman"/>
          <w:b/>
          <w:i/>
          <w:sz w:val="26"/>
          <w:szCs w:val="26"/>
        </w:rPr>
        <w:t>структуриран самоконтрол на кръвната захар</w:t>
      </w:r>
      <w:r w:rsidRPr="0022159C">
        <w:rPr>
          <w:rFonts w:ascii="Times New Roman" w:hAnsi="Times New Roman"/>
          <w:sz w:val="26"/>
          <w:szCs w:val="26"/>
        </w:rPr>
        <w:t xml:space="preserve"> при захарен диабет с използване на съответен формуляр, позволяващ графично представяне и онагледяване на измерените стойности на кръвната захар. Установено е, че той е ефективно и удобно средство, което улеснява контакта между лекаря и пациента и води до значимо подобрение на гликемичния контрол на пациентите</w:t>
      </w:r>
      <w:r w:rsidR="00B2254D" w:rsidRPr="0022159C">
        <w:rPr>
          <w:rFonts w:ascii="Times New Roman" w:hAnsi="Times New Roman"/>
          <w:sz w:val="26"/>
          <w:szCs w:val="26"/>
          <w:lang w:val="bg-BG"/>
        </w:rPr>
        <w:t xml:space="preserve"> със </w:t>
      </w:r>
      <w:r w:rsidR="00B2254D" w:rsidRPr="0022159C">
        <w:rPr>
          <w:rFonts w:ascii="Times New Roman" w:hAnsi="Times New Roman"/>
          <w:sz w:val="26"/>
          <w:szCs w:val="26"/>
        </w:rPr>
        <w:t>захарен диабет тип 1 и тип 2</w:t>
      </w:r>
      <w:r w:rsidRPr="0022159C">
        <w:rPr>
          <w:rFonts w:ascii="Times New Roman" w:hAnsi="Times New Roman"/>
          <w:sz w:val="26"/>
          <w:szCs w:val="26"/>
        </w:rPr>
        <w:t xml:space="preserve">. </w:t>
      </w:r>
      <w:r w:rsidRPr="0022159C">
        <w:rPr>
          <w:rFonts w:ascii="Times New Roman" w:hAnsi="Times New Roman"/>
          <w:i/>
          <w:sz w:val="26"/>
          <w:szCs w:val="26"/>
        </w:rPr>
        <w:t>(Diabetes</w:t>
      </w:r>
      <w:r w:rsidRPr="0022159C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Pr="0022159C">
        <w:rPr>
          <w:rFonts w:ascii="Times New Roman" w:hAnsi="Times New Roman"/>
          <w:i/>
          <w:sz w:val="26"/>
          <w:szCs w:val="26"/>
        </w:rPr>
        <w:t>Technol</w:t>
      </w:r>
      <w:r w:rsidRPr="0022159C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Pr="0022159C">
        <w:rPr>
          <w:rFonts w:ascii="Times New Roman" w:hAnsi="Times New Roman"/>
          <w:i/>
          <w:sz w:val="26"/>
          <w:szCs w:val="26"/>
        </w:rPr>
        <w:t>Ther</w:t>
      </w:r>
      <w:r w:rsidRPr="0022159C">
        <w:rPr>
          <w:rFonts w:ascii="Times New Roman" w:hAnsi="Times New Roman"/>
          <w:i/>
          <w:sz w:val="26"/>
          <w:szCs w:val="26"/>
          <w:lang w:val="ru-RU"/>
        </w:rPr>
        <w:t xml:space="preserve"> 2012, 14 (4):1-6; </w:t>
      </w:r>
      <w:r w:rsidRPr="0022159C">
        <w:rPr>
          <w:rStyle w:val="jrnl"/>
          <w:rFonts w:ascii="Times New Roman" w:hAnsi="Times New Roman"/>
          <w:i/>
          <w:sz w:val="26"/>
          <w:szCs w:val="26"/>
        </w:rPr>
        <w:t>Diabetes Technol Ther</w:t>
      </w:r>
      <w:r w:rsidRPr="0022159C">
        <w:rPr>
          <w:rFonts w:ascii="Times New Roman" w:hAnsi="Times New Roman"/>
          <w:i/>
          <w:sz w:val="26"/>
          <w:szCs w:val="26"/>
        </w:rPr>
        <w:t>. 2013;15(1):89-96).</w:t>
      </w:r>
    </w:p>
    <w:p w:rsidR="00292832" w:rsidRPr="0022159C" w:rsidRDefault="00292832" w:rsidP="00EF1376">
      <w:pPr>
        <w:spacing w:line="360" w:lineRule="auto"/>
        <w:jc w:val="both"/>
        <w:rPr>
          <w:sz w:val="26"/>
          <w:szCs w:val="26"/>
        </w:rPr>
      </w:pPr>
    </w:p>
    <w:p w:rsidR="00EF1376" w:rsidRPr="0022159C" w:rsidRDefault="005F439E" w:rsidP="00EF1376">
      <w:pPr>
        <w:spacing w:line="360" w:lineRule="auto"/>
        <w:jc w:val="both"/>
        <w:rPr>
          <w:b/>
          <w:sz w:val="26"/>
          <w:szCs w:val="26"/>
        </w:rPr>
      </w:pPr>
      <w:r w:rsidRPr="0022159C">
        <w:rPr>
          <w:b/>
          <w:sz w:val="26"/>
          <w:szCs w:val="26"/>
        </w:rPr>
        <w:t xml:space="preserve">      11</w:t>
      </w:r>
      <w:r w:rsidR="00EF1376" w:rsidRPr="0022159C">
        <w:rPr>
          <w:b/>
          <w:sz w:val="26"/>
          <w:szCs w:val="26"/>
        </w:rPr>
        <w:t xml:space="preserve">. Инсулинова резистентност </w:t>
      </w:r>
    </w:p>
    <w:p w:rsidR="00FC0A5B" w:rsidRPr="0022159C" w:rsidRDefault="00EF1376" w:rsidP="00EF137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i/>
          <w:sz w:val="26"/>
          <w:szCs w:val="26"/>
        </w:rPr>
      </w:pPr>
      <w:r w:rsidRPr="0022159C">
        <w:rPr>
          <w:rFonts w:ascii="Times New Roman" w:hAnsi="Times New Roman"/>
          <w:sz w:val="26"/>
          <w:szCs w:val="26"/>
        </w:rPr>
        <w:tab/>
      </w:r>
      <w:r w:rsidRPr="0022159C">
        <w:rPr>
          <w:rFonts w:ascii="Times New Roman" w:hAnsi="Times New Roman"/>
          <w:sz w:val="26"/>
          <w:szCs w:val="26"/>
        </w:rPr>
        <w:tab/>
        <w:t xml:space="preserve">За първи път у нас е </w:t>
      </w:r>
      <w:r w:rsidRPr="0022159C">
        <w:rPr>
          <w:rFonts w:ascii="Times New Roman" w:hAnsi="Times New Roman"/>
          <w:b/>
          <w:i/>
          <w:sz w:val="26"/>
          <w:szCs w:val="26"/>
        </w:rPr>
        <w:t xml:space="preserve">разработена и внедрена методика за изследване на инсулинови рецептори </w:t>
      </w:r>
      <w:r w:rsidRPr="0022159C">
        <w:rPr>
          <w:rFonts w:ascii="Times New Roman" w:hAnsi="Times New Roman"/>
          <w:sz w:val="26"/>
          <w:szCs w:val="26"/>
        </w:rPr>
        <w:t xml:space="preserve">на циркулиращи мононуклеарни клетки и са създадени математически модел на разлагане на плот на Скачард и програма за компютърен анализ на показателите на инсулин-рецепторното свързване – общ брой инсулинови рецептори на клетка, брой високоафинитетни рецептори на клетка, </w:t>
      </w:r>
      <w:r w:rsidRPr="0022159C">
        <w:rPr>
          <w:rFonts w:ascii="Times New Roman" w:hAnsi="Times New Roman"/>
          <w:sz w:val="26"/>
          <w:szCs w:val="26"/>
        </w:rPr>
        <w:lastRenderedPageBreak/>
        <w:t>рецепторен афинитет и процент на специфично свързан инсулин. Изр</w:t>
      </w:r>
      <w:r w:rsidR="009F661F" w:rsidRPr="0022159C">
        <w:rPr>
          <w:rFonts w:ascii="Times New Roman" w:hAnsi="Times New Roman"/>
          <w:sz w:val="26"/>
          <w:szCs w:val="26"/>
        </w:rPr>
        <w:t xml:space="preserve">аботени са норми за здрави лица. </w:t>
      </w:r>
      <w:r w:rsidRPr="0022159C">
        <w:rPr>
          <w:rFonts w:ascii="Times New Roman" w:hAnsi="Times New Roman"/>
          <w:sz w:val="26"/>
          <w:szCs w:val="26"/>
        </w:rPr>
        <w:t>Изследвано е влиянието на различни фактори – възраст, пол, еритропоетин, простагландин Е</w:t>
      </w:r>
      <w:r w:rsidRPr="0022159C">
        <w:rPr>
          <w:rFonts w:ascii="Times New Roman" w:hAnsi="Times New Roman"/>
          <w:sz w:val="26"/>
          <w:szCs w:val="26"/>
          <w:vertAlign w:val="subscript"/>
        </w:rPr>
        <w:t>2</w:t>
      </w:r>
      <w:r w:rsidRPr="0022159C">
        <w:rPr>
          <w:rFonts w:ascii="Times New Roman" w:hAnsi="Times New Roman"/>
          <w:sz w:val="26"/>
          <w:szCs w:val="26"/>
        </w:rPr>
        <w:t>, тютюнопушене</w:t>
      </w:r>
      <w:r w:rsidR="00FC0A5B" w:rsidRPr="0022159C">
        <w:rPr>
          <w:rFonts w:ascii="Times New Roman" w:hAnsi="Times New Roman"/>
          <w:sz w:val="26"/>
          <w:szCs w:val="26"/>
          <w:lang w:val="bg-BG"/>
        </w:rPr>
        <w:t>, витамин Д</w:t>
      </w:r>
      <w:r w:rsidRPr="0022159C">
        <w:rPr>
          <w:rFonts w:ascii="Times New Roman" w:hAnsi="Times New Roman"/>
          <w:sz w:val="26"/>
          <w:szCs w:val="26"/>
        </w:rPr>
        <w:t xml:space="preserve"> върху инсулин-рецепторното свързване. За оценка на инсулиновата резистентност в редица от проучванията е използван изкуствен </w:t>
      </w:r>
      <w:r w:rsidR="00FC0A5B" w:rsidRPr="0022159C">
        <w:rPr>
          <w:rFonts w:ascii="Times New Roman" w:hAnsi="Times New Roman"/>
          <w:sz w:val="26"/>
          <w:szCs w:val="26"/>
        </w:rPr>
        <w:t xml:space="preserve">ендокринен панкреас (Биостатор). </w:t>
      </w:r>
      <w:r w:rsidR="00FC0A5B" w:rsidRPr="0022159C">
        <w:rPr>
          <w:rFonts w:ascii="Times New Roman" w:hAnsi="Times New Roman"/>
          <w:i/>
          <w:sz w:val="26"/>
          <w:szCs w:val="26"/>
          <w:lang w:val="en-GB"/>
        </w:rPr>
        <w:t>(</w:t>
      </w:r>
      <w:r w:rsidR="00FC0A5B" w:rsidRPr="0022159C">
        <w:rPr>
          <w:rFonts w:ascii="Times New Roman" w:hAnsi="Times New Roman"/>
          <w:i/>
          <w:sz w:val="26"/>
          <w:szCs w:val="26"/>
        </w:rPr>
        <w:t>Diabete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&amp; </w:t>
      </w:r>
      <w:r w:rsidR="00FC0A5B" w:rsidRPr="0022159C">
        <w:rPr>
          <w:rFonts w:ascii="Times New Roman" w:hAnsi="Times New Roman"/>
          <w:i/>
          <w:sz w:val="26"/>
          <w:szCs w:val="26"/>
        </w:rPr>
        <w:t>Metabolisme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>, 1991, 17, 3: 346-349;</w:t>
      </w:r>
      <w:r w:rsidR="00FC0A5B" w:rsidRPr="0022159C">
        <w:rPr>
          <w:rFonts w:ascii="Times New Roman" w:hAnsi="Times New Roman"/>
          <w:i/>
          <w:sz w:val="26"/>
          <w:szCs w:val="26"/>
        </w:rPr>
        <w:t xml:space="preserve"> Nephrology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, </w:t>
      </w:r>
      <w:r w:rsidR="00FC0A5B" w:rsidRPr="0022159C">
        <w:rPr>
          <w:rFonts w:ascii="Times New Roman" w:hAnsi="Times New Roman"/>
          <w:i/>
          <w:sz w:val="26"/>
          <w:szCs w:val="26"/>
        </w:rPr>
        <w:t>Dialysis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&amp; </w:t>
      </w:r>
      <w:r w:rsidR="00FC0A5B" w:rsidRPr="0022159C">
        <w:rPr>
          <w:rFonts w:ascii="Times New Roman" w:hAnsi="Times New Roman"/>
          <w:i/>
          <w:sz w:val="26"/>
          <w:szCs w:val="26"/>
        </w:rPr>
        <w:t>Transplantation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, 1993, 8, 1: </w:t>
      </w:r>
      <w:proofErr w:type="gramStart"/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>93;</w:t>
      </w:r>
      <w:r w:rsidR="00FC0A5B" w:rsidRPr="0022159C">
        <w:rPr>
          <w:rFonts w:ascii="Times New Roman" w:hAnsi="Times New Roman"/>
          <w:i/>
          <w:sz w:val="26"/>
          <w:szCs w:val="26"/>
        </w:rPr>
        <w:t>International</w:t>
      </w:r>
      <w:proofErr w:type="gramEnd"/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</w:t>
      </w:r>
      <w:r w:rsidR="00FC0A5B" w:rsidRPr="0022159C">
        <w:rPr>
          <w:rFonts w:ascii="Times New Roman" w:hAnsi="Times New Roman"/>
          <w:i/>
          <w:sz w:val="26"/>
          <w:szCs w:val="26"/>
        </w:rPr>
        <w:t>Journal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</w:t>
      </w:r>
      <w:r w:rsidR="00FC0A5B" w:rsidRPr="0022159C">
        <w:rPr>
          <w:rFonts w:ascii="Times New Roman" w:hAnsi="Times New Roman"/>
          <w:i/>
          <w:sz w:val="26"/>
          <w:szCs w:val="26"/>
        </w:rPr>
        <w:t>of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</w:t>
      </w:r>
      <w:r w:rsidR="00FC0A5B" w:rsidRPr="0022159C">
        <w:rPr>
          <w:rFonts w:ascii="Times New Roman" w:hAnsi="Times New Roman"/>
          <w:i/>
          <w:sz w:val="26"/>
          <w:szCs w:val="26"/>
        </w:rPr>
        <w:t>Clinical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</w:t>
      </w:r>
      <w:r w:rsidR="00FC0A5B" w:rsidRPr="0022159C">
        <w:rPr>
          <w:rFonts w:ascii="Times New Roman" w:hAnsi="Times New Roman"/>
          <w:i/>
          <w:sz w:val="26"/>
          <w:szCs w:val="26"/>
        </w:rPr>
        <w:t>Practice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2005, 59(4): 422-6</w:t>
      </w:r>
      <w:r w:rsidR="00FC0A5B" w:rsidRPr="0022159C">
        <w:rPr>
          <w:rFonts w:ascii="Times New Roman" w:hAnsi="Times New Roman"/>
          <w:i/>
          <w:sz w:val="26"/>
          <w:szCs w:val="26"/>
          <w:lang w:val="en-GB"/>
        </w:rPr>
        <w:t xml:space="preserve">; </w:t>
      </w:r>
      <w:r w:rsidR="00FC0A5B" w:rsidRPr="0022159C">
        <w:rPr>
          <w:rFonts w:ascii="Times New Roman" w:hAnsi="Times New Roman"/>
          <w:i/>
          <w:sz w:val="26"/>
          <w:szCs w:val="26"/>
        </w:rPr>
        <w:t>International Journal of Clinical Practice, 2003, 57, 4: 258-261; Diabetes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&amp; </w:t>
      </w:r>
      <w:r w:rsidR="00FC0A5B" w:rsidRPr="0022159C">
        <w:rPr>
          <w:rFonts w:ascii="Times New Roman" w:hAnsi="Times New Roman"/>
          <w:i/>
          <w:sz w:val="26"/>
          <w:szCs w:val="26"/>
        </w:rPr>
        <w:t>Metabolism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 xml:space="preserve"> 2004; 30: 147-152</w:t>
      </w:r>
      <w:r w:rsidR="00FC0A5B" w:rsidRPr="0022159C">
        <w:rPr>
          <w:rFonts w:ascii="Times New Roman" w:hAnsi="Times New Roman"/>
          <w:i/>
          <w:sz w:val="26"/>
          <w:szCs w:val="26"/>
          <w:lang w:val="en-GB"/>
        </w:rPr>
        <w:t>)</w:t>
      </w:r>
      <w:r w:rsidR="00FC0A5B" w:rsidRPr="0022159C">
        <w:rPr>
          <w:rFonts w:ascii="Times New Roman" w:hAnsi="Times New Roman"/>
          <w:i/>
          <w:sz w:val="26"/>
          <w:szCs w:val="26"/>
          <w:lang w:val="bg-BG"/>
        </w:rPr>
        <w:t>.</w:t>
      </w:r>
    </w:p>
    <w:p w:rsidR="00FC0A5B" w:rsidRPr="0022159C" w:rsidRDefault="00FC0A5B" w:rsidP="00FC0A5B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 w:val="26"/>
          <w:szCs w:val="26"/>
        </w:rPr>
      </w:pPr>
      <w:r w:rsidRPr="0022159C">
        <w:rPr>
          <w:rFonts w:ascii="Times New Roman" w:hAnsi="Times New Roman"/>
          <w:sz w:val="26"/>
          <w:szCs w:val="26"/>
        </w:rPr>
        <w:tab/>
      </w:r>
      <w:r w:rsidRPr="0022159C">
        <w:rPr>
          <w:rFonts w:ascii="Times New Roman" w:hAnsi="Times New Roman"/>
          <w:sz w:val="26"/>
          <w:szCs w:val="26"/>
        </w:rPr>
        <w:tab/>
      </w:r>
      <w:r w:rsidR="00EF1376" w:rsidRPr="0022159C">
        <w:rPr>
          <w:rFonts w:ascii="Times New Roman" w:hAnsi="Times New Roman"/>
          <w:sz w:val="26"/>
          <w:szCs w:val="26"/>
        </w:rPr>
        <w:t>Оригинално е изследването на инсулиновата секреция и резистентност при пациенти с аcanthosis nigricans и проследяването на ефекта на метформин. Това проучване е с приносен характер не само в теоретичен аспект, но и за практиката, тъй като дава терапевтичен подход при лица с аcanthosis nigricans дори в детска възраст.</w:t>
      </w:r>
      <w:r w:rsidR="0022159C">
        <w:rPr>
          <w:rFonts w:ascii="Times New Roman" w:hAnsi="Times New Roman"/>
          <w:sz w:val="26"/>
          <w:szCs w:val="26"/>
        </w:rPr>
        <w:t xml:space="preserve"> </w:t>
      </w:r>
      <w:r w:rsidRPr="0022159C">
        <w:rPr>
          <w:rFonts w:ascii="Times New Roman" w:hAnsi="Times New Roman"/>
          <w:i/>
          <w:sz w:val="26"/>
          <w:szCs w:val="26"/>
        </w:rPr>
        <w:t>(International Journal of Clinical Practice, 2002, 56, 8: 578-581.</w:t>
      </w:r>
      <w:r w:rsidR="00EF1376" w:rsidRPr="0022159C">
        <w:rPr>
          <w:rFonts w:ascii="Times New Roman" w:hAnsi="Times New Roman"/>
          <w:i/>
          <w:sz w:val="26"/>
          <w:szCs w:val="26"/>
        </w:rPr>
        <w:tab/>
      </w:r>
    </w:p>
    <w:p w:rsidR="00FC0A5B" w:rsidRPr="0022159C" w:rsidRDefault="00FC0A5B" w:rsidP="0034548F">
      <w:pPr>
        <w:spacing w:line="360" w:lineRule="auto"/>
        <w:jc w:val="both"/>
        <w:rPr>
          <w:b/>
          <w:sz w:val="26"/>
          <w:szCs w:val="26"/>
          <w:lang w:val="bg-BG"/>
        </w:rPr>
      </w:pPr>
    </w:p>
    <w:p w:rsidR="00183AB5" w:rsidRPr="0022159C" w:rsidRDefault="005F439E" w:rsidP="0022159C">
      <w:pPr>
        <w:pStyle w:val="BodyText"/>
        <w:spacing w:after="120"/>
        <w:ind w:left="357"/>
        <w:rPr>
          <w:rFonts w:ascii="Times New Roman" w:hAnsi="Times New Roman"/>
          <w:b/>
          <w:sz w:val="26"/>
          <w:szCs w:val="26"/>
        </w:rPr>
      </w:pPr>
      <w:r w:rsidRPr="0022159C">
        <w:rPr>
          <w:rFonts w:ascii="Times New Roman" w:hAnsi="Times New Roman"/>
          <w:b/>
          <w:sz w:val="26"/>
          <w:szCs w:val="26"/>
          <w:lang w:val="bg-BG"/>
        </w:rPr>
        <w:t>12</w:t>
      </w:r>
      <w:r w:rsidR="00292832" w:rsidRPr="0022159C">
        <w:rPr>
          <w:rFonts w:ascii="Times New Roman" w:hAnsi="Times New Roman"/>
          <w:b/>
          <w:sz w:val="26"/>
          <w:szCs w:val="26"/>
          <w:lang w:val="bg-BG"/>
        </w:rPr>
        <w:t>.</w:t>
      </w:r>
      <w:r w:rsidR="00183AB5" w:rsidRPr="0022159C">
        <w:rPr>
          <w:rFonts w:ascii="Times New Roman" w:hAnsi="Times New Roman"/>
          <w:b/>
          <w:sz w:val="26"/>
          <w:szCs w:val="26"/>
        </w:rPr>
        <w:t xml:space="preserve"> </w:t>
      </w:r>
      <w:r w:rsidR="00183AB5" w:rsidRPr="0022159C">
        <w:rPr>
          <w:rFonts w:ascii="Times New Roman" w:hAnsi="Times New Roman"/>
          <w:b/>
          <w:sz w:val="26"/>
          <w:szCs w:val="26"/>
          <w:lang w:val="bg-BG"/>
        </w:rPr>
        <w:t xml:space="preserve">Затлъстяване </w:t>
      </w:r>
    </w:p>
    <w:p w:rsidR="00472E02" w:rsidRPr="0022159C" w:rsidRDefault="00183AB5" w:rsidP="00183AB5">
      <w:pPr>
        <w:pStyle w:val="BodyText"/>
        <w:spacing w:line="360" w:lineRule="auto"/>
        <w:rPr>
          <w:rFonts w:ascii="Times New Roman" w:hAnsi="Times New Roman"/>
          <w:sz w:val="26"/>
          <w:szCs w:val="26"/>
          <w:lang w:val="bg-BG"/>
        </w:rPr>
      </w:pPr>
      <w:r w:rsidRPr="0022159C">
        <w:rPr>
          <w:rFonts w:ascii="Times New Roman" w:hAnsi="Times New Roman"/>
          <w:sz w:val="26"/>
          <w:szCs w:val="26"/>
        </w:rPr>
        <w:tab/>
        <w:t>Анализиран е ефект</w:t>
      </w:r>
      <w:r w:rsidR="00B2254D" w:rsidRPr="0022159C">
        <w:rPr>
          <w:rFonts w:ascii="Times New Roman" w:hAnsi="Times New Roman"/>
          <w:sz w:val="26"/>
          <w:szCs w:val="26"/>
          <w:lang w:val="bg-BG"/>
        </w:rPr>
        <w:t>ът</w:t>
      </w:r>
      <w:r w:rsidRPr="0022159C">
        <w:rPr>
          <w:rFonts w:ascii="Times New Roman" w:hAnsi="Times New Roman"/>
          <w:sz w:val="26"/>
          <w:szCs w:val="26"/>
        </w:rPr>
        <w:t xml:space="preserve"> на два еднакви по калорийно съдържание (1000ккал), но различни като състав по отношение на въглехидрати и мазнини хранителни режима върху телесното тегло при лица със затлъстяване, хоспитализирани за период от шест седмици. Оригинално е приложението на </w:t>
      </w:r>
      <w:r w:rsidRPr="0022159C">
        <w:rPr>
          <w:rFonts w:ascii="Times New Roman" w:hAnsi="Times New Roman"/>
          <w:b/>
          <w:i/>
          <w:sz w:val="26"/>
          <w:szCs w:val="26"/>
        </w:rPr>
        <w:t>структурирана мултидисциплинарна програма,</w:t>
      </w:r>
      <w:r w:rsidRPr="0022159C">
        <w:rPr>
          <w:rFonts w:ascii="Times New Roman" w:hAnsi="Times New Roman"/>
          <w:sz w:val="26"/>
          <w:szCs w:val="26"/>
        </w:rPr>
        <w:t xml:space="preserve"> включваща освен диета и физическа активност, обучение за хранене и стандартни поведенчески подходи с помощта на психолог и психиатър. С приносен теоретичен и практически характер са изводите от проучването, че </w:t>
      </w:r>
      <w:r w:rsidRPr="0022159C">
        <w:rPr>
          <w:rFonts w:ascii="Times New Roman" w:hAnsi="Times New Roman"/>
          <w:b/>
          <w:i/>
          <w:sz w:val="26"/>
          <w:szCs w:val="26"/>
        </w:rPr>
        <w:t xml:space="preserve">калорийното съдържание на диетата, а не качествения състав определят загубата на тегло </w:t>
      </w:r>
      <w:r w:rsidRPr="0022159C">
        <w:rPr>
          <w:rFonts w:ascii="Times New Roman" w:hAnsi="Times New Roman"/>
          <w:sz w:val="26"/>
          <w:szCs w:val="26"/>
        </w:rPr>
        <w:t>в отговор на нискоенергийни диети, приложени за кратък период от време при лица със затлъстяване.</w:t>
      </w:r>
      <w:r w:rsidR="00472E02" w:rsidRPr="0022159C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472E02" w:rsidRPr="0022159C">
        <w:rPr>
          <w:rFonts w:ascii="Times New Roman" w:hAnsi="Times New Roman"/>
          <w:sz w:val="26"/>
          <w:szCs w:val="26"/>
          <w:lang w:val="en-GB"/>
        </w:rPr>
        <w:t>(</w:t>
      </w:r>
      <w:r w:rsidR="00472E02" w:rsidRPr="0022159C">
        <w:rPr>
          <w:rFonts w:ascii="Times New Roman" w:hAnsi="Times New Roman"/>
          <w:sz w:val="26"/>
          <w:szCs w:val="26"/>
        </w:rPr>
        <w:t>American Journal of Clinical Nutrition, 1996, 63, 2: 174-178.</w:t>
      </w:r>
      <w:r w:rsidR="00472E02" w:rsidRPr="0022159C">
        <w:rPr>
          <w:rFonts w:ascii="Times New Roman" w:hAnsi="Times New Roman"/>
          <w:sz w:val="26"/>
          <w:szCs w:val="26"/>
          <w:lang w:val="en-GB"/>
        </w:rPr>
        <w:t>)</w:t>
      </w:r>
    </w:p>
    <w:p w:rsidR="00472E02" w:rsidRPr="0022159C" w:rsidRDefault="00183AB5" w:rsidP="00472E02">
      <w:pPr>
        <w:pStyle w:val="BodyText"/>
        <w:spacing w:line="360" w:lineRule="auto"/>
        <w:ind w:firstLine="720"/>
        <w:rPr>
          <w:rFonts w:ascii="Times New Roman" w:hAnsi="Times New Roman"/>
          <w:sz w:val="26"/>
          <w:szCs w:val="26"/>
        </w:rPr>
      </w:pPr>
      <w:r w:rsidRPr="0022159C">
        <w:rPr>
          <w:rFonts w:ascii="Times New Roman" w:hAnsi="Times New Roman"/>
          <w:sz w:val="26"/>
          <w:szCs w:val="26"/>
        </w:rPr>
        <w:t>В контролирано, рандомизирано, отворено проучване е анализиран и ефекта на сибутрамин в съчетание с индивидуален хранителен режим при лица със затлъстяване със и без захарен диабет</w:t>
      </w:r>
      <w:r w:rsidR="00472E02" w:rsidRPr="0022159C">
        <w:rPr>
          <w:rFonts w:ascii="Times New Roman" w:hAnsi="Times New Roman"/>
          <w:sz w:val="26"/>
          <w:szCs w:val="26"/>
          <w:lang w:val="bg-BG"/>
        </w:rPr>
        <w:t xml:space="preserve">. </w:t>
      </w:r>
      <w:r w:rsidRPr="0022159C">
        <w:rPr>
          <w:rFonts w:ascii="Times New Roman" w:hAnsi="Times New Roman"/>
          <w:sz w:val="26"/>
          <w:szCs w:val="26"/>
        </w:rPr>
        <w:t>С оригинален характер е установения</w:t>
      </w:r>
      <w:r w:rsidR="00B2254D" w:rsidRPr="0022159C">
        <w:rPr>
          <w:rFonts w:ascii="Times New Roman" w:hAnsi="Times New Roman"/>
          <w:sz w:val="26"/>
          <w:szCs w:val="26"/>
          <w:lang w:val="bg-BG"/>
        </w:rPr>
        <w:t>т</w:t>
      </w:r>
      <w:r w:rsidRPr="0022159C">
        <w:rPr>
          <w:rFonts w:ascii="Times New Roman" w:hAnsi="Times New Roman"/>
          <w:sz w:val="26"/>
          <w:szCs w:val="26"/>
        </w:rPr>
        <w:t xml:space="preserve"> </w:t>
      </w:r>
      <w:r w:rsidRPr="0022159C">
        <w:rPr>
          <w:rFonts w:ascii="Times New Roman" w:hAnsi="Times New Roman"/>
          <w:b/>
          <w:i/>
          <w:sz w:val="26"/>
          <w:szCs w:val="26"/>
        </w:rPr>
        <w:t xml:space="preserve">противоположен ефект на сибутрамин върху първата фаза на инсулинова </w:t>
      </w:r>
      <w:r w:rsidRPr="0022159C">
        <w:rPr>
          <w:rFonts w:ascii="Times New Roman" w:hAnsi="Times New Roman"/>
          <w:b/>
          <w:i/>
          <w:sz w:val="26"/>
          <w:szCs w:val="26"/>
        </w:rPr>
        <w:lastRenderedPageBreak/>
        <w:t>секреция при диабетици и хора без захарен диабет.</w:t>
      </w:r>
      <w:r w:rsidRPr="0022159C">
        <w:rPr>
          <w:rFonts w:ascii="Times New Roman" w:hAnsi="Times New Roman"/>
          <w:sz w:val="26"/>
          <w:szCs w:val="26"/>
        </w:rPr>
        <w:t xml:space="preserve"> Изводите имат приносен характер за </w:t>
      </w:r>
      <w:r w:rsidR="00B2254D" w:rsidRPr="0022159C">
        <w:rPr>
          <w:rFonts w:ascii="Times New Roman" w:hAnsi="Times New Roman"/>
          <w:sz w:val="26"/>
          <w:szCs w:val="26"/>
          <w:lang w:val="bg-BG"/>
        </w:rPr>
        <w:t xml:space="preserve">науката и </w:t>
      </w:r>
      <w:r w:rsidRPr="0022159C">
        <w:rPr>
          <w:rFonts w:ascii="Times New Roman" w:hAnsi="Times New Roman"/>
          <w:sz w:val="26"/>
          <w:szCs w:val="26"/>
        </w:rPr>
        <w:t xml:space="preserve">практиката. </w:t>
      </w:r>
      <w:r w:rsidR="00472E02" w:rsidRPr="0022159C">
        <w:rPr>
          <w:rFonts w:ascii="Times New Roman" w:hAnsi="Times New Roman"/>
          <w:i/>
          <w:sz w:val="26"/>
          <w:szCs w:val="26"/>
        </w:rPr>
        <w:t>(Acta</w:t>
      </w:r>
      <w:r w:rsidR="00472E02" w:rsidRPr="0022159C">
        <w:rPr>
          <w:rFonts w:ascii="Times New Roman" w:hAnsi="Times New Roman"/>
          <w:i/>
          <w:sz w:val="26"/>
          <w:szCs w:val="26"/>
          <w:lang w:val="bg-BG"/>
        </w:rPr>
        <w:t xml:space="preserve"> </w:t>
      </w:r>
      <w:r w:rsidR="00472E02" w:rsidRPr="0022159C">
        <w:rPr>
          <w:rFonts w:ascii="Times New Roman" w:hAnsi="Times New Roman"/>
          <w:i/>
          <w:sz w:val="26"/>
          <w:szCs w:val="26"/>
        </w:rPr>
        <w:t>Diabetologica</w:t>
      </w:r>
      <w:r w:rsidR="00472E02" w:rsidRPr="0022159C">
        <w:rPr>
          <w:rFonts w:ascii="Times New Roman" w:hAnsi="Times New Roman"/>
          <w:i/>
          <w:sz w:val="26"/>
          <w:szCs w:val="26"/>
          <w:lang w:val="bg-BG"/>
        </w:rPr>
        <w:t xml:space="preserve"> 2004; 41(4): 146-53.</w:t>
      </w:r>
      <w:r w:rsidR="00472E02" w:rsidRPr="0022159C">
        <w:rPr>
          <w:rFonts w:ascii="Times New Roman" w:hAnsi="Times New Roman"/>
          <w:i/>
          <w:sz w:val="26"/>
          <w:szCs w:val="26"/>
        </w:rPr>
        <w:t>)</w:t>
      </w:r>
    </w:p>
    <w:p w:rsidR="005F439E" w:rsidRPr="0022159C" w:rsidRDefault="005F439E" w:rsidP="005F439E">
      <w:pPr>
        <w:spacing w:line="360" w:lineRule="auto"/>
        <w:ind w:firstLine="720"/>
        <w:jc w:val="both"/>
        <w:rPr>
          <w:sz w:val="26"/>
          <w:szCs w:val="26"/>
          <w:lang w:val="bg-BG"/>
        </w:rPr>
      </w:pPr>
    </w:p>
    <w:p w:rsidR="005F439E" w:rsidRPr="0022159C" w:rsidRDefault="005F439E" w:rsidP="005F439E">
      <w:pPr>
        <w:pStyle w:val="BodyText"/>
        <w:spacing w:line="360" w:lineRule="auto"/>
        <w:ind w:left="360"/>
        <w:rPr>
          <w:rFonts w:ascii="Times New Roman" w:hAnsi="Times New Roman"/>
          <w:b/>
          <w:sz w:val="26"/>
          <w:szCs w:val="26"/>
        </w:rPr>
      </w:pPr>
      <w:r w:rsidRPr="0022159C">
        <w:rPr>
          <w:rFonts w:ascii="Times New Roman" w:hAnsi="Times New Roman"/>
          <w:b/>
          <w:sz w:val="26"/>
          <w:szCs w:val="26"/>
          <w:lang w:val="bg-BG"/>
        </w:rPr>
        <w:t>13.</w:t>
      </w:r>
      <w:r w:rsidRPr="0022159C">
        <w:rPr>
          <w:rFonts w:ascii="Times New Roman" w:hAnsi="Times New Roman"/>
          <w:b/>
          <w:sz w:val="26"/>
          <w:szCs w:val="26"/>
        </w:rPr>
        <w:t xml:space="preserve"> </w:t>
      </w:r>
      <w:r w:rsidRPr="0022159C">
        <w:rPr>
          <w:rFonts w:ascii="Times New Roman" w:hAnsi="Times New Roman"/>
          <w:b/>
          <w:sz w:val="26"/>
          <w:szCs w:val="26"/>
          <w:lang w:val="bg-BG"/>
        </w:rPr>
        <w:t xml:space="preserve">Дислипидемия </w:t>
      </w:r>
    </w:p>
    <w:p w:rsidR="005F439E" w:rsidRPr="0022159C" w:rsidRDefault="005F439E" w:rsidP="005F439E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 xml:space="preserve">Проведено е национално изследване за наличие на фамилна хиперхолестеролемия 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в Българска популация пациенти със захарен диабет и е установено, че </w:t>
      </w:r>
      <w:r w:rsidRPr="0022159C">
        <w:rPr>
          <w:b/>
          <w:i/>
          <w:color w:val="000000"/>
          <w:sz w:val="26"/>
          <w:szCs w:val="26"/>
          <w:shd w:val="clear" w:color="auto" w:fill="FFFFFF"/>
          <w:lang w:val="bg-BG"/>
        </w:rPr>
        <w:t xml:space="preserve">под 1% от пациентите постигат международните препоръки за прицелно ниво на </w:t>
      </w:r>
      <w:r w:rsidRPr="0022159C">
        <w:rPr>
          <w:b/>
          <w:i/>
          <w:color w:val="000000"/>
          <w:sz w:val="26"/>
          <w:szCs w:val="26"/>
          <w:shd w:val="clear" w:color="auto" w:fill="FFFFFF"/>
        </w:rPr>
        <w:t>LDL-</w:t>
      </w:r>
      <w:r w:rsidRPr="0022159C">
        <w:rPr>
          <w:b/>
          <w:i/>
          <w:color w:val="000000"/>
          <w:sz w:val="26"/>
          <w:szCs w:val="26"/>
          <w:shd w:val="clear" w:color="auto" w:fill="FFFFFF"/>
          <w:lang w:val="bg-BG"/>
        </w:rPr>
        <w:t>холестерол</w:t>
      </w:r>
      <w:r w:rsidRPr="0022159C">
        <w:rPr>
          <w:color w:val="000000"/>
          <w:sz w:val="26"/>
          <w:szCs w:val="26"/>
          <w:shd w:val="clear" w:color="auto" w:fill="FFFFFF"/>
          <w:lang w:val="bg-BG"/>
        </w:rPr>
        <w:t xml:space="preserve">, което налага редовен скрининг и изследвания с цел назначавен на адекватна терапия. </w:t>
      </w:r>
      <w:r w:rsidRPr="0022159C">
        <w:rPr>
          <w:i/>
          <w:color w:val="000000"/>
          <w:sz w:val="26"/>
          <w:szCs w:val="26"/>
          <w:shd w:val="clear" w:color="auto" w:fill="FFFFFF"/>
        </w:rPr>
        <w:t>(</w:t>
      </w:r>
      <w:r w:rsidRPr="0022159C">
        <w:rPr>
          <w:rStyle w:val="jrnl"/>
          <w:i/>
          <w:sz w:val="26"/>
          <w:szCs w:val="26"/>
        </w:rPr>
        <w:t>Diabetes Ther</w:t>
      </w:r>
      <w:r w:rsidRPr="0022159C">
        <w:rPr>
          <w:i/>
          <w:sz w:val="26"/>
          <w:szCs w:val="26"/>
        </w:rPr>
        <w:t>. 2020 Jan 2. doi: 10.1007/s13300-019-00748-2).</w:t>
      </w:r>
    </w:p>
    <w:p w:rsidR="00292832" w:rsidRPr="0022159C" w:rsidRDefault="00292832" w:rsidP="00292832">
      <w:pPr>
        <w:spacing w:line="360" w:lineRule="auto"/>
        <w:ind w:firstLine="720"/>
        <w:jc w:val="both"/>
        <w:rPr>
          <w:b/>
          <w:sz w:val="26"/>
          <w:szCs w:val="26"/>
          <w:lang w:val="bg-BG"/>
        </w:rPr>
      </w:pPr>
    </w:p>
    <w:p w:rsidR="00292832" w:rsidRPr="0022159C" w:rsidRDefault="005F439E" w:rsidP="005F439E">
      <w:pPr>
        <w:pStyle w:val="BodyText"/>
        <w:spacing w:line="360" w:lineRule="auto"/>
        <w:ind w:left="360"/>
        <w:rPr>
          <w:rFonts w:ascii="Times New Roman" w:hAnsi="Times New Roman"/>
          <w:b/>
          <w:sz w:val="26"/>
          <w:szCs w:val="26"/>
        </w:rPr>
      </w:pPr>
      <w:r w:rsidRPr="0022159C">
        <w:rPr>
          <w:rFonts w:ascii="Times New Roman" w:hAnsi="Times New Roman"/>
          <w:b/>
          <w:sz w:val="26"/>
          <w:szCs w:val="26"/>
          <w:lang w:val="bg-BG"/>
        </w:rPr>
        <w:t>14</w:t>
      </w:r>
      <w:r w:rsidR="00292832" w:rsidRPr="0022159C">
        <w:rPr>
          <w:rFonts w:ascii="Times New Roman" w:hAnsi="Times New Roman"/>
          <w:b/>
          <w:sz w:val="26"/>
          <w:szCs w:val="26"/>
          <w:lang w:val="bg-BG"/>
        </w:rPr>
        <w:t>.</w:t>
      </w:r>
      <w:r w:rsidR="00292832" w:rsidRPr="0022159C">
        <w:rPr>
          <w:rFonts w:ascii="Times New Roman" w:hAnsi="Times New Roman"/>
          <w:b/>
          <w:sz w:val="26"/>
          <w:szCs w:val="26"/>
        </w:rPr>
        <w:t xml:space="preserve"> </w:t>
      </w:r>
      <w:r w:rsidR="00292832" w:rsidRPr="0022159C">
        <w:rPr>
          <w:rFonts w:ascii="Times New Roman" w:hAnsi="Times New Roman"/>
          <w:b/>
          <w:sz w:val="26"/>
          <w:szCs w:val="26"/>
          <w:lang w:val="bg-BG"/>
        </w:rPr>
        <w:t>Хормонално-заместителна терапия</w:t>
      </w:r>
    </w:p>
    <w:p w:rsidR="00183AB5" w:rsidRPr="0022159C" w:rsidRDefault="00472E02" w:rsidP="005F439E">
      <w:pPr>
        <w:pStyle w:val="BodyText"/>
        <w:spacing w:line="360" w:lineRule="auto"/>
        <w:ind w:firstLine="648"/>
        <w:rPr>
          <w:rFonts w:ascii="Times New Roman" w:hAnsi="Times New Roman"/>
          <w:sz w:val="26"/>
          <w:szCs w:val="26"/>
        </w:rPr>
      </w:pPr>
      <w:r w:rsidRPr="0022159C">
        <w:rPr>
          <w:rFonts w:ascii="Times New Roman" w:hAnsi="Times New Roman"/>
          <w:sz w:val="26"/>
          <w:szCs w:val="26"/>
        </w:rPr>
        <w:t>Приложението на хормонално-заместителна терапия (ХЗТ) при жени със захарен диабет в менопауза е обект на спорове и противоречия през последните години. Установено е, че приложението на естрадиол валерат и ципротерон ацетат води до увеличаване на първата и втора фаза на инсулинова секреция, поради което тази схема се препоръчва при жени с превалиращ дефект на нивото на бета-клетъчната инсулинова секреция. Наблюдавано е увеличаване на периферната инсулинова чувствителност и нормализиране на базалната хиперинсулинемия под влияние на дидрогестерон в комбинация с трансдермален естроген, поради което тази схема е подходяща при случаите, при които инсулиновата резистентност е водещият дефект.</w:t>
      </w:r>
      <w:r w:rsidRPr="0022159C">
        <w:rPr>
          <w:rFonts w:ascii="Times New Roman" w:hAnsi="Times New Roman"/>
          <w:sz w:val="26"/>
          <w:szCs w:val="26"/>
          <w:lang w:val="bg-BG"/>
        </w:rPr>
        <w:t xml:space="preserve"> </w:t>
      </w:r>
      <w:r w:rsidRPr="0022159C">
        <w:rPr>
          <w:rFonts w:ascii="Times New Roman" w:hAnsi="Times New Roman"/>
          <w:sz w:val="26"/>
          <w:szCs w:val="26"/>
        </w:rPr>
        <w:t xml:space="preserve">С </w:t>
      </w:r>
      <w:r w:rsidR="00B2254D" w:rsidRPr="0022159C">
        <w:rPr>
          <w:rFonts w:ascii="Times New Roman" w:hAnsi="Times New Roman"/>
          <w:sz w:val="26"/>
          <w:szCs w:val="26"/>
          <w:lang w:val="bg-BG"/>
        </w:rPr>
        <w:t>научен</w:t>
      </w:r>
      <w:r w:rsidRPr="0022159C">
        <w:rPr>
          <w:rFonts w:ascii="Times New Roman" w:hAnsi="Times New Roman"/>
          <w:sz w:val="26"/>
          <w:szCs w:val="26"/>
        </w:rPr>
        <w:t xml:space="preserve"> и практически приносен характер са изводите, че </w:t>
      </w:r>
      <w:r w:rsidRPr="0022159C">
        <w:rPr>
          <w:rFonts w:ascii="Times New Roman" w:hAnsi="Times New Roman"/>
          <w:b/>
          <w:i/>
          <w:sz w:val="26"/>
          <w:szCs w:val="26"/>
        </w:rPr>
        <w:t xml:space="preserve">хормонално заместителната терапия </w:t>
      </w:r>
      <w:r w:rsidRPr="0022159C">
        <w:rPr>
          <w:rFonts w:ascii="Times New Roman" w:hAnsi="Times New Roman"/>
          <w:sz w:val="26"/>
          <w:szCs w:val="26"/>
        </w:rPr>
        <w:t xml:space="preserve">може да се назначава на </w:t>
      </w:r>
      <w:r w:rsidRPr="0022159C">
        <w:rPr>
          <w:rFonts w:ascii="Times New Roman" w:hAnsi="Times New Roman"/>
          <w:sz w:val="26"/>
          <w:szCs w:val="26"/>
          <w:lang w:val="bg-BG"/>
        </w:rPr>
        <w:t xml:space="preserve">жени </w:t>
      </w:r>
      <w:r w:rsidRPr="0022159C">
        <w:rPr>
          <w:rFonts w:ascii="Times New Roman" w:hAnsi="Times New Roman"/>
          <w:sz w:val="26"/>
          <w:szCs w:val="26"/>
        </w:rPr>
        <w:t>със захарен диабет в менопауза, като схемата</w:t>
      </w:r>
      <w:r w:rsidRPr="0022159C">
        <w:rPr>
          <w:rFonts w:ascii="Times New Roman" w:hAnsi="Times New Roman"/>
          <w:i/>
          <w:sz w:val="26"/>
          <w:szCs w:val="26"/>
        </w:rPr>
        <w:t xml:space="preserve"> </w:t>
      </w:r>
      <w:r w:rsidRPr="0022159C">
        <w:rPr>
          <w:rFonts w:ascii="Times New Roman" w:hAnsi="Times New Roman"/>
          <w:b/>
          <w:i/>
          <w:sz w:val="26"/>
          <w:szCs w:val="26"/>
        </w:rPr>
        <w:t>трябва да бъде съобразена с водещия патофизиологичен дефект</w:t>
      </w:r>
      <w:r w:rsidR="00292832" w:rsidRPr="0022159C">
        <w:rPr>
          <w:rFonts w:ascii="Times New Roman" w:hAnsi="Times New Roman"/>
          <w:b/>
          <w:i/>
          <w:sz w:val="26"/>
          <w:szCs w:val="26"/>
          <w:lang w:val="bg-BG"/>
        </w:rPr>
        <w:t xml:space="preserve"> </w:t>
      </w:r>
      <w:r w:rsidR="00292832" w:rsidRPr="0022159C">
        <w:rPr>
          <w:rFonts w:ascii="Times New Roman" w:hAnsi="Times New Roman"/>
          <w:sz w:val="26"/>
          <w:szCs w:val="26"/>
          <w:lang w:val="bg-BG"/>
        </w:rPr>
        <w:t>– проблем с инсулиноват</w:t>
      </w:r>
      <w:r w:rsidR="00480739" w:rsidRPr="0022159C">
        <w:rPr>
          <w:rFonts w:ascii="Times New Roman" w:hAnsi="Times New Roman"/>
          <w:sz w:val="26"/>
          <w:szCs w:val="26"/>
          <w:lang w:val="bg-BG"/>
        </w:rPr>
        <w:t>а</w:t>
      </w:r>
      <w:r w:rsidR="00292832" w:rsidRPr="0022159C">
        <w:rPr>
          <w:rFonts w:ascii="Times New Roman" w:hAnsi="Times New Roman"/>
          <w:sz w:val="26"/>
          <w:szCs w:val="26"/>
          <w:lang w:val="bg-BG"/>
        </w:rPr>
        <w:t xml:space="preserve"> секреция или с инсулиновата чувствителност</w:t>
      </w:r>
      <w:r w:rsidRPr="0022159C">
        <w:rPr>
          <w:rFonts w:ascii="Times New Roman" w:hAnsi="Times New Roman"/>
          <w:sz w:val="26"/>
          <w:szCs w:val="26"/>
        </w:rPr>
        <w:t>. Това</w:t>
      </w:r>
      <w:r w:rsidR="00B2254D" w:rsidRPr="0022159C">
        <w:rPr>
          <w:rFonts w:ascii="Times New Roman" w:hAnsi="Times New Roman"/>
          <w:sz w:val="26"/>
          <w:szCs w:val="26"/>
        </w:rPr>
        <w:t xml:space="preserve"> проучване, </w:t>
      </w:r>
      <w:r w:rsidRPr="0022159C">
        <w:rPr>
          <w:rFonts w:ascii="Times New Roman" w:hAnsi="Times New Roman"/>
          <w:sz w:val="26"/>
          <w:szCs w:val="26"/>
        </w:rPr>
        <w:t xml:space="preserve">първо по рода си в нашата страна, е ценен принос в ежедневната диабетологична практика. </w:t>
      </w:r>
      <w:r w:rsidRPr="0022159C">
        <w:rPr>
          <w:rFonts w:ascii="Times New Roman" w:hAnsi="Times New Roman"/>
          <w:b/>
          <w:i/>
          <w:sz w:val="26"/>
          <w:szCs w:val="26"/>
        </w:rPr>
        <w:t>(</w:t>
      </w:r>
      <w:r w:rsidRPr="0022159C">
        <w:rPr>
          <w:rFonts w:ascii="Times New Roman" w:hAnsi="Times New Roman"/>
          <w:i/>
          <w:sz w:val="26"/>
          <w:szCs w:val="26"/>
        </w:rPr>
        <w:t>Gynecol Endocrinol, 2002, 16: 67-74</w:t>
      </w:r>
      <w:r w:rsidRPr="0022159C">
        <w:rPr>
          <w:rFonts w:ascii="Times New Roman" w:hAnsi="Times New Roman"/>
          <w:b/>
          <w:i/>
          <w:sz w:val="26"/>
          <w:szCs w:val="26"/>
        </w:rPr>
        <w:t>).</w:t>
      </w:r>
    </w:p>
    <w:p w:rsidR="004704C3" w:rsidRDefault="004704C3" w:rsidP="00836FAC">
      <w:pPr>
        <w:pStyle w:val="BodyText"/>
        <w:spacing w:line="360" w:lineRule="auto"/>
        <w:ind w:firstLine="720"/>
        <w:rPr>
          <w:rFonts w:ascii="Times New Roman" w:hAnsi="Times New Roman"/>
          <w:i/>
          <w:sz w:val="26"/>
          <w:szCs w:val="26"/>
        </w:rPr>
      </w:pPr>
    </w:p>
    <w:p w:rsidR="0022159C" w:rsidRDefault="0022159C" w:rsidP="00836FAC">
      <w:pPr>
        <w:pStyle w:val="BodyText"/>
        <w:spacing w:line="360" w:lineRule="auto"/>
        <w:ind w:firstLine="720"/>
        <w:rPr>
          <w:rFonts w:ascii="Times New Roman" w:hAnsi="Times New Roman"/>
          <w:i/>
          <w:sz w:val="26"/>
          <w:szCs w:val="26"/>
        </w:rPr>
      </w:pPr>
    </w:p>
    <w:p w:rsidR="0022159C" w:rsidRPr="0022159C" w:rsidRDefault="0022159C" w:rsidP="00836FAC">
      <w:pPr>
        <w:pStyle w:val="BodyText"/>
        <w:spacing w:line="360" w:lineRule="auto"/>
        <w:ind w:firstLine="720"/>
        <w:rPr>
          <w:rFonts w:ascii="Times New Roman" w:hAnsi="Times New Roman"/>
          <w:i/>
          <w:sz w:val="26"/>
          <w:szCs w:val="26"/>
        </w:rPr>
      </w:pPr>
    </w:p>
    <w:p w:rsidR="004704C3" w:rsidRPr="0022159C" w:rsidRDefault="004704C3" w:rsidP="005F439E">
      <w:pPr>
        <w:pStyle w:val="BodyText"/>
        <w:numPr>
          <w:ilvl w:val="0"/>
          <w:numId w:val="16"/>
        </w:numPr>
        <w:spacing w:line="360" w:lineRule="auto"/>
        <w:rPr>
          <w:rFonts w:ascii="Times New Roman" w:hAnsi="Times New Roman"/>
          <w:b/>
          <w:sz w:val="26"/>
          <w:szCs w:val="26"/>
        </w:rPr>
      </w:pPr>
      <w:r w:rsidRPr="0022159C">
        <w:rPr>
          <w:rFonts w:ascii="Times New Roman" w:hAnsi="Times New Roman"/>
          <w:b/>
          <w:sz w:val="26"/>
          <w:szCs w:val="26"/>
        </w:rPr>
        <w:lastRenderedPageBreak/>
        <w:t>Захарен диабет – методични насоки</w:t>
      </w:r>
    </w:p>
    <w:p w:rsidR="00FD54CC" w:rsidRPr="0022159C" w:rsidRDefault="00FD54CC" w:rsidP="00FD54CC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>Сериозна част от дейността е разработване на национални и международни препоръки за добра клинична практика при захарен диабет.</w:t>
      </w:r>
    </w:p>
    <w:p w:rsidR="004704C3" w:rsidRPr="0022159C" w:rsidRDefault="004704C3" w:rsidP="005B1F75">
      <w:pPr>
        <w:pStyle w:val="BodyText"/>
        <w:spacing w:line="360" w:lineRule="auto"/>
        <w:ind w:firstLine="720"/>
        <w:rPr>
          <w:rFonts w:ascii="Times New Roman" w:hAnsi="Times New Roman"/>
          <w:sz w:val="26"/>
          <w:szCs w:val="26"/>
          <w:lang w:val="bg-BG"/>
        </w:rPr>
      </w:pPr>
      <w:r w:rsidRPr="0022159C">
        <w:rPr>
          <w:rFonts w:ascii="Times New Roman" w:hAnsi="Times New Roman"/>
          <w:sz w:val="26"/>
          <w:szCs w:val="26"/>
        </w:rPr>
        <w:t xml:space="preserve">С приносен характер за ежедневната практика са </w:t>
      </w:r>
      <w:r w:rsidR="00FD54CC" w:rsidRPr="0022159C">
        <w:rPr>
          <w:rFonts w:ascii="Times New Roman" w:hAnsi="Times New Roman"/>
          <w:sz w:val="26"/>
          <w:szCs w:val="26"/>
          <w:lang w:val="bg-BG"/>
        </w:rPr>
        <w:t>методичните указания</w:t>
      </w:r>
      <w:r w:rsidR="00B2254D" w:rsidRPr="0022159C">
        <w:rPr>
          <w:rFonts w:ascii="Times New Roman" w:hAnsi="Times New Roman"/>
          <w:sz w:val="26"/>
          <w:szCs w:val="26"/>
          <w:lang w:val="bg-BG"/>
        </w:rPr>
        <w:t xml:space="preserve"> на Българското Дружество по Ендокринология, </w:t>
      </w:r>
      <w:r w:rsidRPr="0022159C">
        <w:rPr>
          <w:rFonts w:ascii="Times New Roman" w:hAnsi="Times New Roman"/>
          <w:sz w:val="26"/>
          <w:szCs w:val="26"/>
        </w:rPr>
        <w:t>разработени на базата на международно приети консенсуси за лечение на захарен диабет тип 1 и тип 2</w:t>
      </w:r>
      <w:r w:rsidR="00292832" w:rsidRPr="0022159C">
        <w:rPr>
          <w:rFonts w:ascii="Times New Roman" w:hAnsi="Times New Roman"/>
          <w:sz w:val="26"/>
          <w:szCs w:val="26"/>
        </w:rPr>
        <w:t>.</w:t>
      </w:r>
      <w:r w:rsidR="00292832" w:rsidRPr="0022159C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292832" w:rsidRPr="0022159C">
        <w:rPr>
          <w:rFonts w:ascii="Times New Roman" w:hAnsi="Times New Roman"/>
          <w:sz w:val="26"/>
          <w:szCs w:val="26"/>
        </w:rPr>
        <w:t xml:space="preserve">Тези препоръки периодично се актуализират </w:t>
      </w:r>
      <w:r w:rsidR="00292832" w:rsidRPr="0022159C">
        <w:rPr>
          <w:rFonts w:ascii="Times New Roman" w:hAnsi="Times New Roman"/>
          <w:sz w:val="26"/>
          <w:szCs w:val="26"/>
          <w:lang w:val="en-GB"/>
        </w:rPr>
        <w:t>(2005,2008,2013,2016,2019)</w:t>
      </w:r>
      <w:r w:rsidR="00292832" w:rsidRPr="0022159C">
        <w:rPr>
          <w:rFonts w:ascii="Times New Roman" w:hAnsi="Times New Roman"/>
          <w:sz w:val="26"/>
          <w:szCs w:val="26"/>
        </w:rPr>
        <w:t xml:space="preserve"> на базата на нов</w:t>
      </w:r>
      <w:r w:rsidR="00FD54CC" w:rsidRPr="0022159C">
        <w:rPr>
          <w:rFonts w:ascii="Times New Roman" w:hAnsi="Times New Roman"/>
          <w:sz w:val="26"/>
          <w:szCs w:val="26"/>
        </w:rPr>
        <w:t>и постижения на медицина</w:t>
      </w:r>
      <w:r w:rsidR="00292832" w:rsidRPr="0022159C">
        <w:rPr>
          <w:rFonts w:ascii="Times New Roman" w:hAnsi="Times New Roman"/>
          <w:sz w:val="26"/>
          <w:szCs w:val="26"/>
        </w:rPr>
        <w:t>та на доказателствата в областта на диагнозата, лечението и превенцията на захарния диабет и усложненията му</w:t>
      </w:r>
      <w:r w:rsidR="00292832" w:rsidRPr="0022159C">
        <w:rPr>
          <w:rFonts w:ascii="Times New Roman" w:hAnsi="Times New Roman"/>
          <w:sz w:val="26"/>
          <w:szCs w:val="26"/>
          <w:lang w:val="bg-BG"/>
        </w:rPr>
        <w:t>.</w:t>
      </w:r>
    </w:p>
    <w:p w:rsidR="00FD54CC" w:rsidRPr="0022159C" w:rsidRDefault="00FD54CC" w:rsidP="005B1F75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>В екип от водещи експерти в областта на захарния диабет от Европа са публикувани множество анализи на лечението на захарния диабет с конкретни препоръки, както и практически насоки след публикувани големи международни клинични проучвания с акцент върху практическото им приложение в Централна и Източна Европа.</w:t>
      </w:r>
    </w:p>
    <w:p w:rsidR="004704C3" w:rsidRPr="0022159C" w:rsidRDefault="00FD54CC" w:rsidP="004704C3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22159C">
        <w:rPr>
          <w:iCs/>
          <w:sz w:val="26"/>
          <w:szCs w:val="26"/>
          <w:lang w:val="bg-BG"/>
        </w:rPr>
        <w:t>Р</w:t>
      </w:r>
      <w:r w:rsidR="004704C3" w:rsidRPr="0022159C">
        <w:rPr>
          <w:iCs/>
          <w:sz w:val="26"/>
          <w:szCs w:val="26"/>
          <w:lang w:val="bg-BG"/>
        </w:rPr>
        <w:t xml:space="preserve">азработен </w:t>
      </w:r>
      <w:r w:rsidRPr="0022159C">
        <w:rPr>
          <w:iCs/>
          <w:sz w:val="26"/>
          <w:szCs w:val="26"/>
          <w:lang w:val="bg-BG"/>
        </w:rPr>
        <w:t xml:space="preserve">е </w:t>
      </w:r>
      <w:r w:rsidR="004704C3" w:rsidRPr="0022159C">
        <w:rPr>
          <w:iCs/>
          <w:sz w:val="26"/>
          <w:szCs w:val="26"/>
          <w:lang w:val="bg-BG"/>
        </w:rPr>
        <w:t xml:space="preserve">модел за персонализиран подход при хронични заболявания на базата на опита натрупан в сферата на захарния диабет. Този подход е обект на преговори с представители на Европейската комисия с оглед на широкото му въвеждане му в различните страни на Европа. </w:t>
      </w:r>
      <w:r w:rsidR="004704C3" w:rsidRPr="0022159C">
        <w:rPr>
          <w:i/>
          <w:iCs/>
          <w:sz w:val="26"/>
          <w:szCs w:val="26"/>
        </w:rPr>
        <w:t>(</w:t>
      </w:r>
      <w:r w:rsidR="004704C3" w:rsidRPr="0022159C">
        <w:rPr>
          <w:rStyle w:val="jrnl"/>
          <w:i/>
          <w:color w:val="000000"/>
          <w:sz w:val="26"/>
          <w:szCs w:val="26"/>
        </w:rPr>
        <w:t>Diabetes Res Clin Pract</w:t>
      </w:r>
      <w:r w:rsidR="004704C3" w:rsidRPr="0022159C">
        <w:rPr>
          <w:i/>
          <w:color w:val="000000"/>
          <w:sz w:val="26"/>
          <w:szCs w:val="26"/>
        </w:rPr>
        <w:t xml:space="preserve"> 2012 Oct;98(1):5-10).</w:t>
      </w:r>
      <w:r w:rsidR="004704C3" w:rsidRPr="0022159C">
        <w:rPr>
          <w:color w:val="000000"/>
          <w:sz w:val="26"/>
          <w:szCs w:val="26"/>
        </w:rPr>
        <w:t xml:space="preserve">  </w:t>
      </w:r>
    </w:p>
    <w:p w:rsidR="00292832" w:rsidRPr="0022159C" w:rsidRDefault="00FD54CC" w:rsidP="004704C3">
      <w:pPr>
        <w:spacing w:line="360" w:lineRule="auto"/>
        <w:ind w:firstLine="720"/>
        <w:jc w:val="both"/>
        <w:rPr>
          <w:i/>
          <w:color w:val="000000"/>
          <w:sz w:val="26"/>
          <w:szCs w:val="26"/>
          <w:lang w:val="bg-BG"/>
        </w:rPr>
      </w:pPr>
      <w:r w:rsidRPr="0022159C">
        <w:rPr>
          <w:color w:val="000000"/>
          <w:sz w:val="26"/>
          <w:szCs w:val="26"/>
          <w:lang w:val="bg-BG"/>
        </w:rPr>
        <w:t>Ра</w:t>
      </w:r>
      <w:r w:rsidR="00292832" w:rsidRPr="0022159C">
        <w:rPr>
          <w:color w:val="000000"/>
          <w:sz w:val="26"/>
          <w:szCs w:val="26"/>
          <w:lang w:val="bg-BG"/>
        </w:rPr>
        <w:t xml:space="preserve">зработени </w:t>
      </w:r>
      <w:r w:rsidRPr="0022159C">
        <w:rPr>
          <w:color w:val="000000"/>
          <w:sz w:val="26"/>
          <w:szCs w:val="26"/>
          <w:lang w:val="bg-BG"/>
        </w:rPr>
        <w:t xml:space="preserve">са </w:t>
      </w:r>
      <w:r w:rsidR="00292832" w:rsidRPr="0022159C">
        <w:rPr>
          <w:color w:val="000000"/>
          <w:sz w:val="26"/>
          <w:szCs w:val="26"/>
          <w:lang w:val="bg-BG"/>
        </w:rPr>
        <w:t xml:space="preserve">препоръки за преодоляване на терапевтичната инерция при захарен диабет тип 2. </w:t>
      </w:r>
      <w:r w:rsidRPr="0022159C">
        <w:rPr>
          <w:i/>
          <w:color w:val="000000"/>
          <w:sz w:val="26"/>
          <w:szCs w:val="26"/>
        </w:rPr>
        <w:t>(</w:t>
      </w:r>
      <w:r w:rsidRPr="0022159C">
        <w:rPr>
          <w:rStyle w:val="docsum-journal-citation"/>
          <w:i/>
          <w:sz w:val="26"/>
          <w:szCs w:val="26"/>
        </w:rPr>
        <w:t xml:space="preserve">Cardiovasc Diabetol. 2020 </w:t>
      </w:r>
      <w:r w:rsidRPr="0022159C">
        <w:rPr>
          <w:i/>
          <w:sz w:val="26"/>
          <w:szCs w:val="26"/>
          <w:shd w:val="clear" w:color="auto" w:fill="FFFFFF"/>
        </w:rPr>
        <w:t>Oct 23;19(1):185. doi: 10.1186/s12933-020-01154-w)</w:t>
      </w:r>
    </w:p>
    <w:p w:rsidR="00480739" w:rsidRPr="0022159C" w:rsidRDefault="00480739" w:rsidP="00480739">
      <w:pPr>
        <w:spacing w:line="360" w:lineRule="auto"/>
        <w:ind w:firstLine="720"/>
        <w:jc w:val="both"/>
        <w:rPr>
          <w:i/>
          <w:color w:val="000000"/>
          <w:sz w:val="26"/>
          <w:szCs w:val="26"/>
          <w:lang w:val="bg-BG"/>
        </w:rPr>
      </w:pPr>
      <w:r w:rsidRPr="0022159C">
        <w:rPr>
          <w:color w:val="000000"/>
          <w:sz w:val="26"/>
          <w:szCs w:val="26"/>
          <w:lang w:val="bg-BG"/>
        </w:rPr>
        <w:t xml:space="preserve">Разработени и публикувани са препоръки на експертна група от Централна и Източна Европа относно приложение на резултатите от проучванията за оценка на сърдечно-съдовата безопасност на антидиабетните медикаменти в клиничната практика, което е с голяма практическа значимост за специалистите. </w:t>
      </w:r>
      <w:r w:rsidRPr="0022159C">
        <w:rPr>
          <w:i/>
          <w:color w:val="000000"/>
          <w:sz w:val="26"/>
          <w:szCs w:val="26"/>
        </w:rPr>
        <w:t>(</w:t>
      </w:r>
      <w:r w:rsidRPr="0022159C">
        <w:rPr>
          <w:i/>
          <w:iCs/>
          <w:sz w:val="26"/>
          <w:szCs w:val="26"/>
        </w:rPr>
        <w:t xml:space="preserve">Cardiovasc Diabetol (2017) 16:137. </w:t>
      </w:r>
      <w:r w:rsidRPr="0022159C">
        <w:rPr>
          <w:i/>
          <w:sz w:val="26"/>
          <w:szCs w:val="26"/>
        </w:rPr>
        <w:t>DOI 10.1186/s12933-017-0622-7).</w:t>
      </w:r>
    </w:p>
    <w:p w:rsidR="00480739" w:rsidRPr="0022159C" w:rsidRDefault="00480739" w:rsidP="00480739">
      <w:pPr>
        <w:spacing w:line="360" w:lineRule="auto"/>
        <w:ind w:firstLine="720"/>
        <w:jc w:val="both"/>
        <w:rPr>
          <w:i/>
          <w:color w:val="000000"/>
          <w:sz w:val="26"/>
          <w:szCs w:val="26"/>
        </w:rPr>
      </w:pPr>
      <w:r w:rsidRPr="0022159C">
        <w:rPr>
          <w:color w:val="000000"/>
          <w:sz w:val="26"/>
          <w:szCs w:val="26"/>
          <w:lang w:val="bg-BG"/>
        </w:rPr>
        <w:t xml:space="preserve">Като член на </w:t>
      </w:r>
      <w:hyperlink r:id="rId5" w:history="1">
        <w:r w:rsidRPr="0022159C">
          <w:rPr>
            <w:rStyle w:val="Hyperlink"/>
            <w:color w:val="000000"/>
            <w:sz w:val="26"/>
            <w:szCs w:val="26"/>
            <w:u w:val="none"/>
            <w:lang w:val="bg-BG"/>
          </w:rPr>
          <w:t>международна експертна група за Централна и Източна Европа, участва в разработване на регионални  препоръки за самоконтрол на кръвната захар при захарен диабет</w:t>
        </w:r>
        <w:r w:rsidRPr="0022159C">
          <w:rPr>
            <w:rStyle w:val="Hyperlink"/>
            <w:color w:val="000000"/>
            <w:sz w:val="26"/>
            <w:szCs w:val="26"/>
            <w:u w:val="none"/>
          </w:rPr>
          <w:t>.</w:t>
        </w:r>
      </w:hyperlink>
      <w:r w:rsidRPr="0022159C">
        <w:rPr>
          <w:rStyle w:val="Hyperlink"/>
          <w:color w:val="000000"/>
          <w:sz w:val="26"/>
          <w:szCs w:val="26"/>
          <w:u w:val="none"/>
        </w:rPr>
        <w:t xml:space="preserve"> </w:t>
      </w:r>
      <w:r w:rsidRPr="0022159C">
        <w:rPr>
          <w:rStyle w:val="Hyperlink"/>
          <w:i/>
          <w:color w:val="000000"/>
          <w:sz w:val="26"/>
          <w:szCs w:val="26"/>
          <w:u w:val="none"/>
        </w:rPr>
        <w:t>(</w:t>
      </w:r>
      <w:r w:rsidRPr="0022159C">
        <w:rPr>
          <w:rStyle w:val="jrnl"/>
          <w:i/>
          <w:color w:val="000000"/>
          <w:sz w:val="26"/>
          <w:szCs w:val="26"/>
        </w:rPr>
        <w:t>Diabetes Technol Ther</w:t>
      </w:r>
      <w:r w:rsidRPr="0022159C">
        <w:rPr>
          <w:i/>
          <w:color w:val="000000"/>
          <w:sz w:val="26"/>
          <w:szCs w:val="26"/>
        </w:rPr>
        <w:t xml:space="preserve">. </w:t>
      </w:r>
      <w:r w:rsidRPr="0022159C">
        <w:rPr>
          <w:i/>
          <w:color w:val="000000"/>
          <w:sz w:val="26"/>
          <w:szCs w:val="26"/>
          <w:lang w:val="bg-BG"/>
        </w:rPr>
        <w:t>2014</w:t>
      </w:r>
      <w:r w:rsidRPr="0022159C">
        <w:rPr>
          <w:i/>
          <w:color w:val="000000"/>
          <w:sz w:val="26"/>
          <w:szCs w:val="26"/>
        </w:rPr>
        <w:t>;16(7):460-475).</w:t>
      </w:r>
    </w:p>
    <w:p w:rsidR="00FD54CC" w:rsidRPr="0022159C" w:rsidRDefault="00FD54CC" w:rsidP="00480739">
      <w:pPr>
        <w:spacing w:line="360" w:lineRule="auto"/>
        <w:ind w:firstLine="720"/>
        <w:jc w:val="both"/>
        <w:rPr>
          <w:i/>
          <w:color w:val="000000"/>
          <w:sz w:val="26"/>
          <w:szCs w:val="26"/>
          <w:lang w:val="bg-BG"/>
        </w:rPr>
      </w:pPr>
      <w:r w:rsidRPr="0022159C">
        <w:rPr>
          <w:color w:val="000000"/>
          <w:sz w:val="26"/>
          <w:szCs w:val="26"/>
          <w:lang w:val="bg-BG"/>
        </w:rPr>
        <w:lastRenderedPageBreak/>
        <w:t>В международен екип от експерти е разработен и публикуван анализ и препоръки за инсулиновата терапия при пациенти със захарен диабет тип 1.</w:t>
      </w:r>
      <w:r w:rsidRPr="0022159C">
        <w:rPr>
          <w:rStyle w:val="jrnl"/>
          <w:sz w:val="26"/>
          <w:szCs w:val="26"/>
        </w:rPr>
        <w:t xml:space="preserve"> </w:t>
      </w:r>
      <w:r w:rsidRPr="0022159C">
        <w:rPr>
          <w:rStyle w:val="jrnl"/>
          <w:i/>
          <w:sz w:val="26"/>
          <w:szCs w:val="26"/>
        </w:rPr>
        <w:t>(Diabetes Ther</w:t>
      </w:r>
      <w:r w:rsidRPr="0022159C">
        <w:rPr>
          <w:i/>
          <w:sz w:val="26"/>
          <w:szCs w:val="26"/>
        </w:rPr>
        <w:t xml:space="preserve">. </w:t>
      </w:r>
      <w:r w:rsidRPr="0022159C">
        <w:rPr>
          <w:i/>
          <w:sz w:val="26"/>
          <w:szCs w:val="26"/>
          <w:shd w:val="clear" w:color="auto" w:fill="FFFFFF"/>
        </w:rPr>
        <w:t>2020 Feb;11(2):387-409).</w:t>
      </w:r>
    </w:p>
    <w:p w:rsidR="00836FAC" w:rsidRPr="0022159C" w:rsidRDefault="00836FAC" w:rsidP="00FD54CC">
      <w:pPr>
        <w:pStyle w:val="BodyText"/>
        <w:spacing w:line="360" w:lineRule="auto"/>
        <w:rPr>
          <w:rFonts w:ascii="Times New Roman" w:hAnsi="Times New Roman"/>
          <w:b/>
          <w:sz w:val="26"/>
          <w:szCs w:val="26"/>
        </w:rPr>
      </w:pPr>
    </w:p>
    <w:p w:rsidR="00480739" w:rsidRPr="0022159C" w:rsidRDefault="004509CA" w:rsidP="005F439E">
      <w:pPr>
        <w:pStyle w:val="ListParagraph"/>
        <w:numPr>
          <w:ilvl w:val="0"/>
          <w:numId w:val="14"/>
        </w:numPr>
        <w:spacing w:line="360" w:lineRule="auto"/>
        <w:jc w:val="both"/>
        <w:rPr>
          <w:sz w:val="26"/>
          <w:szCs w:val="26"/>
          <w:lang w:val="bg-BG"/>
        </w:rPr>
      </w:pPr>
      <w:r w:rsidRPr="0022159C">
        <w:rPr>
          <w:b/>
          <w:sz w:val="26"/>
          <w:szCs w:val="26"/>
          <w:lang w:val="bg-BG"/>
        </w:rPr>
        <w:t xml:space="preserve">Създаване на Център за върхови постижения и Център за обучение по захарен диабет на Международната диабетна федерация </w:t>
      </w:r>
    </w:p>
    <w:p w:rsidR="00426265" w:rsidRPr="0022159C" w:rsidRDefault="004509CA" w:rsidP="00FD54CC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 w:rsidRPr="0022159C">
        <w:rPr>
          <w:sz w:val="26"/>
          <w:szCs w:val="26"/>
          <w:lang w:val="bg-BG"/>
        </w:rPr>
        <w:t>Високото ниво на грижи за захарен диабет, съвременните технологични средства за лечение и контрола</w:t>
      </w:r>
      <w:r w:rsidR="00FD54CC" w:rsidRPr="0022159C">
        <w:rPr>
          <w:sz w:val="26"/>
          <w:szCs w:val="26"/>
        </w:rPr>
        <w:t xml:space="preserve"> на заболяването, и активното участие в разработване на национални и международни препоръки за захарен диабет, </w:t>
      </w:r>
      <w:r w:rsidRPr="0022159C">
        <w:rPr>
          <w:sz w:val="26"/>
          <w:szCs w:val="26"/>
          <w:lang w:val="bg-BG"/>
        </w:rPr>
        <w:t>дават възможност на Катед</w:t>
      </w:r>
      <w:r w:rsidR="00FD54CC" w:rsidRPr="0022159C">
        <w:rPr>
          <w:sz w:val="26"/>
          <w:szCs w:val="26"/>
          <w:lang w:val="bg-BG"/>
        </w:rPr>
        <w:t>рата по ендокринология, ръководе</w:t>
      </w:r>
      <w:r w:rsidRPr="0022159C">
        <w:rPr>
          <w:sz w:val="26"/>
          <w:szCs w:val="26"/>
          <w:lang w:val="bg-BG"/>
        </w:rPr>
        <w:t xml:space="preserve">на от Проф. Танкова да бъде определена през 2017г. като Център за върхови постижения и Център за обучение по захарен диабет на Международната диабетна федерация, на базата на цялостната оценка на постиженията в областта на захарния диабет. По линия на този център през последните години са проведени множество активности – училище за диабет със студенти </w:t>
      </w:r>
      <w:r w:rsidRPr="0022159C">
        <w:rPr>
          <w:sz w:val="26"/>
          <w:szCs w:val="26"/>
        </w:rPr>
        <w:t>(2018,</w:t>
      </w:r>
      <w:r w:rsidR="00FD54CC" w:rsidRPr="0022159C">
        <w:rPr>
          <w:sz w:val="26"/>
          <w:szCs w:val="26"/>
          <w:lang w:val="bg-BG"/>
        </w:rPr>
        <w:t xml:space="preserve"> </w:t>
      </w:r>
      <w:r w:rsidRPr="0022159C">
        <w:rPr>
          <w:sz w:val="26"/>
          <w:szCs w:val="26"/>
        </w:rPr>
        <w:t>2019)</w:t>
      </w:r>
      <w:r w:rsidRPr="0022159C">
        <w:rPr>
          <w:sz w:val="26"/>
          <w:szCs w:val="26"/>
          <w:lang w:val="bg-BG"/>
        </w:rPr>
        <w:t>, множество курсове по актуални проблеми на захарния диабет за обучение на специалисти, научно-изследователска дейност при усложнения на захарния диабет</w:t>
      </w:r>
    </w:p>
    <w:p w:rsidR="005F439E" w:rsidRPr="0022159C" w:rsidRDefault="005F439E">
      <w:pPr>
        <w:spacing w:line="360" w:lineRule="auto"/>
        <w:jc w:val="both"/>
        <w:rPr>
          <w:sz w:val="26"/>
          <w:szCs w:val="26"/>
          <w:lang w:val="bg-BG"/>
        </w:rPr>
      </w:pPr>
    </w:p>
    <w:sectPr w:rsidR="005F439E" w:rsidRPr="0022159C" w:rsidSect="00D958B9">
      <w:pgSz w:w="11906" w:h="16838"/>
      <w:pgMar w:top="1474" w:right="1440" w:bottom="147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351FC"/>
    <w:multiLevelType w:val="hybridMultilevel"/>
    <w:tmpl w:val="23D4EA80"/>
    <w:lvl w:ilvl="0" w:tplc="86C49E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7241"/>
    <w:multiLevelType w:val="hybridMultilevel"/>
    <w:tmpl w:val="8ED276B0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291C6135"/>
    <w:multiLevelType w:val="hybridMultilevel"/>
    <w:tmpl w:val="53648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355C8"/>
    <w:multiLevelType w:val="multilevel"/>
    <w:tmpl w:val="5B4E1C8C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89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329826F3"/>
    <w:multiLevelType w:val="hybridMultilevel"/>
    <w:tmpl w:val="8C26035E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F57BC"/>
    <w:multiLevelType w:val="hybridMultilevel"/>
    <w:tmpl w:val="4322EC88"/>
    <w:lvl w:ilvl="0" w:tplc="0809000F">
      <w:start w:val="1"/>
      <w:numFmt w:val="decimal"/>
      <w:lvlText w:val="%1."/>
      <w:lvlJc w:val="lef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43804475"/>
    <w:multiLevelType w:val="hybridMultilevel"/>
    <w:tmpl w:val="BA642A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62FCC"/>
    <w:multiLevelType w:val="hybridMultilevel"/>
    <w:tmpl w:val="0ED0A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23457"/>
    <w:multiLevelType w:val="hybridMultilevel"/>
    <w:tmpl w:val="49524470"/>
    <w:lvl w:ilvl="0" w:tplc="CCE8788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86DC4"/>
    <w:multiLevelType w:val="hybridMultilevel"/>
    <w:tmpl w:val="57445300"/>
    <w:lvl w:ilvl="0" w:tplc="08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F0127"/>
    <w:multiLevelType w:val="multilevel"/>
    <w:tmpl w:val="E22EBE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3F16F2F"/>
    <w:multiLevelType w:val="hybridMultilevel"/>
    <w:tmpl w:val="5E30E67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B1348A"/>
    <w:multiLevelType w:val="hybridMultilevel"/>
    <w:tmpl w:val="0ED0A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4761"/>
    <w:multiLevelType w:val="multilevel"/>
    <w:tmpl w:val="03287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711168C2"/>
    <w:multiLevelType w:val="hybridMultilevel"/>
    <w:tmpl w:val="3D30CDA6"/>
    <w:lvl w:ilvl="0" w:tplc="D40A3336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03266"/>
    <w:multiLevelType w:val="hybridMultilevel"/>
    <w:tmpl w:val="D02E3168"/>
    <w:lvl w:ilvl="0" w:tplc="0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10"/>
  </w:num>
  <w:num w:numId="11">
    <w:abstractNumId w:val="7"/>
  </w:num>
  <w:num w:numId="12">
    <w:abstractNumId w:val="15"/>
  </w:num>
  <w:num w:numId="13">
    <w:abstractNumId w:val="8"/>
  </w:num>
  <w:num w:numId="14">
    <w:abstractNumId w:val="14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F8"/>
    <w:rsid w:val="000229C1"/>
    <w:rsid w:val="000436D3"/>
    <w:rsid w:val="000557DE"/>
    <w:rsid w:val="00056592"/>
    <w:rsid w:val="000641C6"/>
    <w:rsid w:val="00070785"/>
    <w:rsid w:val="000A54CA"/>
    <w:rsid w:val="000E1139"/>
    <w:rsid w:val="001022F9"/>
    <w:rsid w:val="00183AB5"/>
    <w:rsid w:val="001C3B2A"/>
    <w:rsid w:val="001F00CF"/>
    <w:rsid w:val="002160E3"/>
    <w:rsid w:val="0022159C"/>
    <w:rsid w:val="0023194D"/>
    <w:rsid w:val="00232465"/>
    <w:rsid w:val="002343C3"/>
    <w:rsid w:val="002545D8"/>
    <w:rsid w:val="00260C0E"/>
    <w:rsid w:val="0029167C"/>
    <w:rsid w:val="00292135"/>
    <w:rsid w:val="00292832"/>
    <w:rsid w:val="0029716B"/>
    <w:rsid w:val="0034548F"/>
    <w:rsid w:val="00367D43"/>
    <w:rsid w:val="00371ECC"/>
    <w:rsid w:val="00374724"/>
    <w:rsid w:val="00376695"/>
    <w:rsid w:val="003A00A4"/>
    <w:rsid w:val="00411788"/>
    <w:rsid w:val="00426265"/>
    <w:rsid w:val="00427D8E"/>
    <w:rsid w:val="00441460"/>
    <w:rsid w:val="004509CA"/>
    <w:rsid w:val="0045614C"/>
    <w:rsid w:val="00456995"/>
    <w:rsid w:val="004704C3"/>
    <w:rsid w:val="00471D34"/>
    <w:rsid w:val="00472E02"/>
    <w:rsid w:val="00480739"/>
    <w:rsid w:val="004F7880"/>
    <w:rsid w:val="005032EE"/>
    <w:rsid w:val="00563AAA"/>
    <w:rsid w:val="005B1F75"/>
    <w:rsid w:val="005D576D"/>
    <w:rsid w:val="005D7866"/>
    <w:rsid w:val="005F2F61"/>
    <w:rsid w:val="005F439E"/>
    <w:rsid w:val="0060101A"/>
    <w:rsid w:val="006369EC"/>
    <w:rsid w:val="006902B0"/>
    <w:rsid w:val="006C3DD3"/>
    <w:rsid w:val="006D711F"/>
    <w:rsid w:val="00712BDC"/>
    <w:rsid w:val="007134D2"/>
    <w:rsid w:val="00715EDD"/>
    <w:rsid w:val="007442F8"/>
    <w:rsid w:val="007577EF"/>
    <w:rsid w:val="007664F4"/>
    <w:rsid w:val="007926E7"/>
    <w:rsid w:val="007A28C7"/>
    <w:rsid w:val="007C171D"/>
    <w:rsid w:val="00801B78"/>
    <w:rsid w:val="008146C1"/>
    <w:rsid w:val="00817AA5"/>
    <w:rsid w:val="00836FAC"/>
    <w:rsid w:val="00860BDF"/>
    <w:rsid w:val="00881B4A"/>
    <w:rsid w:val="008C15C7"/>
    <w:rsid w:val="008D0EFF"/>
    <w:rsid w:val="008F5EC8"/>
    <w:rsid w:val="009416BA"/>
    <w:rsid w:val="009603B9"/>
    <w:rsid w:val="00991A86"/>
    <w:rsid w:val="00995C3F"/>
    <w:rsid w:val="009A032C"/>
    <w:rsid w:val="009B5A92"/>
    <w:rsid w:val="009F661F"/>
    <w:rsid w:val="00A269CE"/>
    <w:rsid w:val="00A36608"/>
    <w:rsid w:val="00A7499A"/>
    <w:rsid w:val="00AC05FD"/>
    <w:rsid w:val="00AD2052"/>
    <w:rsid w:val="00B21F7A"/>
    <w:rsid w:val="00B2254D"/>
    <w:rsid w:val="00B77D16"/>
    <w:rsid w:val="00BB3802"/>
    <w:rsid w:val="00C22DC0"/>
    <w:rsid w:val="00C36F38"/>
    <w:rsid w:val="00C4296C"/>
    <w:rsid w:val="00C840B9"/>
    <w:rsid w:val="00CA61AF"/>
    <w:rsid w:val="00CC18E5"/>
    <w:rsid w:val="00D37847"/>
    <w:rsid w:val="00D517E4"/>
    <w:rsid w:val="00D9349B"/>
    <w:rsid w:val="00D958B9"/>
    <w:rsid w:val="00DC4CD9"/>
    <w:rsid w:val="00DF0FC1"/>
    <w:rsid w:val="00E44038"/>
    <w:rsid w:val="00E52AEC"/>
    <w:rsid w:val="00EC5E1B"/>
    <w:rsid w:val="00ED20C0"/>
    <w:rsid w:val="00EF1376"/>
    <w:rsid w:val="00F106FA"/>
    <w:rsid w:val="00F26FBB"/>
    <w:rsid w:val="00F83119"/>
    <w:rsid w:val="00F9367A"/>
    <w:rsid w:val="00FC0A5B"/>
    <w:rsid w:val="00FD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3BA053-D686-4D02-AF1A-0C795874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A36608"/>
    <w:pPr>
      <w:spacing w:before="100" w:beforeAutospacing="1" w:after="100" w:afterAutospacing="1"/>
      <w:outlineLvl w:val="3"/>
    </w:pPr>
    <w:rPr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42F8"/>
    <w:rPr>
      <w:color w:val="0563C1"/>
      <w:u w:val="single"/>
    </w:rPr>
  </w:style>
  <w:style w:type="character" w:customStyle="1" w:styleId="jrnl">
    <w:name w:val="jrnl"/>
    <w:basedOn w:val="DefaultParagraphFont"/>
    <w:rsid w:val="007442F8"/>
  </w:style>
  <w:style w:type="paragraph" w:customStyle="1" w:styleId="desc">
    <w:name w:val="desc"/>
    <w:basedOn w:val="Normal"/>
    <w:rsid w:val="007442F8"/>
    <w:pPr>
      <w:spacing w:before="100" w:beforeAutospacing="1" w:after="100" w:afterAutospacing="1"/>
    </w:pPr>
    <w:rPr>
      <w:sz w:val="24"/>
      <w:szCs w:val="24"/>
      <w:lang w:val="bg-BG" w:bidi="he-IL"/>
    </w:rPr>
  </w:style>
  <w:style w:type="character" w:customStyle="1" w:styleId="apple-converted-space">
    <w:name w:val="apple-converted-space"/>
    <w:basedOn w:val="DefaultParagraphFont"/>
    <w:rsid w:val="007442F8"/>
  </w:style>
  <w:style w:type="paragraph" w:customStyle="1" w:styleId="Title3">
    <w:name w:val="Title3"/>
    <w:basedOn w:val="Normal"/>
    <w:rsid w:val="007442F8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highlight">
    <w:name w:val="highlight"/>
    <w:rsid w:val="007442F8"/>
  </w:style>
  <w:style w:type="paragraph" w:styleId="ListParagraph">
    <w:name w:val="List Paragraph"/>
    <w:basedOn w:val="Normal"/>
    <w:uiPriority w:val="34"/>
    <w:qFormat/>
    <w:rsid w:val="00367D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36608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36608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src2">
    <w:name w:val="src2"/>
    <w:rsid w:val="009603B9"/>
    <w:rPr>
      <w:rFonts w:ascii="Helvetica" w:hAnsi="Helvetica" w:cs="Helvetica" w:hint="default"/>
      <w:vanish w:val="0"/>
      <w:webHidden w:val="0"/>
      <w:sz w:val="29"/>
      <w:szCs w:val="29"/>
      <w:shd w:val="clear" w:color="auto" w:fill="FFFFFF"/>
      <w:specVanish w:val="0"/>
    </w:rPr>
  </w:style>
  <w:style w:type="paragraph" w:styleId="BodyText">
    <w:name w:val="Body Text"/>
    <w:basedOn w:val="Normal"/>
    <w:link w:val="BodyTextChar"/>
    <w:rsid w:val="0034548F"/>
    <w:pPr>
      <w:jc w:val="both"/>
    </w:pPr>
    <w:rPr>
      <w:rFonts w:ascii="Arial" w:hAnsi="Arial"/>
      <w:sz w:val="24"/>
      <w:lang w:val="en-US" w:eastAsia="en-GB"/>
    </w:rPr>
  </w:style>
  <w:style w:type="character" w:customStyle="1" w:styleId="BodyTextChar">
    <w:name w:val="Body Text Char"/>
    <w:basedOn w:val="DefaultParagraphFont"/>
    <w:link w:val="BodyText"/>
    <w:rsid w:val="0034548F"/>
    <w:rPr>
      <w:rFonts w:ascii="Arial" w:eastAsia="Times New Roman" w:hAnsi="Arial" w:cs="Times New Roman"/>
      <w:sz w:val="24"/>
      <w:szCs w:val="20"/>
      <w:lang w:val="en-US" w:eastAsia="en-GB"/>
    </w:rPr>
  </w:style>
  <w:style w:type="character" w:customStyle="1" w:styleId="labs-docsum-journal-citation">
    <w:name w:val="labs-docsum-journal-citation"/>
    <w:rsid w:val="0034548F"/>
  </w:style>
  <w:style w:type="character" w:customStyle="1" w:styleId="citation-part">
    <w:name w:val="citation-part"/>
    <w:rsid w:val="0034548F"/>
  </w:style>
  <w:style w:type="character" w:customStyle="1" w:styleId="docsum-pmid">
    <w:name w:val="docsum-pmid"/>
    <w:rsid w:val="0034548F"/>
  </w:style>
  <w:style w:type="character" w:customStyle="1" w:styleId="docsum-journal-citation">
    <w:name w:val="docsum-journal-citation"/>
    <w:rsid w:val="00881B4A"/>
  </w:style>
  <w:style w:type="paragraph" w:styleId="BodyText3">
    <w:name w:val="Body Text 3"/>
    <w:basedOn w:val="Normal"/>
    <w:link w:val="BodyText3Char"/>
    <w:uiPriority w:val="99"/>
    <w:semiHidden/>
    <w:unhideWhenUsed/>
    <w:rsid w:val="00CC18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18E5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5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59C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cbi.nlm.nih.gov/pubmed/247168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4371</Words>
  <Characters>24920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Tsvetalina Tankova</dc:creator>
  <cp:keywords/>
  <dc:description/>
  <cp:lastModifiedBy>Проф. Танкова</cp:lastModifiedBy>
  <cp:revision>2</cp:revision>
  <cp:lastPrinted>2021-06-15T11:24:00Z</cp:lastPrinted>
  <dcterms:created xsi:type="dcterms:W3CDTF">2021-06-15T16:10:00Z</dcterms:created>
  <dcterms:modified xsi:type="dcterms:W3CDTF">2021-06-15T16:10:00Z</dcterms:modified>
</cp:coreProperties>
</file>