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FE" w:rsidRPr="00E84837" w:rsidRDefault="00DB519C" w:rsidP="00E84837">
      <w:pPr>
        <w:ind w:left="504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4837">
        <w:rPr>
          <w:lang w:val="bg-BG"/>
        </w:rPr>
        <w:t xml:space="preserve">             </w:t>
      </w:r>
      <w:r w:rsidR="00E84837" w:rsidRPr="00E84837">
        <w:rPr>
          <w:b/>
          <w:color w:val="FF0000"/>
          <w:sz w:val="32"/>
          <w:lang w:val="bg-BG"/>
        </w:rPr>
        <w:t xml:space="preserve">Приложение </w:t>
      </w:r>
      <w:r w:rsidR="001566C5">
        <w:rPr>
          <w:b/>
          <w:color w:val="FF0000"/>
          <w:sz w:val="32"/>
          <w:lang w:val="bg-BG"/>
        </w:rPr>
        <w:t>3</w:t>
      </w:r>
      <w:r w:rsidRPr="00E84837">
        <w:rPr>
          <w:b/>
          <w:color w:val="0070C0"/>
        </w:rPr>
        <w:tab/>
      </w:r>
      <w:r w:rsidRPr="00E84837">
        <w:rPr>
          <w:b/>
        </w:rPr>
        <w:tab/>
      </w:r>
      <w:r w:rsidRPr="00E84837">
        <w:rPr>
          <w:b/>
        </w:rPr>
        <w:tab/>
      </w:r>
      <w:r w:rsidRPr="00E84837">
        <w:rPr>
          <w:b/>
        </w:rPr>
        <w:tab/>
      </w:r>
      <w:r w:rsidRPr="00E84837">
        <w:rPr>
          <w:b/>
        </w:rPr>
        <w:tab/>
      </w:r>
      <w:r w:rsidRPr="00E84837">
        <w:rPr>
          <w:b/>
        </w:rPr>
        <w:tab/>
      </w:r>
      <w:r w:rsidRPr="00E84837">
        <w:rPr>
          <w:b/>
        </w:rPr>
        <w:tab/>
      </w:r>
      <w:r w:rsidR="00E84837" w:rsidRPr="00E84837">
        <w:rPr>
          <w:b/>
        </w:rPr>
        <w:tab/>
      </w:r>
      <w:r w:rsidR="00E84837" w:rsidRPr="00E84837">
        <w:rPr>
          <w:b/>
        </w:rPr>
        <w:tab/>
      </w:r>
      <w:r w:rsidR="00E84837" w:rsidRPr="00E84837">
        <w:rPr>
          <w:b/>
        </w:rPr>
        <w:tab/>
      </w:r>
      <w:r w:rsidR="00E84837" w:rsidRPr="00E84837">
        <w:rPr>
          <w:b/>
        </w:rPr>
        <w:tab/>
      </w:r>
      <w:r w:rsidR="00E84837" w:rsidRPr="00E84837">
        <w:rPr>
          <w:b/>
        </w:rPr>
        <w:tab/>
      </w:r>
      <w:r w:rsidR="00E84837" w:rsidRPr="00E84837">
        <w:rPr>
          <w:b/>
        </w:rPr>
        <w:tab/>
      </w:r>
      <w:r w:rsidR="00E84837" w:rsidRPr="00E84837">
        <w:rPr>
          <w:b/>
        </w:rPr>
        <w:tab/>
      </w:r>
    </w:p>
    <w:p w:rsidR="004F1368" w:rsidRDefault="00E84837" w:rsidP="002C17E7">
      <w:pPr>
        <w:jc w:val="center"/>
        <w:rPr>
          <w:b/>
          <w:color w:val="0070C0"/>
          <w:sz w:val="40"/>
          <w:szCs w:val="32"/>
          <w:lang w:val="bg-BG"/>
        </w:rPr>
      </w:pPr>
      <w:r w:rsidRPr="00E84837">
        <w:rPr>
          <w:b/>
          <w:color w:val="0070C0"/>
          <w:sz w:val="40"/>
          <w:szCs w:val="32"/>
          <w:lang w:val="bg-BG"/>
        </w:rPr>
        <w:t>СПИСЪК НА НАУЧНИ</w:t>
      </w:r>
      <w:r w:rsidR="006826B1">
        <w:rPr>
          <w:b/>
          <w:color w:val="0070C0"/>
          <w:sz w:val="40"/>
          <w:szCs w:val="32"/>
          <w:lang w:val="bg-BG"/>
        </w:rPr>
        <w:t>ТЕ</w:t>
      </w:r>
      <w:r w:rsidRPr="00E84837">
        <w:rPr>
          <w:b/>
          <w:color w:val="0070C0"/>
          <w:sz w:val="40"/>
          <w:szCs w:val="32"/>
          <w:lang w:val="bg-BG"/>
        </w:rPr>
        <w:t xml:space="preserve"> ТРУДОВЕ</w:t>
      </w:r>
      <w:r w:rsidR="006826B1">
        <w:rPr>
          <w:b/>
          <w:color w:val="0070C0"/>
          <w:sz w:val="40"/>
          <w:szCs w:val="32"/>
          <w:lang w:val="bg-BG"/>
        </w:rPr>
        <w:t xml:space="preserve"> </w:t>
      </w:r>
    </w:p>
    <w:p w:rsidR="00E84837" w:rsidRPr="00E84837" w:rsidRDefault="006826B1" w:rsidP="002C17E7">
      <w:pPr>
        <w:jc w:val="center"/>
        <w:rPr>
          <w:b/>
          <w:sz w:val="36"/>
          <w:szCs w:val="28"/>
          <w:lang w:val="bg-BG"/>
        </w:rPr>
      </w:pPr>
      <w:r>
        <w:rPr>
          <w:b/>
          <w:color w:val="0070C0"/>
          <w:sz w:val="40"/>
          <w:szCs w:val="32"/>
          <w:lang w:val="bg-BG"/>
        </w:rPr>
        <w:t>ПО ИЗБОР НА КАНДИДАТА</w:t>
      </w:r>
    </w:p>
    <w:p w:rsidR="00013631" w:rsidRDefault="00E84837" w:rsidP="002C17E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П</w:t>
      </w:r>
      <w:r w:rsidR="00E711B5" w:rsidRPr="00E84837">
        <w:rPr>
          <w:b/>
          <w:sz w:val="28"/>
          <w:szCs w:val="28"/>
          <w:lang w:val="bg-BG"/>
        </w:rPr>
        <w:t>роф. Веселин Александров</w:t>
      </w:r>
    </w:p>
    <w:p w:rsidR="00E84837" w:rsidRPr="00E84837" w:rsidRDefault="00E84837" w:rsidP="002C17E7">
      <w:pPr>
        <w:jc w:val="center"/>
        <w:rPr>
          <w:b/>
          <w:sz w:val="28"/>
          <w:szCs w:val="28"/>
          <w:lang w:val="bg-BG"/>
        </w:rPr>
      </w:pP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10937"/>
      </w:tblGrid>
      <w:tr w:rsidR="006826B1" w:rsidRPr="006826B1" w:rsidTr="002C17E7">
        <w:tc>
          <w:tcPr>
            <w:tcW w:w="10937" w:type="dxa"/>
            <w:tcBorders>
              <w:left w:val="nil"/>
            </w:tcBorders>
          </w:tcPr>
          <w:tbl>
            <w:tblPr>
              <w:tblStyle w:val="TableGrid"/>
              <w:tblW w:w="10802" w:type="dxa"/>
              <w:tblLook w:val="04A0" w:firstRow="1" w:lastRow="0" w:firstColumn="1" w:lastColumn="0" w:noHBand="0" w:noVBand="1"/>
            </w:tblPr>
            <w:tblGrid>
              <w:gridCol w:w="1070"/>
              <w:gridCol w:w="9732"/>
            </w:tblGrid>
            <w:tr w:rsidR="006826B1" w:rsidRPr="006826B1" w:rsidTr="00C45BAF">
              <w:trPr>
                <w:trHeight w:val="807"/>
              </w:trPr>
              <w:tc>
                <w:tcPr>
                  <w:tcW w:w="1070" w:type="dxa"/>
                  <w:hideMark/>
                </w:tcPr>
                <w:p w:rsidR="006826B1" w:rsidRPr="002C17E7" w:rsidRDefault="006826B1" w:rsidP="003C37C0">
                  <w:pPr>
                    <w:ind w:left="50" w:hanging="50"/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</w:pP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№</w:t>
                  </w:r>
                </w:p>
              </w:tc>
              <w:tc>
                <w:tcPr>
                  <w:tcW w:w="9732" w:type="dxa"/>
                  <w:hideMark/>
                </w:tcPr>
                <w:p w:rsidR="006826B1" w:rsidRPr="004F1368" w:rsidRDefault="002C17E7" w:rsidP="002C17E7">
                  <w:pPr>
                    <w:rPr>
                      <w:rFonts w:cstheme="minorHAnsi"/>
                      <w:b/>
                      <w:bCs/>
                      <w:sz w:val="28"/>
                      <w:szCs w:val="28"/>
                      <w:lang w:val="bg-BG" w:bidi="bg-BG"/>
                    </w:rPr>
                  </w:pP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                                            </w:t>
                  </w:r>
                  <w:r w:rsidRPr="004F1368">
                    <w:rPr>
                      <w:rFonts w:cstheme="minorHAnsi"/>
                      <w:b/>
                      <w:bCs/>
                      <w:sz w:val="32"/>
                      <w:szCs w:val="28"/>
                      <w:lang w:val="bg-BG" w:bidi="bg-BG"/>
                    </w:rPr>
                    <w:t xml:space="preserve">     </w:t>
                  </w:r>
                  <w:r w:rsidR="006826B1" w:rsidRPr="004F1368">
                    <w:rPr>
                      <w:rFonts w:cstheme="minorHAnsi"/>
                      <w:b/>
                      <w:bCs/>
                      <w:sz w:val="32"/>
                      <w:szCs w:val="28"/>
                      <w:lang w:val="bg-BG" w:bidi="bg-BG"/>
                    </w:rPr>
                    <w:t>ПУБЛИКАЦИИ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Georgiev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V.A..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Simulation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Soil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Moisture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Dynamics.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Quarterly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Journal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Hungarian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Meteorological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Service, 97(1), IDOJARAS, 1993, 43-50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Международно академично издателство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4F1368" w:rsidRDefault="006826B1" w:rsidP="002C17E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>, V..</w:t>
                  </w:r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Vulnerability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agronomic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systems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Climatic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, 36, 1-2,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, 1997, ISSN:0165-0009, DOI:10.1023/A:1005309911597, 135-149. JCR-IF (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Science):4.168   </w:t>
                  </w:r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>Q1, не оглавява ранглистата (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4F136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4F1368">
                    <w:rPr>
                      <w:rFonts w:ascii="Times New Roman" w:hAnsi="Times New Roman" w:cs="Times New Roman"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rPr>
                <w:trHeight w:val="1055"/>
              </w:trPr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Slavov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N.,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Influence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global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agroclimatic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resources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Coptes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rendus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L'Academie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Sciences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50, 2, Марин Дринов, 1997, 31-34.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Science):0.1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Национално академично издателство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Hoogenboom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Vulnerability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adaptation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assessments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crops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under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Southeastern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USA.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Theoretical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Applied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1- 2, 67,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2000, ISSN:0177-798X, DOI:10.1007/s007040070015, 45-63.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):1.03,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Science):2.72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Q2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V.A.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Hoogenboom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impact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crop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yield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Forest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Meteorology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104, 4, ELSEVIER SCIENCE BV, PO BOX 211, 1000 AE AMSTERDAM, NETHERLANDS, 2000, ISSN:0168-1923, 315-327.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Science):4.189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SJR,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непопадащ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в Q категория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</w:t>
                  </w:r>
                  <w:r w:rsidR="002C17E7"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 A.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Hoogenboom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crop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production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Georgia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USA,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during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twentieth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century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CLIMATE RESEARCH,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Volume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: 17, 1, INTER-RESEARCH, NORDBUNTE 23, D-21385 OLDENDORF LUHE, GERMANY, 2001, ISSN:0936-577X, DOI:10.3354/cr017033, 33-43.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):1.358,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Science):1.358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Друго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V.A.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Hoogenboom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crop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production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Georgina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USA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during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twentieth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century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Research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17, 1,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Inter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Research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2001, 33-43.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Science):2.496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Q2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</w:t>
                  </w:r>
                  <w:r w:rsidR="002C17E7"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Eitzinger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Cajic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V.,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Oberforster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Potential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impact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selected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crops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north‐eastern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Austria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Global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Biology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8, 4,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Blackwell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Ltd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2002, ISSN:1354-1013, DOI:10.1046/j.1354-1013.2002.00484.x, 372-389.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Science):8.88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Q1, не оглавява ранглистата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Schneider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Koleva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Moisselin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 M..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during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20th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century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Theoretical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Applied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79, 3-4,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2004, ISSN:0177-798X, 133-149.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Science):2.72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Q2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</w:t>
                  </w:r>
                  <w:r w:rsidR="002C17E7"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V.A.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Genev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Aksoy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H..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impact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water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resources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western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coastal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zone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Black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IAHS-AISH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Publication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Issue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295, 2005, ISSN:01447815, 62-71.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):1.92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Друго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Audsley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Pearn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K.R.,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Simota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C.,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Cojocaru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Koutsidou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Rounsevell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M.D.A,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Trnka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What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scenario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modelling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tell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about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future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European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scale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use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what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not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?.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Environmental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Policy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9, 2,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Elsevier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2006, ISSN:1462-9011, 148-162.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Science):4.816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Q1, не оглавява ранглистата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Utset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A.,,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Eitzinger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V.A.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AGRIDEMA: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EU-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funded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effort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promote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use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crop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simulation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models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decision-making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Book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English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Book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Chapter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Berlin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Heidelberg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2007, ISBN:3540446494;978-354044649-1, DOI:10.1007/978-3-540-44650-7_24, 259-264.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):8.11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Друго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Aksoy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H.,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Unal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N.E.,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Dakova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Yoon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Hydrometeorological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analysis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northwestern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Turkey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with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links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. INTERNATIONAL JOURNAL OF CLIMATOLOGY, 28, 8, WILEY, 111 RIVER ST, HOBOKEN 07030-5774, NJ USA, 2008, ISSN:0899-8418, DOI:10.1002/joc.1599, 1047-1060.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Science):3.601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Q1 - оглавява ранглистата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Koleva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Drought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low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regions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during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20th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century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Theoretical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Applied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92, 1-2,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2008, ISSN:0177-798X, 113-120.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Science):2.72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Q2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</w:t>
                  </w:r>
                  <w:r w:rsidR="002C17E7"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</w:p>
              </w:tc>
            </w:tr>
            <w:tr w:rsidR="006826B1" w:rsidRPr="006826B1" w:rsidTr="00C45BAF">
              <w:trPr>
                <w:trHeight w:val="1753"/>
              </w:trPr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Orlandini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Nejedlik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Eitzinger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Toullios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L 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Calanca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Trnka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Olesen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JE.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Impacts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European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Results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Inventory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Analysis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COST 734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Countries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. TRENDS AND DIRECTIONS IN CLIMATE RESEARCH, 1146, WILEY-BLACKWELL, COMMERCE PLACE, 350 MAIN STREET, MALDEN 02148, MA USA, 2008, DOI:10.1196/annals.1446.013, 338-353.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Science):4.295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Q1, не оглавява ранглистата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Denev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T..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Assessment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seasonal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precipitation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North-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West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11-th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Internetional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Multidisciplinary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Scientific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GeoConference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Proceedibgs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11-th International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Multidisciplinary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Scientific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GeoConference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SGEM 2011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Albena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2, 2011, 1149-1156.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):0.195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Национално академично издателство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Denkova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D.,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Radeva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Ivanova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V..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Drought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monitoring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weather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network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11th International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Multidisciplinary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Scientific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Geoconference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EXPO -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Modern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Management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Mine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Producing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Environmental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Protection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SGEM 2011 2,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Elsevier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B.V., 2011, DOI:10.5593/sgem2011/s17.114, 1221-1228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Друго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Radeva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Ivanova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V.,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Denkova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D.,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Petkova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N.,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Denev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T.. A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case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study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utilization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precipitation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indices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Proceedings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the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11th International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Multidisciplinary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Scientific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GeoConference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Albena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20-25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June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2, 2011, 1127-1134.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):0.195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Друго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Radeva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Koleva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E..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Utilization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SPI, PDSI,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RDI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drought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indicators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South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11th International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Multidisciplinary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Geo-conference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Proceedings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Albena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2, 2011, 969-976.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):0.195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Международно академично издателство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Hirschi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Seneviratne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Boberg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F.,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Boroneant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C.,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Christensen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O.,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Formayer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H.,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Orlowsky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B.,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Stepanek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Observational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evidence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for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soil-moisture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impact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hot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extremes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southeastern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Europe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Nature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Geoscience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4, 1,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Nature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2011, ISSN:1752-0894, DOI:10.1038/ngeo1032, 17-21.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):6.752,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Science):8.88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Q1, не оглавява ранглистата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Trnka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Olesen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Kersebaum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K.C.,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Skjelvåg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A.O.,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Eitzinger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Seguin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B.,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Peltonen‐Sanio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Rötter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R.,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Iglesias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A.,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Orlandini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Dubrovský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Hlavinka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Balek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Eckersten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H.,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Vučetić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V.,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Kumar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Nejedlik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Lalic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B.,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Antonio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Rossi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F.,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Kozyra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Semeradova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D.,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Zalud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Z..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Agroclimatic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conditions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Europe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under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Global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Biology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17, 7,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Blackwell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Publishing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Ltd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2011, ISSN:1354-1013, 2298-2318.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Science):8.88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Q1, не оглавява ранглистата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</w:t>
                  </w:r>
                  <w:r w:rsidR="002C17E7"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Popova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Z.,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Ivanova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Martins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D.,,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Pereira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L.S.,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Doneva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K.,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Kercheva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Vulnerability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agriculture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drought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variability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with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focus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rainfed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maize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systems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Natural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Hazards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ISI IF:1.476 С ISI IF - Q4 Линк, 74, 2,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Springer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2014, ISSN:0921-030X, 865-886.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Science):2.319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Q2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Raev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I.,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Tinchev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G..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Assessment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drought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related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impacts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forests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Bulgaria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Silva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Balcanica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, 16, 1, 2015, ISSN:1311 – 8706, 5-25. SJR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):0.135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Национално академично издателство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Scopus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)</w:t>
                  </w:r>
                </w:p>
              </w:tc>
            </w:tr>
            <w:tr w:rsidR="006826B1" w:rsidRPr="006826B1" w:rsidTr="00C45BAF">
              <w:tc>
                <w:tcPr>
                  <w:tcW w:w="1070" w:type="dxa"/>
                </w:tcPr>
                <w:p w:rsidR="006826B1" w:rsidRPr="002C17E7" w:rsidRDefault="006826B1" w:rsidP="002C17E7">
                  <w:pPr>
                    <w:numPr>
                      <w:ilvl w:val="0"/>
                      <w:numId w:val="3"/>
                    </w:num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</w:p>
              </w:tc>
              <w:tc>
                <w:tcPr>
                  <w:tcW w:w="9732" w:type="dxa"/>
                </w:tcPr>
                <w:p w:rsidR="006826B1" w:rsidRPr="002C17E7" w:rsidRDefault="006826B1" w:rsidP="002C17E7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</w:pP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Trnka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M.,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Olesen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Kersebaum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K.C.,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Rötter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R.P.,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Brázdil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R.,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Eitzinger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J.,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Jansen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Skjelvåg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A.O.,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Peltonen-Sainio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Hlavinka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Eckersten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H.,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Gobin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A.l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Vučeti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V.,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Dalla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Marta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A.,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Orlandini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S.,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Alexandrov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, V.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Semerádová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D.,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Štěpánek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P.,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Svobodová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E.,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Rajdl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K..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Changing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regional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weather-crop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yield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relationships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across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Europe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between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1901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and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2012.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Climate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Research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Volume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70,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Issue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2, INTER-RESEARCH, NORDBUNTE 23, D-21385 OLDENDORF LUHE, GERMANY, 2016, ISSN:0936-577X ;, DOI:10.3354/cr01426, 195-214. JCR-IF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Science):2.49   </w:t>
                  </w:r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Q3 (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Web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</w:t>
                  </w:r>
                  <w:proofErr w:type="spellStart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>of</w:t>
                  </w:r>
                  <w:proofErr w:type="spellEnd"/>
                  <w:r w:rsidRPr="002C17E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bg-BG" w:bidi="bg-BG"/>
                    </w:rPr>
                    <w:t xml:space="preserve"> Science)</w:t>
                  </w:r>
                  <w:r w:rsidRPr="002C17E7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bg-BG" w:bidi="bg-BG"/>
                    </w:rPr>
                    <w:t xml:space="preserve">   </w:t>
                  </w:r>
                </w:p>
              </w:tc>
            </w:tr>
          </w:tbl>
          <w:p w:rsidR="006826B1" w:rsidRPr="006826B1" w:rsidRDefault="006826B1" w:rsidP="002C17E7">
            <w:pPr>
              <w:spacing w:after="160" w:line="259" w:lineRule="auto"/>
              <w:jc w:val="center"/>
              <w:rPr>
                <w:i/>
                <w:sz w:val="28"/>
                <w:szCs w:val="28"/>
                <w:lang w:val="bg-BG" w:bidi="bg-BG"/>
              </w:rPr>
            </w:pPr>
          </w:p>
        </w:tc>
        <w:bookmarkStart w:id="0" w:name="_GoBack"/>
        <w:bookmarkEnd w:id="0"/>
      </w:tr>
    </w:tbl>
    <w:p w:rsidR="00BD5794" w:rsidRPr="00303296" w:rsidRDefault="00BD5794" w:rsidP="002C17E7">
      <w:pPr>
        <w:rPr>
          <w:rFonts w:ascii="Times New Roman" w:hAnsi="Times New Roman" w:cs="Times New Roman"/>
          <w:sz w:val="24"/>
        </w:rPr>
      </w:pPr>
    </w:p>
    <w:sectPr w:rsidR="00BD5794" w:rsidRPr="00303296" w:rsidSect="00376352">
      <w:footerReference w:type="default" r:id="rId7"/>
      <w:headerReference w:type="first" r:id="rId8"/>
      <w:footerReference w:type="first" r:id="rId9"/>
      <w:pgSz w:w="12240" w:h="15840"/>
      <w:pgMar w:top="1096" w:right="720" w:bottom="720" w:left="720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464" w:rsidRDefault="005D1464" w:rsidP="006472E2">
      <w:pPr>
        <w:spacing w:after="0" w:line="240" w:lineRule="auto"/>
      </w:pPr>
      <w:r>
        <w:separator/>
      </w:r>
    </w:p>
  </w:endnote>
  <w:endnote w:type="continuationSeparator" w:id="0">
    <w:p w:rsidR="005D1464" w:rsidRDefault="005D1464" w:rsidP="0064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11080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5BAF" w:rsidRDefault="00C45B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5BAF" w:rsidRDefault="00C45B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200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4837" w:rsidRDefault="00E848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B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01DB" w:rsidRDefault="003D01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464" w:rsidRDefault="005D1464" w:rsidP="006472E2">
      <w:pPr>
        <w:spacing w:after="0" w:line="240" w:lineRule="auto"/>
      </w:pPr>
      <w:r>
        <w:separator/>
      </w:r>
    </w:p>
  </w:footnote>
  <w:footnote w:type="continuationSeparator" w:id="0">
    <w:p w:rsidR="005D1464" w:rsidRDefault="005D1464" w:rsidP="0064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8202"/>
    </w:tblGrid>
    <w:tr w:rsidR="003D01DB" w:rsidRPr="006472E2" w:rsidTr="00037D23">
      <w:trPr>
        <w:trHeight w:val="1418"/>
      </w:trPr>
      <w:tc>
        <w:tcPr>
          <w:tcW w:w="2706" w:type="dxa"/>
        </w:tcPr>
        <w:p w:rsidR="003D01DB" w:rsidRPr="006472E2" w:rsidRDefault="003D01DB" w:rsidP="006472E2">
          <w:r w:rsidRPr="006472E2">
            <w:rPr>
              <w:noProof/>
              <w:lang w:val="bg-BG" w:eastAsia="bg-BG"/>
            </w:rPr>
            <w:drawing>
              <wp:inline distT="0" distB="0" distL="0" distR="0" wp14:anchorId="3E02C9E3" wp14:editId="0C07D512">
                <wp:extent cx="1429542" cy="897775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bg(2)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4847" cy="9011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</w:tcPr>
        <w:p w:rsidR="003D01DB" w:rsidRPr="006472E2" w:rsidRDefault="003D01DB" w:rsidP="006472E2">
          <w:pPr>
            <w:pStyle w:val="Heading3"/>
            <w:tabs>
              <w:tab w:val="left" w:pos="5812"/>
            </w:tabs>
            <w:jc w:val="center"/>
            <w:outlineLvl w:val="2"/>
            <w:rPr>
              <w:caps/>
              <w:position w:val="10"/>
              <w:sz w:val="20"/>
            </w:rPr>
          </w:pPr>
          <w:r w:rsidRPr="006472E2">
            <w:rPr>
              <w:b w:val="0"/>
              <w:caps/>
              <w:position w:val="10"/>
              <w:sz w:val="20"/>
            </w:rPr>
            <w:t>БЪЛГАРСКА АКАДЕМИЯ НА НАУКИТЕ</w:t>
          </w:r>
        </w:p>
        <w:p w:rsidR="003D01DB" w:rsidRPr="006472E2" w:rsidRDefault="003D01DB" w:rsidP="006472E2">
          <w:pPr>
            <w:pStyle w:val="Heading3"/>
            <w:jc w:val="center"/>
            <w:outlineLvl w:val="2"/>
            <w:rPr>
              <w:caps/>
              <w:position w:val="10"/>
              <w:sz w:val="20"/>
            </w:rPr>
          </w:pPr>
          <w:r w:rsidRPr="006472E2">
            <w:rPr>
              <w:caps/>
              <w:position w:val="10"/>
              <w:sz w:val="20"/>
            </w:rPr>
            <w:t>ИНСТИТУТ ЗА ИЗСЛЕДВАНИЯ НА КЛИМАТА, АТМОСФЕРАТА И ВОДИТЕ</w:t>
          </w:r>
        </w:p>
        <w:p w:rsidR="003D01DB" w:rsidRPr="006472E2" w:rsidRDefault="003D01DB" w:rsidP="006472E2">
          <w:pPr>
            <w:jc w:val="center"/>
            <w:rPr>
              <w:rFonts w:ascii="Times New Roman" w:hAnsi="Times New Roman" w:cs="Times New Roman"/>
              <w:sz w:val="20"/>
              <w:szCs w:val="20"/>
              <w:lang w:val="bg-BG"/>
            </w:rPr>
          </w:pP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Бул. „Цариградско шосе“ № 66</w:t>
          </w:r>
          <w:r w:rsidRPr="006472E2">
            <w:rPr>
              <w:rFonts w:ascii="Times New Roman" w:hAnsi="Times New Roman" w:cs="Times New Roman"/>
              <w:sz w:val="20"/>
              <w:szCs w:val="20"/>
            </w:rPr>
            <w:t>,</w:t>
          </w: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София 1784,</w:t>
          </w:r>
        </w:p>
        <w:p w:rsidR="003D01DB" w:rsidRPr="006472E2" w:rsidRDefault="003D01DB" w:rsidP="006472E2">
          <w:pPr>
            <w:jc w:val="center"/>
            <w:rPr>
              <w:rFonts w:ascii="Times New Roman" w:hAnsi="Times New Roman" w:cs="Times New Roman"/>
              <w:lang w:val="bg-BG"/>
            </w:rPr>
          </w:pPr>
          <w:r w:rsidRPr="006472E2">
            <w:rPr>
              <w:rFonts w:ascii="Times New Roman" w:hAnsi="Times New Roman" w:cs="Times New Roman"/>
              <w:sz w:val="20"/>
              <w:szCs w:val="20"/>
            </w:rPr>
            <w:t>director@cawri.bas.bg, +359887507283</w:t>
          </w: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, http://cawri</w:t>
          </w:r>
          <w:r w:rsidRPr="006472E2">
            <w:rPr>
              <w:rFonts w:ascii="Times New Roman" w:hAnsi="Times New Roman" w:cs="Times New Roman"/>
              <w:sz w:val="20"/>
              <w:szCs w:val="20"/>
            </w:rPr>
            <w:t>.</w:t>
          </w:r>
          <w:proofErr w:type="spellStart"/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bas</w:t>
          </w:r>
          <w:proofErr w:type="spellEnd"/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.</w:t>
          </w:r>
          <w:proofErr w:type="spellStart"/>
          <w:r w:rsidRPr="006472E2">
            <w:rPr>
              <w:rFonts w:ascii="Times New Roman" w:hAnsi="Times New Roman" w:cs="Times New Roman"/>
              <w:sz w:val="20"/>
              <w:szCs w:val="20"/>
            </w:rPr>
            <w:t>bg</w:t>
          </w:r>
          <w:proofErr w:type="spellEnd"/>
        </w:p>
      </w:tc>
    </w:tr>
  </w:tbl>
  <w:p w:rsidR="003D01DB" w:rsidRDefault="003D01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B472A"/>
    <w:multiLevelType w:val="multilevel"/>
    <w:tmpl w:val="D69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E4470A"/>
    <w:multiLevelType w:val="hybridMultilevel"/>
    <w:tmpl w:val="1674A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311C8"/>
    <w:multiLevelType w:val="multilevel"/>
    <w:tmpl w:val="A218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5A"/>
    <w:rsid w:val="00013631"/>
    <w:rsid w:val="00015F15"/>
    <w:rsid w:val="00037D23"/>
    <w:rsid w:val="000A3368"/>
    <w:rsid w:val="000E7692"/>
    <w:rsid w:val="00154294"/>
    <w:rsid w:val="001566C5"/>
    <w:rsid w:val="001E0E73"/>
    <w:rsid w:val="002C17E7"/>
    <w:rsid w:val="00303296"/>
    <w:rsid w:val="00376352"/>
    <w:rsid w:val="003C37C0"/>
    <w:rsid w:val="003D01DB"/>
    <w:rsid w:val="004F1368"/>
    <w:rsid w:val="005939DA"/>
    <w:rsid w:val="005D1464"/>
    <w:rsid w:val="00603954"/>
    <w:rsid w:val="006472E2"/>
    <w:rsid w:val="006826B1"/>
    <w:rsid w:val="006D6942"/>
    <w:rsid w:val="0079112A"/>
    <w:rsid w:val="007957D4"/>
    <w:rsid w:val="008F5D88"/>
    <w:rsid w:val="00900514"/>
    <w:rsid w:val="009A555A"/>
    <w:rsid w:val="009E78FE"/>
    <w:rsid w:val="00AA2ABF"/>
    <w:rsid w:val="00B04169"/>
    <w:rsid w:val="00BD5794"/>
    <w:rsid w:val="00BE0AA1"/>
    <w:rsid w:val="00C136EF"/>
    <w:rsid w:val="00C45BAF"/>
    <w:rsid w:val="00D72BAD"/>
    <w:rsid w:val="00DB519C"/>
    <w:rsid w:val="00E711B5"/>
    <w:rsid w:val="00E84837"/>
    <w:rsid w:val="00F458AA"/>
    <w:rsid w:val="00F64812"/>
    <w:rsid w:val="00FA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6DA06D-48EE-4769-BD8A-05AB488F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11B5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kern w:val="36"/>
      <w:sz w:val="28"/>
      <w:szCs w:val="28"/>
      <w:lang w:val="bg-BG" w:eastAsia="bg-BG"/>
    </w:rPr>
  </w:style>
  <w:style w:type="paragraph" w:styleId="Heading2">
    <w:name w:val="heading 2"/>
    <w:basedOn w:val="Normal"/>
    <w:link w:val="Heading2Char"/>
    <w:uiPriority w:val="9"/>
    <w:qFormat/>
    <w:rsid w:val="00E711B5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555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A555A"/>
    <w:rPr>
      <w:rFonts w:ascii="Times New Roman" w:eastAsia="Times New Roman" w:hAnsi="Times New Roman" w:cs="Times New Roman"/>
      <w:b/>
      <w:sz w:val="36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64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2E2"/>
  </w:style>
  <w:style w:type="paragraph" w:styleId="Footer">
    <w:name w:val="footer"/>
    <w:basedOn w:val="Normal"/>
    <w:link w:val="FooterChar"/>
    <w:uiPriority w:val="99"/>
    <w:unhideWhenUsed/>
    <w:rsid w:val="0064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2E2"/>
  </w:style>
  <w:style w:type="character" w:customStyle="1" w:styleId="Heading1Char">
    <w:name w:val="Heading 1 Char"/>
    <w:basedOn w:val="DefaultParagraphFont"/>
    <w:link w:val="Heading1"/>
    <w:uiPriority w:val="9"/>
    <w:rsid w:val="00E711B5"/>
    <w:rPr>
      <w:rFonts w:ascii="Times New Roman" w:eastAsiaTheme="minorEastAsia" w:hAnsi="Times New Roman" w:cs="Times New Roman"/>
      <w:b/>
      <w:bCs/>
      <w:kern w:val="36"/>
      <w:sz w:val="28"/>
      <w:szCs w:val="28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E711B5"/>
    <w:rPr>
      <w:rFonts w:ascii="Times New Roman" w:eastAsiaTheme="minorEastAsia" w:hAnsi="Times New Roman" w:cs="Times New Roman"/>
      <w:b/>
      <w:bCs/>
      <w:sz w:val="28"/>
      <w:szCs w:val="28"/>
      <w:lang w:val="bg-BG" w:eastAsia="bg-BG"/>
    </w:rPr>
  </w:style>
  <w:style w:type="paragraph" w:customStyle="1" w:styleId="msonormal0">
    <w:name w:val="msonormal"/>
    <w:basedOn w:val="Normal"/>
    <w:rsid w:val="00E711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bg-BG" w:eastAsia="bg-BG"/>
    </w:rPr>
  </w:style>
  <w:style w:type="paragraph" w:customStyle="1" w:styleId="reportunit">
    <w:name w:val="reportunit"/>
    <w:basedOn w:val="Normal"/>
    <w:rsid w:val="00E711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sz w:val="26"/>
      <w:szCs w:val="26"/>
      <w:lang w:val="bg-BG" w:eastAsia="bg-BG"/>
    </w:rPr>
  </w:style>
  <w:style w:type="paragraph" w:customStyle="1" w:styleId="reportunit1">
    <w:name w:val="reportunit1"/>
    <w:basedOn w:val="Normal"/>
    <w:rsid w:val="00E711B5"/>
    <w:pPr>
      <w:spacing w:before="100" w:after="0" w:line="240" w:lineRule="auto"/>
    </w:pPr>
    <w:rPr>
      <w:rFonts w:ascii="Times New Roman" w:eastAsiaTheme="minorEastAsia" w:hAnsi="Times New Roman" w:cs="Times New Roman"/>
      <w:b/>
      <w:bCs/>
      <w:sz w:val="26"/>
      <w:szCs w:val="26"/>
      <w:lang w:val="bg-BG" w:eastAsia="bg-BG"/>
    </w:rPr>
  </w:style>
  <w:style w:type="character" w:styleId="Strong">
    <w:name w:val="Strong"/>
    <w:basedOn w:val="DefaultParagraphFont"/>
    <w:uiPriority w:val="22"/>
    <w:qFormat/>
    <w:rsid w:val="00E711B5"/>
    <w:rPr>
      <w:b/>
      <w:bCs/>
    </w:rPr>
  </w:style>
  <w:style w:type="character" w:styleId="Hyperlink">
    <w:name w:val="Hyperlink"/>
    <w:basedOn w:val="DefaultParagraphFont"/>
    <w:uiPriority w:val="99"/>
    <w:unhideWhenUsed/>
    <w:rsid w:val="00E711B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11B5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711B5"/>
  </w:style>
  <w:style w:type="character" w:styleId="CommentReference">
    <w:name w:val="annotation reference"/>
    <w:basedOn w:val="DefaultParagraphFont"/>
    <w:uiPriority w:val="99"/>
    <w:semiHidden/>
    <w:unhideWhenUsed/>
    <w:rsid w:val="000136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6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6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6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6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631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2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J</cp:lastModifiedBy>
  <cp:revision>5</cp:revision>
  <cp:lastPrinted>2021-06-16T15:50:00Z</cp:lastPrinted>
  <dcterms:created xsi:type="dcterms:W3CDTF">2021-06-15T17:32:00Z</dcterms:created>
  <dcterms:modified xsi:type="dcterms:W3CDTF">2021-06-16T15:52:00Z</dcterms:modified>
</cp:coreProperties>
</file>