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682D79" w:rsidRPr="00272461" w14:paraId="6676B3FA" w14:textId="77777777" w:rsidTr="00682D79">
        <w:trPr>
          <w:trHeight w:val="1545"/>
        </w:trPr>
        <w:tc>
          <w:tcPr>
            <w:tcW w:w="2830" w:type="dxa"/>
          </w:tcPr>
          <w:p w14:paraId="74478763" w14:textId="77777777" w:rsidR="00682D79" w:rsidRPr="000B5E6B" w:rsidRDefault="00682D79" w:rsidP="00917D8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E37C72" wp14:editId="4290F452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83185</wp:posOffset>
                  </wp:positionV>
                  <wp:extent cx="1002665" cy="600075"/>
                  <wp:effectExtent l="0" t="0" r="6985" b="9525"/>
                  <wp:wrapSquare wrapText="bothSides"/>
                  <wp:docPr id="10" name="Picture 10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21E117" w14:textId="77777777" w:rsidR="00682D79" w:rsidRPr="000B5E6B" w:rsidRDefault="00682D79" w:rsidP="00917D8F">
            <w:pPr>
              <w:jc w:val="center"/>
              <w:rPr>
                <w:b/>
                <w:sz w:val="14"/>
                <w:szCs w:val="14"/>
              </w:rPr>
            </w:pPr>
          </w:p>
          <w:p w14:paraId="69C52092" w14:textId="77777777" w:rsidR="00682D79" w:rsidRPr="000B5E6B" w:rsidRDefault="00682D79" w:rsidP="00917D8F">
            <w:pPr>
              <w:jc w:val="center"/>
              <w:rPr>
                <w:b/>
                <w:sz w:val="14"/>
                <w:szCs w:val="14"/>
              </w:rPr>
            </w:pPr>
          </w:p>
          <w:p w14:paraId="4DF9C395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</w:rPr>
            </w:pPr>
          </w:p>
          <w:p w14:paraId="01D10426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</w:rPr>
            </w:pPr>
          </w:p>
          <w:p w14:paraId="74EAEC60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</w:rPr>
            </w:pPr>
            <w:r w:rsidRPr="00272461">
              <w:rPr>
                <w:rFonts w:ascii="Arial" w:hAnsi="Arial" w:cs="Arial"/>
                <w:b/>
                <w:color w:val="2E74B5" w:themeColor="accent5" w:themeShade="BF"/>
                <w:sz w:val="24"/>
              </w:rPr>
              <w:t xml:space="preserve">Финансирано от </w:t>
            </w:r>
          </w:p>
          <w:p w14:paraId="4A7F6C90" w14:textId="737B10EA" w:rsidR="00682D79" w:rsidRPr="00272461" w:rsidRDefault="00682D79" w:rsidP="00917D8F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</w:rPr>
            </w:pPr>
            <w:r w:rsidRPr="00272461">
              <w:rPr>
                <w:rFonts w:ascii="Arial" w:hAnsi="Arial" w:cs="Arial"/>
                <w:b/>
                <w:color w:val="2E74B5" w:themeColor="accent5" w:themeShade="BF"/>
                <w:sz w:val="24"/>
              </w:rPr>
              <w:t>Европейския съюз</w:t>
            </w:r>
          </w:p>
          <w:p w14:paraId="15749CE4" w14:textId="77777777" w:rsidR="00682D79" w:rsidRPr="001F5BA1" w:rsidRDefault="00682D79" w:rsidP="00917D8F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</w:rPr>
            </w:pPr>
            <w:r w:rsidRPr="00272461">
              <w:rPr>
                <w:rFonts w:ascii="Candara" w:hAnsi="Candara" w:cs="Calibri"/>
                <w:b/>
                <w:bCs/>
                <w:snapToGrid w:val="0"/>
                <w:color w:val="323E4F" w:themeColor="text2" w:themeShade="BF"/>
                <w:sz w:val="24"/>
              </w:rPr>
              <w:t>СледващоПоколениеЕС</w:t>
            </w:r>
          </w:p>
        </w:tc>
        <w:tc>
          <w:tcPr>
            <w:tcW w:w="3686" w:type="dxa"/>
          </w:tcPr>
          <w:p w14:paraId="35B3A2BB" w14:textId="77777777" w:rsidR="00682D79" w:rsidRDefault="00682D79" w:rsidP="00917D8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987542">
              <w:rPr>
                <w:noProof/>
              </w:rPr>
              <w:drawing>
                <wp:inline distT="0" distB="0" distL="0" distR="0" wp14:anchorId="17303DF5" wp14:editId="30C5AD55">
                  <wp:extent cx="686548" cy="608026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6B9D9" w14:textId="77777777" w:rsidR="00682D79" w:rsidRPr="00272461" w:rsidRDefault="00682D79" w:rsidP="00917D8F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272461">
              <w:rPr>
                <w:rFonts w:ascii="Arial" w:hAnsi="Arial" w:cs="Arial"/>
                <w:b/>
                <w:bCs/>
                <w:sz w:val="24"/>
                <w:szCs w:val="24"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30C49279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2724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2A975ABD" wp14:editId="0B80DBBB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12" name="Picture 12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34013B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61FDCAB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F617AB7" w14:textId="77777777" w:rsidR="00682D79" w:rsidRDefault="00682D79" w:rsidP="00917D8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09ADAA9B" w14:textId="77777777" w:rsidR="00682D79" w:rsidRPr="00272461" w:rsidRDefault="00682D79" w:rsidP="00917D8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4"/>
                <w:lang w:val="en-US"/>
              </w:rPr>
              <w:t xml:space="preserve">  </w:t>
            </w:r>
            <w:r w:rsidRPr="00272461">
              <w:rPr>
                <w:rFonts w:ascii="Arial" w:hAnsi="Arial" w:cs="Arial"/>
                <w:b/>
                <w:bCs/>
                <w:snapToGrid w:val="0"/>
                <w:sz w:val="24"/>
              </w:rPr>
              <w:t>Република България</w:t>
            </w:r>
          </w:p>
        </w:tc>
      </w:tr>
    </w:tbl>
    <w:p w14:paraId="229975C3" w14:textId="77777777" w:rsidR="00682D79" w:rsidRDefault="00682D79" w:rsidP="00FB237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56E162C2" w14:textId="633357AE" w:rsidR="00FB2373" w:rsidRDefault="00682D79" w:rsidP="00FB237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="00FB2373"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43B79564" w14:textId="77777777" w:rsidR="00682D79" w:rsidRDefault="00682D79" w:rsidP="00FB237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234D9808" w14:textId="6E15D6E1" w:rsidR="00FB2373" w:rsidRPr="00515FCB" w:rsidRDefault="00FB2373" w:rsidP="00FB237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</w:p>
    <w:p w14:paraId="72CE2C17" w14:textId="77777777" w:rsidR="00FB2373" w:rsidRPr="00515FCB" w:rsidRDefault="00FB2373" w:rsidP="00FB237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A7E6F9B" w14:textId="77777777" w:rsidR="00FB2373" w:rsidRPr="00515FCB" w:rsidRDefault="00FB2373" w:rsidP="00FB237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0F8C73E4" w14:textId="77777777" w:rsidR="00FB2373" w:rsidRPr="00515FCB" w:rsidRDefault="00FB2373" w:rsidP="00FB237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1A46987E" w14:textId="77777777" w:rsidR="00FB2373" w:rsidRPr="00515FCB" w:rsidRDefault="00FB2373" w:rsidP="00FB2373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,</w:t>
      </w:r>
    </w:p>
    <w:p w14:paraId="2154E920" w14:textId="77777777" w:rsidR="00FB2373" w:rsidRPr="00515FCB" w:rsidRDefault="00FB2373" w:rsidP="00FB237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</w:p>
    <w:p w14:paraId="518031D0" w14:textId="77777777" w:rsidR="00FB2373" w:rsidRPr="00515FCB" w:rsidRDefault="00FB2373" w:rsidP="00FB237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2. Подписаният ............................................................................................................................., </w:t>
      </w:r>
    </w:p>
    <w:p w14:paraId="3E03D373" w14:textId="77777777" w:rsidR="00FB2373" w:rsidRPr="00515FCB" w:rsidRDefault="00FB2373" w:rsidP="00FB237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33D3C948" w14:textId="77777777" w:rsidR="00FB2373" w:rsidRPr="00515FCB" w:rsidRDefault="00FB2373" w:rsidP="00FB237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 ........................................................................................................................................................,</w:t>
      </w:r>
    </w:p>
    <w:p w14:paraId="5EDD9536" w14:textId="77777777" w:rsidR="00FB2373" w:rsidRPr="00515FCB" w:rsidRDefault="00FB2373" w:rsidP="00FB2373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vertAlign w:val="superscript"/>
          <w:lang w:val="bg-BG" w:eastAsia="bg-BG" w:bidi="ar-SA"/>
        </w:rPr>
        <w:t>(пълно (наименование на кандидата)</w:t>
      </w:r>
    </w:p>
    <w:p w14:paraId="50464CF4" w14:textId="778370B4" w:rsidR="00FB2373" w:rsidRDefault="00FB2373" w:rsidP="008058D3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-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директно предоставяне на средства на  конкретен краен получател - </w:t>
      </w:r>
      <w:bookmarkStart w:id="0" w:name="_Hlk124338464"/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„Институт по роботика“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БАН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End w:id="0"/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за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изпълнение на инвестиции по Плана за възстановяване и устойчивост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C2I2 от ПВУ: „Повишаване на иновационния капацитет на Българската академия на науките (БАН) в сферата на зелените и цифровите технологии“, компоне</w:t>
      </w:r>
      <w:r w:rsidR="008058D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нт </w:t>
      </w:r>
      <w:r w:rsidR="008058D3" w:rsidRPr="008058D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</w:t>
      </w:r>
    </w:p>
    <w:p w14:paraId="08879391" w14:textId="77777777" w:rsidR="008058D3" w:rsidRPr="00515FCB" w:rsidRDefault="008058D3" w:rsidP="008058D3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4030B20" w14:textId="507D198D" w:rsidR="00FB2373" w:rsidRPr="00515FCB" w:rsidRDefault="00FB2373" w:rsidP="00FB2373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</w:t>
      </w:r>
      <w:r w:rsidR="003C612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19 и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21 от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73CEA656" w14:textId="77777777" w:rsidR="00FB2373" w:rsidRPr="00515FCB" w:rsidRDefault="00FB2373" w:rsidP="00FB2373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59D017AB" w14:textId="1A6052E3" w:rsidR="00FB2373" w:rsidRDefault="00FB2373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1. Общият капацитет на стопанските дейности на п</w:t>
      </w:r>
      <w:r w:rsidR="000C025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редставлявания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мен кандидат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 финансовата 202</w:t>
      </w:r>
      <w:r w:rsidR="004D32D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1</w:t>
      </w:r>
      <w:r w:rsidR="00D61C8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</w:t>
      </w:r>
      <w:bookmarkStart w:id="1" w:name="_GoBack"/>
      <w:r w:rsidR="00D61C8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надвишава</w:t>
      </w:r>
      <w:r w:rsidR="00044DF9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20% от общия капацитет на кандидата.</w:t>
      </w:r>
    </w:p>
    <w:bookmarkEnd w:id="1"/>
    <w:p w14:paraId="39A14198" w14:textId="310AD620" w:rsidR="003C612A" w:rsidRDefault="00FB2373" w:rsidP="003C612A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</w:t>
      </w:r>
      <w:r w:rsidR="005E1839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Икономическите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„Институт по роботика“ – БАН 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извършваните </w:t>
      </w:r>
      <w:r w:rsidR="005E1839" w:rsidRPr="005E183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неикономически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E3F1EDC" w14:textId="625BB1A9" w:rsidR="00FB2373" w:rsidRDefault="00FB2373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 </w:t>
      </w:r>
      <w:bookmarkStart w:id="2" w:name="_Hlk124338849"/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„Институт по роботика“ – БАН </w:t>
      </w:r>
      <w:bookmarkEnd w:id="2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 w:rsid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икономическите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 w:rsid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неикономическите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5B1F14D2" w14:textId="4E17407C" w:rsidR="003C612A" w:rsidRDefault="003C612A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4. Аналитичното счетоводно отчитане по т. 3 осигурява ясно разделяне както на икономическите и неикономическите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568FE6F7" w14:textId="00E92D0F" w:rsidR="00FB2373" w:rsidRDefault="00363E84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>5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. Преди сключване на договора 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„Институт по роботика“ – БАН 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като 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кра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ен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получател и СНД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1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699C741C" w14:textId="459FB788" w:rsidR="00FB2373" w:rsidRDefault="00363E84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6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. Като представляващ 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„Институт по роботика“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в качеството й на специализирано научно звено </w:t>
      </w:r>
      <w:r w:rsidR="00FB2373"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към БАН 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 </w:t>
      </w:r>
      <w:r w:rsidR="00FB2373"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организация за научни изследвания и разпространение на знания 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 w:rsidR="00AF4C46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допуска</w:t>
      </w:r>
      <w:r w:rsidR="00AF4C4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капацитетът на </w:t>
      </w:r>
      <w:r w:rsidR="0055278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икономическите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да превиши размера от 20 % от </w:t>
      </w:r>
      <w:r w:rsidR="00FB2373"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="00FB2373"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="00FB2373"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 целия полезен срок на годност на придобитата инфраструктура, определен в амортизационния план на института</w:t>
      </w:r>
      <w:r w:rsidR="00FB2373"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bookmarkStart w:id="3" w:name="_Hlk109926558"/>
    </w:p>
    <w:p w14:paraId="321F42F8" w14:textId="0AAC35DE" w:rsidR="00FB2373" w:rsidRDefault="00363E84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7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. Задължавам се представляваната от мен организация да съдейства на </w:t>
      </w:r>
      <w:r w:rsidR="00FB2373"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администраторите на държавна помощ или техни структури за наблюдение и докладване при извършване на проверки на място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</w:t>
      </w:r>
      <w:r w:rsidR="00FB2373"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проверки на счетоводните системи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458F40A" w14:textId="659418BD" w:rsidR="00FB2373" w:rsidRDefault="00363E84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8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случаите на установена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решение на Европейската комисия неправомерна и несъвместима държавна помощ или на неправилно използвана държавна помощ 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да възстановя полученото </w:t>
      </w:r>
      <w:r w:rsidR="00FB2373"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публично финансиране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по реда, размерите и в сроковете, установени в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глава шеста от </w:t>
      </w:r>
      <w:r w:rsidR="00FB2373"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Закона за държавните помощи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</w:t>
      </w:r>
      <w:r w:rsidR="00FB2373"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Правилника за неговото прилагане</w:t>
      </w:r>
      <w:r w:rsidR="00FB237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другата приложима нормативна уредба.</w:t>
      </w:r>
    </w:p>
    <w:p w14:paraId="13971C92" w14:textId="77777777" w:rsidR="00FB2373" w:rsidRDefault="00FB2373" w:rsidP="00FB237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bookmarkEnd w:id="3"/>
    <w:p w14:paraId="272FC71C" w14:textId="77777777" w:rsidR="00FB2373" w:rsidRPr="00515FCB" w:rsidRDefault="00FB2373" w:rsidP="00FB237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6EF64E3E" w14:textId="77777777" w:rsidR="00FB2373" w:rsidRPr="00515FCB" w:rsidRDefault="00FB2373" w:rsidP="00FB237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7A248EE4" w14:textId="77777777" w:rsidR="00FB2373" w:rsidRPr="00515FCB" w:rsidRDefault="00FB2373" w:rsidP="00FB237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678AB018" w14:textId="77777777" w:rsidR="00FB2373" w:rsidRPr="00515FCB" w:rsidRDefault="00FB2373" w:rsidP="00FB237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4E927EE1" w14:textId="77777777" w:rsidR="00FB2373" w:rsidRPr="00515FCB" w:rsidRDefault="00FB2373" w:rsidP="00FB237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</w:p>
    <w:p w14:paraId="651A68BC" w14:textId="77777777" w:rsidR="00FB2373" w:rsidRPr="00515FCB" w:rsidRDefault="00FB2373" w:rsidP="00FB237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4130DCD2" w14:textId="77777777" w:rsidR="00FB2373" w:rsidRDefault="00FB2373" w:rsidP="00FB2373"/>
    <w:p w14:paraId="0DE9548B" w14:textId="77777777" w:rsidR="00C83AC7" w:rsidRDefault="00C83AC7"/>
    <w:sectPr w:rsidR="00C83AC7" w:rsidSect="00A94D3E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1354D" w14:textId="77777777" w:rsidR="00370C39" w:rsidRDefault="00370C39">
      <w:pPr>
        <w:spacing w:after="0" w:line="240" w:lineRule="auto"/>
      </w:pPr>
      <w:r>
        <w:separator/>
      </w:r>
    </w:p>
  </w:endnote>
  <w:endnote w:type="continuationSeparator" w:id="0">
    <w:p w14:paraId="29AFC938" w14:textId="77777777" w:rsidR="00370C39" w:rsidRDefault="0037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8381" w14:textId="5201F082" w:rsidR="00334D1C" w:rsidRPr="00F1193C" w:rsidRDefault="00546E3E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D61C85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224C954D" w14:textId="77777777" w:rsidR="00334D1C" w:rsidRDefault="00370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9F726" w14:textId="77777777" w:rsidR="00370C39" w:rsidRDefault="00370C39">
      <w:pPr>
        <w:spacing w:after="0" w:line="240" w:lineRule="auto"/>
      </w:pPr>
      <w:r>
        <w:separator/>
      </w:r>
    </w:p>
  </w:footnote>
  <w:footnote w:type="continuationSeparator" w:id="0">
    <w:p w14:paraId="4D0500BE" w14:textId="77777777" w:rsidR="00370C39" w:rsidRDefault="00370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73"/>
    <w:rsid w:val="00044DF9"/>
    <w:rsid w:val="000C025A"/>
    <w:rsid w:val="001C016E"/>
    <w:rsid w:val="001F0CBD"/>
    <w:rsid w:val="00294BA8"/>
    <w:rsid w:val="0032213B"/>
    <w:rsid w:val="00363E84"/>
    <w:rsid w:val="00370C39"/>
    <w:rsid w:val="003C612A"/>
    <w:rsid w:val="004644C7"/>
    <w:rsid w:val="004D32D5"/>
    <w:rsid w:val="00546E3E"/>
    <w:rsid w:val="0055278A"/>
    <w:rsid w:val="005E1839"/>
    <w:rsid w:val="006022E8"/>
    <w:rsid w:val="006120CD"/>
    <w:rsid w:val="00641627"/>
    <w:rsid w:val="00682D79"/>
    <w:rsid w:val="008058D3"/>
    <w:rsid w:val="00AF4C46"/>
    <w:rsid w:val="00C73B1A"/>
    <w:rsid w:val="00C83AC7"/>
    <w:rsid w:val="00CF1E36"/>
    <w:rsid w:val="00D61C85"/>
    <w:rsid w:val="00DA57B9"/>
    <w:rsid w:val="00EF4DE4"/>
    <w:rsid w:val="00FB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EF38D"/>
  <w15:docId w15:val="{05A46E7A-D9A2-48D2-BD48-A6626008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B2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373"/>
  </w:style>
  <w:style w:type="paragraph" w:styleId="Header">
    <w:name w:val="header"/>
    <w:basedOn w:val="Normal"/>
    <w:link w:val="HeaderChar"/>
    <w:uiPriority w:val="99"/>
    <w:unhideWhenUsed/>
    <w:rsid w:val="00FB2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373"/>
  </w:style>
  <w:style w:type="table" w:styleId="TableGrid">
    <w:name w:val="Table Grid"/>
    <w:basedOn w:val="TableNormal"/>
    <w:uiPriority w:val="39"/>
    <w:rsid w:val="00FB2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IP-BAS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Пашева</dc:creator>
  <cp:lastModifiedBy>Koseva</cp:lastModifiedBy>
  <cp:revision>7</cp:revision>
  <dcterms:created xsi:type="dcterms:W3CDTF">2023-01-31T16:11:00Z</dcterms:created>
  <dcterms:modified xsi:type="dcterms:W3CDTF">2023-03-02T16:59:00Z</dcterms:modified>
</cp:coreProperties>
</file>