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ook w:val="04A0" w:firstRow="1" w:lastRow="0" w:firstColumn="1" w:lastColumn="0" w:noHBand="0" w:noVBand="1"/>
      </w:tblPr>
      <w:tblGrid>
        <w:gridCol w:w="2830"/>
        <w:gridCol w:w="3828"/>
        <w:gridCol w:w="2806"/>
      </w:tblGrid>
      <w:tr w:rsidR="00E23035" w:rsidRPr="00272461" w14:paraId="46A98871" w14:textId="77777777" w:rsidTr="00E23035">
        <w:trPr>
          <w:trHeight w:val="1545"/>
        </w:trPr>
        <w:tc>
          <w:tcPr>
            <w:tcW w:w="2830" w:type="dxa"/>
            <w:shd w:val="clear" w:color="auto" w:fill="auto"/>
          </w:tcPr>
          <w:p w14:paraId="493573FF" w14:textId="77777777" w:rsidR="00E23035" w:rsidRPr="00107C50" w:rsidRDefault="00E23035" w:rsidP="00917D8F">
            <w:pPr>
              <w:jc w:val="center"/>
              <w:rPr>
                <w:sz w:val="28"/>
                <w:szCs w:val="28"/>
              </w:rPr>
            </w:pPr>
            <w:r>
              <w:rPr>
                <w:noProof/>
                <w:lang w:bidi="ar-SA"/>
              </w:rPr>
              <w:drawing>
                <wp:anchor distT="0" distB="0" distL="114300" distR="114300" simplePos="0" relativeHeight="251659264" behindDoc="0" locked="0" layoutInCell="1" allowOverlap="1" wp14:anchorId="70E4268C" wp14:editId="7BA7BE58">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FCAE4" w14:textId="77777777" w:rsidR="00E23035" w:rsidRPr="00107C50" w:rsidRDefault="00E23035" w:rsidP="00917D8F">
            <w:pPr>
              <w:jc w:val="center"/>
              <w:rPr>
                <w:b/>
                <w:sz w:val="14"/>
                <w:szCs w:val="14"/>
              </w:rPr>
            </w:pPr>
          </w:p>
          <w:p w14:paraId="0B6D1EEC" w14:textId="77777777" w:rsidR="00E23035" w:rsidRPr="00E23035" w:rsidRDefault="00E23035" w:rsidP="00E23035">
            <w:pPr>
              <w:tabs>
                <w:tab w:val="center" w:pos="4153"/>
                <w:tab w:val="right" w:pos="9356"/>
              </w:tabs>
              <w:rPr>
                <w:rFonts w:ascii="Arial" w:hAnsi="Arial" w:cs="Arial"/>
                <w:b/>
                <w:color w:val="2E74B5"/>
                <w:szCs w:val="20"/>
                <w:lang w:val="bg-BG"/>
              </w:rPr>
            </w:pPr>
          </w:p>
          <w:p w14:paraId="7447F94E" w14:textId="77777777" w:rsidR="00E23035" w:rsidRPr="00107C50" w:rsidRDefault="00E23035" w:rsidP="005B7EE5">
            <w:pPr>
              <w:tabs>
                <w:tab w:val="center" w:pos="4153"/>
                <w:tab w:val="right" w:pos="9356"/>
              </w:tabs>
              <w:spacing w:after="0"/>
              <w:jc w:val="center"/>
              <w:rPr>
                <w:rFonts w:ascii="Arial" w:hAnsi="Arial" w:cs="Arial"/>
                <w:b/>
                <w:sz w:val="20"/>
                <w:szCs w:val="20"/>
              </w:rPr>
            </w:pPr>
            <w:r w:rsidRPr="00107C50">
              <w:rPr>
                <w:rFonts w:ascii="Arial" w:hAnsi="Arial" w:cs="Arial"/>
                <w:b/>
                <w:color w:val="2E74B5"/>
                <w:szCs w:val="20"/>
              </w:rPr>
              <w:t>Финансирано от Европейския съюз</w:t>
            </w:r>
          </w:p>
          <w:p w14:paraId="083420AC" w14:textId="77777777" w:rsidR="00E23035" w:rsidRPr="00107C50" w:rsidRDefault="00E23035" w:rsidP="005B7EE5">
            <w:pPr>
              <w:tabs>
                <w:tab w:val="center" w:pos="4153"/>
                <w:tab w:val="right" w:pos="9356"/>
              </w:tabs>
              <w:spacing w:after="0"/>
              <w:jc w:val="center"/>
              <w:rPr>
                <w:rFonts w:ascii="Candara" w:hAnsi="Candara" w:cs="Calibri"/>
                <w:b/>
                <w:bCs/>
                <w:snapToGrid w:val="0"/>
                <w:szCs w:val="20"/>
              </w:rPr>
            </w:pPr>
            <w:r w:rsidRPr="00107C50">
              <w:rPr>
                <w:rFonts w:ascii="Candara" w:hAnsi="Candara" w:cs="Calibri"/>
                <w:b/>
                <w:bCs/>
                <w:snapToGrid w:val="0"/>
                <w:color w:val="323E4F"/>
                <w:szCs w:val="20"/>
              </w:rPr>
              <w:t>СледващоПоколениеЕС</w:t>
            </w:r>
          </w:p>
        </w:tc>
        <w:tc>
          <w:tcPr>
            <w:tcW w:w="3828" w:type="dxa"/>
            <w:shd w:val="clear" w:color="auto" w:fill="auto"/>
          </w:tcPr>
          <w:p w14:paraId="52D6195C" w14:textId="13DE0D2B" w:rsidR="00E23035" w:rsidRPr="00107C50" w:rsidRDefault="00E23035" w:rsidP="00917D8F">
            <w:pPr>
              <w:spacing w:before="120" w:after="120"/>
              <w:jc w:val="center"/>
              <w:rPr>
                <w:rFonts w:ascii="Arial" w:hAnsi="Arial" w:cs="Arial"/>
                <w:b/>
                <w:bCs/>
              </w:rPr>
            </w:pPr>
          </w:p>
          <w:p w14:paraId="538AEFB3" w14:textId="77777777" w:rsidR="00E23035" w:rsidRDefault="00E23035" w:rsidP="00917D8F">
            <w:pPr>
              <w:spacing w:before="120" w:after="120"/>
              <w:jc w:val="center"/>
              <w:rPr>
                <w:rFonts w:ascii="Arial" w:hAnsi="Arial" w:cs="Arial"/>
                <w:b/>
                <w:bCs/>
                <w:lang w:val="bg-BG"/>
              </w:rPr>
            </w:pPr>
          </w:p>
          <w:p w14:paraId="141A81BE" w14:textId="77777777" w:rsidR="00E23035" w:rsidRDefault="00E23035" w:rsidP="00917D8F">
            <w:pPr>
              <w:spacing w:before="120" w:after="120"/>
              <w:jc w:val="center"/>
              <w:rPr>
                <w:rFonts w:ascii="Arial" w:hAnsi="Arial" w:cs="Arial"/>
                <w:b/>
                <w:bCs/>
                <w:lang w:val="bg-BG"/>
              </w:rPr>
            </w:pPr>
          </w:p>
          <w:p w14:paraId="7A97C512" w14:textId="48ABE630" w:rsidR="00E23035" w:rsidRPr="00107C50" w:rsidRDefault="00E23035" w:rsidP="00917D8F">
            <w:pPr>
              <w:spacing w:before="120" w:after="120"/>
              <w:jc w:val="center"/>
              <w:rPr>
                <w:rFonts w:ascii="Arial" w:hAnsi="Arial" w:cs="Arial"/>
                <w:snapToGrid w:val="0"/>
                <w:szCs w:val="20"/>
              </w:rPr>
            </w:pPr>
            <w:r w:rsidRPr="00107C50">
              <w:rPr>
                <w:noProof/>
                <w:sz w:val="20"/>
                <w:szCs w:val="20"/>
                <w:lang w:bidi="ar-SA"/>
              </w:rPr>
              <w:drawing>
                <wp:anchor distT="0" distB="0" distL="114300" distR="114300" simplePos="0" relativeHeight="251661312" behindDoc="0" locked="0" layoutInCell="1" allowOverlap="1" wp14:anchorId="1F66B865" wp14:editId="0E7B8BF6">
                  <wp:simplePos x="0" y="0"/>
                  <wp:positionH relativeFrom="column">
                    <wp:posOffset>807085</wp:posOffset>
                  </wp:positionH>
                  <wp:positionV relativeFrom="paragraph">
                    <wp:posOffset>-751205</wp:posOffset>
                  </wp:positionV>
                  <wp:extent cx="771525" cy="685800"/>
                  <wp:effectExtent l="0" t="0" r="9525"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7C50">
              <w:rPr>
                <w:rFonts w:ascii="Arial" w:hAnsi="Arial" w:cs="Arial"/>
                <w:b/>
                <w:bCs/>
              </w:rPr>
              <w:t>План за възстановяване и устойчивост</w:t>
            </w:r>
          </w:p>
        </w:tc>
        <w:tc>
          <w:tcPr>
            <w:tcW w:w="2806" w:type="dxa"/>
            <w:shd w:val="clear" w:color="auto" w:fill="auto"/>
          </w:tcPr>
          <w:p w14:paraId="2B703DE6" w14:textId="77777777" w:rsidR="00E23035" w:rsidRPr="00107C50" w:rsidRDefault="00E23035" w:rsidP="00917D8F">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761ABBDC" wp14:editId="128E0BD1">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036BDC" w14:textId="77777777" w:rsidR="00E23035" w:rsidRPr="00107C50" w:rsidRDefault="00E23035" w:rsidP="00917D8F">
            <w:pPr>
              <w:tabs>
                <w:tab w:val="center" w:pos="4153"/>
                <w:tab w:val="right" w:pos="9356"/>
              </w:tabs>
              <w:jc w:val="both"/>
              <w:rPr>
                <w:rFonts w:ascii="Arial" w:hAnsi="Arial" w:cs="Arial"/>
                <w:b/>
                <w:bCs/>
                <w:snapToGrid w:val="0"/>
                <w:szCs w:val="20"/>
              </w:rPr>
            </w:pPr>
          </w:p>
          <w:p w14:paraId="6747C04F" w14:textId="77777777" w:rsidR="00E23035" w:rsidRPr="00107C50" w:rsidRDefault="00E23035" w:rsidP="00917D8F">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Република България</w:t>
            </w:r>
          </w:p>
        </w:tc>
      </w:tr>
    </w:tbl>
    <w:p w14:paraId="77682440" w14:textId="77777777" w:rsidR="00E23035" w:rsidRDefault="00E23035" w:rsidP="00CA67C2">
      <w:pPr>
        <w:spacing w:after="0" w:line="240" w:lineRule="auto"/>
        <w:jc w:val="right"/>
        <w:rPr>
          <w:rFonts w:ascii="Cambria" w:eastAsia="Times New Roman" w:hAnsi="Cambria" w:cs="Times New Roman"/>
          <w:bCs/>
          <w:iCs/>
          <w:sz w:val="24"/>
          <w:szCs w:val="24"/>
          <w:lang w:val="bg-BG" w:eastAsia="bg-BG" w:bidi="ar-SA"/>
        </w:rPr>
      </w:pPr>
    </w:p>
    <w:p w14:paraId="75CACE0A" w14:textId="29AB75B5" w:rsidR="00CA67C2" w:rsidRPr="00CA67C2" w:rsidRDefault="00CA67C2" w:rsidP="00CA67C2">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004F3B2A" w14:textId="77777777" w:rsidR="00CA67C2" w:rsidRPr="00CA67C2" w:rsidRDefault="00CA67C2" w:rsidP="00CA67C2">
      <w:pPr>
        <w:tabs>
          <w:tab w:val="left" w:pos="720"/>
        </w:tabs>
        <w:spacing w:after="0" w:line="240" w:lineRule="auto"/>
        <w:jc w:val="both"/>
        <w:rPr>
          <w:rFonts w:ascii="Cambria" w:eastAsia="Times New Roman" w:hAnsi="Cambria" w:cs="Times New Roman"/>
          <w:b/>
          <w:sz w:val="24"/>
          <w:szCs w:val="24"/>
          <w:lang w:val="bg-BG" w:eastAsia="bg-BG" w:bidi="ar-SA"/>
        </w:rPr>
      </w:pPr>
    </w:p>
    <w:p w14:paraId="7A9D7287" w14:textId="77777777" w:rsidR="00CA67C2" w:rsidRPr="00CA67C2" w:rsidRDefault="00CA67C2" w:rsidP="00CA67C2">
      <w:pPr>
        <w:tabs>
          <w:tab w:val="left" w:pos="720"/>
        </w:tabs>
        <w:spacing w:after="0" w:line="240" w:lineRule="auto"/>
        <w:jc w:val="center"/>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ДЕКЛАРАЦИЯ ПРИ КАНДИДАТСТВАНЕ</w:t>
      </w:r>
    </w:p>
    <w:p w14:paraId="053F8EB2" w14:textId="77777777" w:rsidR="00CA67C2" w:rsidRPr="00CA67C2" w:rsidRDefault="00CA67C2" w:rsidP="00CA67C2">
      <w:pPr>
        <w:tabs>
          <w:tab w:val="left" w:pos="720"/>
        </w:tabs>
        <w:spacing w:after="0" w:line="240" w:lineRule="auto"/>
        <w:jc w:val="both"/>
        <w:rPr>
          <w:rFonts w:ascii="Cambria" w:eastAsia="Times New Roman" w:hAnsi="Cambria" w:cs="Times New Roman"/>
          <w:b/>
          <w:sz w:val="24"/>
          <w:szCs w:val="24"/>
          <w:lang w:val="bg-BG" w:eastAsia="bg-BG" w:bidi="ar-SA"/>
        </w:rPr>
      </w:pPr>
    </w:p>
    <w:p w14:paraId="725208DE" w14:textId="77777777" w:rsidR="00CA67C2" w:rsidRPr="00CA67C2" w:rsidRDefault="00CA67C2" w:rsidP="00CA67C2">
      <w:pPr>
        <w:spacing w:after="0" w:line="240" w:lineRule="auto"/>
        <w:jc w:val="both"/>
        <w:rPr>
          <w:rFonts w:ascii="Cambria" w:eastAsia="Times New Roman" w:hAnsi="Cambria" w:cs="Times New Roman"/>
          <w:sz w:val="24"/>
          <w:szCs w:val="24"/>
          <w:lang w:val="bg-BG" w:eastAsia="bg-BG" w:bidi="ar-SA"/>
        </w:rPr>
      </w:pPr>
    </w:p>
    <w:p w14:paraId="502B346B" w14:textId="77777777" w:rsidR="00CA67C2" w:rsidRPr="00CA67C2" w:rsidRDefault="00CA67C2" w:rsidP="00CA67C2">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1.  Подписаният ..........................................................................................................................., </w:t>
      </w:r>
    </w:p>
    <w:p w14:paraId="2486CBCF" w14:textId="77777777" w:rsidR="00CA67C2" w:rsidRPr="00CA67C2" w:rsidRDefault="00CA67C2" w:rsidP="00CA67C2">
      <w:pPr>
        <w:spacing w:after="0" w:line="276" w:lineRule="auto"/>
        <w:ind w:right="215"/>
        <w:jc w:val="both"/>
        <w:rPr>
          <w:rFonts w:ascii="Cambria" w:eastAsia="Times New Roman" w:hAnsi="Cambria" w:cs="Times New Roman"/>
          <w:i/>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и постоянен адрес ...................................................., 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w:t>
      </w:r>
      <w:r w:rsidRPr="00CA67C2">
        <w:rPr>
          <w:rFonts w:ascii="Cambria" w:eastAsia="Times New Roman" w:hAnsi="Cambria" w:cs="Times New Roman"/>
          <w:i/>
          <w:spacing w:val="-1"/>
          <w:sz w:val="24"/>
          <w:szCs w:val="24"/>
          <w:lang w:val="bg-BG" w:eastAsia="bg-BG" w:bidi="ar-SA"/>
        </w:rPr>
        <w:t>,</w:t>
      </w:r>
    </w:p>
    <w:p w14:paraId="62457CFE" w14:textId="77777777" w:rsidR="00CA67C2" w:rsidRPr="00CA67C2" w:rsidRDefault="00CA67C2" w:rsidP="00CA67C2">
      <w:pPr>
        <w:spacing w:after="0" w:line="276" w:lineRule="auto"/>
        <w:ind w:right="215"/>
        <w:rPr>
          <w:rFonts w:ascii="Cambria" w:eastAsia="Times New Roman" w:hAnsi="Cambria" w:cs="Times New Roman"/>
          <w:spacing w:val="-1"/>
          <w:sz w:val="24"/>
          <w:szCs w:val="24"/>
          <w:lang w:val="bg-BG" w:eastAsia="bg-BG" w:bidi="ar-SA"/>
        </w:rPr>
      </w:pPr>
    </w:p>
    <w:p w14:paraId="1ED91057" w14:textId="77777777" w:rsidR="00CA67C2" w:rsidRPr="00CA67C2" w:rsidRDefault="00CA67C2" w:rsidP="00CA67C2">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2. Подписаният ............................................................................................................................., </w:t>
      </w:r>
    </w:p>
    <w:p w14:paraId="08549AF2" w14:textId="77777777" w:rsidR="00CA67C2" w:rsidRPr="00CA67C2" w:rsidRDefault="00CA67C2" w:rsidP="00CA67C2">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30C8F860" w14:textId="77777777" w:rsidR="00CA67C2" w:rsidRPr="00CA67C2" w:rsidRDefault="00CA67C2" w:rsidP="00CA67C2">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28ED5923" w14:textId="77777777" w:rsidR="00CA67C2" w:rsidRPr="00CA67C2" w:rsidRDefault="00CA67C2" w:rsidP="00CA67C2">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 (наименование на кандидата)</w:t>
      </w:r>
    </w:p>
    <w:p w14:paraId="04CD7347" w14:textId="77777777" w:rsidR="00E23035" w:rsidRDefault="00E23035" w:rsidP="00CA67C2">
      <w:pPr>
        <w:spacing w:after="0" w:line="276" w:lineRule="auto"/>
        <w:ind w:right="215"/>
        <w:jc w:val="both"/>
        <w:rPr>
          <w:rFonts w:ascii="Cambria" w:eastAsia="Times New Roman" w:hAnsi="Cambria" w:cs="Times New Roman"/>
          <w:sz w:val="24"/>
          <w:szCs w:val="24"/>
          <w:lang w:val="bg-BG" w:eastAsia="bg-BG" w:bidi="ar-SA"/>
        </w:rPr>
      </w:pPr>
    </w:p>
    <w:p w14:paraId="46C8AB8C" w14:textId="584737D7" w:rsidR="00CA67C2" w:rsidRPr="00515FCB" w:rsidRDefault="00CA67C2" w:rsidP="00CA67C2">
      <w:pPr>
        <w:spacing w:after="0" w:line="276" w:lineRule="auto"/>
        <w:ind w:right="215"/>
        <w:jc w:val="both"/>
        <w:rPr>
          <w:rFonts w:ascii="Cambria" w:eastAsia="Times New Roman" w:hAnsi="Cambria" w:cs="Times New Roman"/>
          <w:bCs/>
          <w:sz w:val="24"/>
          <w:szCs w:val="24"/>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sidRPr="00515FCB">
        <w:rPr>
          <w:rFonts w:ascii="Cambria" w:eastAsia="Times New Roman" w:hAnsi="Cambria" w:cs="Times New Roman"/>
          <w:bCs/>
          <w:sz w:val="24"/>
          <w:szCs w:val="24"/>
          <w:lang w:val="bg-BG" w:eastAsia="bg-BG" w:bidi="ar-SA"/>
        </w:rPr>
        <w:t xml:space="preserve">процедура за директно предоставяне на средства на  конкретен краен получател - </w:t>
      </w:r>
      <w:bookmarkStart w:id="0" w:name="_Hlk124338464"/>
      <w:r w:rsidRPr="00515FCB">
        <w:rPr>
          <w:rFonts w:ascii="Cambria" w:eastAsia="Times New Roman" w:hAnsi="Cambria" w:cs="Times New Roman"/>
          <w:bCs/>
          <w:sz w:val="24"/>
          <w:szCs w:val="24"/>
          <w:lang w:val="bg-BG" w:eastAsia="bg-BG" w:bidi="ar-SA"/>
        </w:rPr>
        <w:t xml:space="preserve">„Институт по роботика“ </w:t>
      </w:r>
      <w:r>
        <w:rPr>
          <w:rFonts w:ascii="Cambria" w:eastAsia="Times New Roman" w:hAnsi="Cambria" w:cs="Times New Roman"/>
          <w:bCs/>
          <w:sz w:val="24"/>
          <w:szCs w:val="24"/>
          <w:lang w:val="bg-BG" w:eastAsia="bg-BG" w:bidi="ar-SA"/>
        </w:rPr>
        <w:t>–</w:t>
      </w:r>
      <w:r w:rsidRPr="00515FCB">
        <w:rPr>
          <w:rFonts w:ascii="Cambria" w:eastAsia="Times New Roman" w:hAnsi="Cambria" w:cs="Times New Roman"/>
          <w:bCs/>
          <w:sz w:val="24"/>
          <w:szCs w:val="24"/>
          <w:lang w:val="bg-BG" w:eastAsia="bg-BG" w:bidi="ar-SA"/>
        </w:rPr>
        <w:t xml:space="preserve"> БАН</w:t>
      </w:r>
      <w:r>
        <w:rPr>
          <w:rFonts w:ascii="Cambria" w:eastAsia="Times New Roman" w:hAnsi="Cambria" w:cs="Times New Roman"/>
          <w:bCs/>
          <w:sz w:val="24"/>
          <w:szCs w:val="24"/>
          <w:lang w:val="bg-BG" w:eastAsia="bg-BG" w:bidi="ar-SA"/>
        </w:rPr>
        <w:t xml:space="preserve"> </w:t>
      </w:r>
      <w:bookmarkEnd w:id="0"/>
      <w:r w:rsidRPr="00515FCB">
        <w:rPr>
          <w:rFonts w:ascii="Cambria" w:eastAsia="Times New Roman" w:hAnsi="Cambria" w:cs="Times New Roman"/>
          <w:bCs/>
          <w:sz w:val="24"/>
          <w:szCs w:val="24"/>
          <w:lang w:val="bg-BG" w:eastAsia="bg-BG" w:bidi="ar-SA"/>
        </w:rPr>
        <w:t>за</w:t>
      </w:r>
      <w:r>
        <w:rPr>
          <w:rFonts w:ascii="Cambria" w:eastAsia="Times New Roman" w:hAnsi="Cambria" w:cs="Times New Roman"/>
          <w:bCs/>
          <w:sz w:val="24"/>
          <w:szCs w:val="24"/>
          <w:lang w:val="bg-BG" w:eastAsia="bg-BG" w:bidi="ar-SA"/>
        </w:rPr>
        <w:t xml:space="preserve"> </w:t>
      </w:r>
      <w:r w:rsidRPr="00515FCB">
        <w:rPr>
          <w:rFonts w:ascii="Cambria" w:eastAsia="Times New Roman" w:hAnsi="Cambria" w:cs="Times New Roman"/>
          <w:bCs/>
          <w:sz w:val="24"/>
          <w:szCs w:val="24"/>
          <w:lang w:val="bg-BG" w:eastAsia="bg-BG" w:bidi="ar-SA"/>
        </w:rPr>
        <w:t xml:space="preserve"> изпълнение на инвестиции 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515FCB">
        <w:rPr>
          <w:rFonts w:ascii="Cambria" w:eastAsia="Times New Roman" w:hAnsi="Cambria" w:cs="Times New Roman"/>
          <w:bCs/>
          <w:sz w:val="24"/>
          <w:szCs w:val="24"/>
          <w:lang w:val="bg-BG" w:eastAsia="bg-BG" w:bidi="ar-SA"/>
        </w:rPr>
        <w:t xml:space="preserve">C2I2 от ПВУ: „Повишаване на иновационния капацитет на Българската академия на науките (БАН) в сферата на зелените и цифровите технологии“, компонент </w:t>
      </w:r>
      <w:r w:rsidR="00B338E4" w:rsidRPr="00B338E4">
        <w:rPr>
          <w:rFonts w:ascii="Cambria" w:eastAsia="Times New Roman" w:hAnsi="Cambria" w:cs="Times New Roman"/>
          <w:bCs/>
          <w:sz w:val="24"/>
          <w:szCs w:val="24"/>
          <w:lang w:val="bg-BG" w:eastAsia="bg-BG" w:bidi="ar-SA"/>
        </w:rPr>
        <w:t>Компонент 2. Научни изследвания и иновации</w:t>
      </w:r>
      <w:r w:rsidRPr="00515FCB">
        <w:rPr>
          <w:rFonts w:ascii="Cambria" w:eastAsia="Times New Roman" w:hAnsi="Cambria" w:cs="Times New Roman"/>
          <w:bCs/>
          <w:sz w:val="24"/>
          <w:szCs w:val="24"/>
          <w:lang w:val="bg-BG" w:eastAsia="bg-BG" w:bidi="ar-SA"/>
        </w:rPr>
        <w:t xml:space="preserve">, </w:t>
      </w:r>
    </w:p>
    <w:p w14:paraId="617A931B" w14:textId="77777777" w:rsidR="00CA67C2" w:rsidRDefault="00CA67C2" w:rsidP="00CA67C2">
      <w:pPr>
        <w:tabs>
          <w:tab w:val="left" w:pos="720"/>
        </w:tabs>
        <w:spacing w:after="0" w:line="240" w:lineRule="auto"/>
        <w:rPr>
          <w:rFonts w:ascii="Cambria" w:eastAsia="Times New Roman" w:hAnsi="Cambria" w:cs="Times New Roman"/>
          <w:b/>
          <w:sz w:val="24"/>
          <w:szCs w:val="24"/>
          <w:lang w:val="bg-BG" w:eastAsia="bg-BG" w:bidi="ar-SA"/>
        </w:rPr>
      </w:pPr>
    </w:p>
    <w:p w14:paraId="0BA19385" w14:textId="77777777" w:rsidR="00CA56C8" w:rsidRPr="00CA67C2" w:rsidRDefault="00CA56C8" w:rsidP="00CA67C2">
      <w:pPr>
        <w:tabs>
          <w:tab w:val="left" w:pos="720"/>
        </w:tabs>
        <w:spacing w:after="0" w:line="240" w:lineRule="auto"/>
        <w:rPr>
          <w:rFonts w:ascii="Cambria" w:eastAsia="Times New Roman" w:hAnsi="Cambria" w:cs="Times New Roman"/>
          <w:b/>
          <w:sz w:val="24"/>
          <w:szCs w:val="24"/>
          <w:lang w:val="bg-BG" w:eastAsia="bg-BG" w:bidi="ar-SA"/>
        </w:rPr>
      </w:pPr>
    </w:p>
    <w:p w14:paraId="366A5723" w14:textId="4CB0D4F0" w:rsidR="00CA67C2" w:rsidRPr="00CA67C2" w:rsidRDefault="00CA67C2" w:rsidP="00CA67C2">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50A50F4F" w14:textId="77777777" w:rsidR="00CA56C8" w:rsidRDefault="00CA56C8" w:rsidP="00CA67C2">
      <w:pPr>
        <w:spacing w:after="120" w:line="240" w:lineRule="auto"/>
        <w:ind w:right="215"/>
        <w:jc w:val="center"/>
        <w:rPr>
          <w:rFonts w:ascii="Cambria" w:eastAsia="Times New Roman" w:hAnsi="Cambria" w:cs="Times New Roman"/>
          <w:bCs/>
          <w:sz w:val="24"/>
          <w:szCs w:val="24"/>
          <w:u w:val="single"/>
          <w:lang w:val="bg-BG" w:eastAsia="bg-BG" w:bidi="ar-SA"/>
        </w:rPr>
      </w:pPr>
    </w:p>
    <w:p w14:paraId="289DBBDF" w14:textId="77777777" w:rsidR="00CA67C2" w:rsidRDefault="00CA67C2" w:rsidP="00CA67C2">
      <w:pPr>
        <w:spacing w:after="120" w:line="240" w:lineRule="auto"/>
        <w:ind w:right="215"/>
        <w:jc w:val="center"/>
        <w:rPr>
          <w:rFonts w:ascii="Cambria" w:eastAsia="Times New Roman" w:hAnsi="Cambria" w:cs="Times New Roman"/>
          <w:bCs/>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87AA9B6" w14:textId="77777777" w:rsidR="00E23035" w:rsidRPr="00CA67C2" w:rsidRDefault="00E23035" w:rsidP="00CA67C2">
      <w:pPr>
        <w:spacing w:after="120" w:line="240" w:lineRule="auto"/>
        <w:ind w:right="215"/>
        <w:jc w:val="center"/>
        <w:rPr>
          <w:rFonts w:ascii="Cambria" w:eastAsia="Times New Roman" w:hAnsi="Cambria" w:cs="Times New Roman"/>
          <w:bCs/>
          <w:color w:val="000000"/>
          <w:sz w:val="24"/>
          <w:szCs w:val="24"/>
          <w:u w:val="single"/>
          <w:lang w:val="bg-BG" w:eastAsia="bg-BG" w:bidi="ar-SA"/>
        </w:rPr>
      </w:pPr>
    </w:p>
    <w:p w14:paraId="463D31E7" w14:textId="77777777" w:rsidR="00CA67C2" w:rsidRPr="00CA67C2" w:rsidRDefault="00CA67C2" w:rsidP="00CA67C2">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34B0473B" w14:textId="77777777" w:rsidR="00CA67C2" w:rsidRPr="00CA67C2" w:rsidRDefault="00CA67C2" w:rsidP="00CA67C2">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69A973E1" w14:textId="77777777" w:rsidR="00CA67C2" w:rsidRPr="00CA67C2" w:rsidRDefault="00CA67C2" w:rsidP="00CA67C2">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24CF6997" w14:textId="77777777" w:rsidR="00CA67C2" w:rsidRPr="00CA67C2" w:rsidRDefault="00CA67C2" w:rsidP="00CA67C2">
      <w:pPr>
        <w:numPr>
          <w:ilvl w:val="0"/>
          <w:numId w:val="1"/>
        </w:numPr>
        <w:spacing w:after="120" w:line="240" w:lineRule="auto"/>
        <w:jc w:val="both"/>
        <w:rPr>
          <w:rFonts w:ascii="Cambria" w:eastAsia="Calibri" w:hAnsi="Cambria" w:cs="Times New Roman"/>
          <w:sz w:val="24"/>
          <w:szCs w:val="24"/>
          <w:lang w:val="bg-BG" w:eastAsia="bg-BG" w:bidi="ar-SA"/>
        </w:rPr>
      </w:pPr>
      <w:bookmarkStart w:id="1"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w:t>
      </w:r>
      <w:r w:rsidRPr="00CA67C2">
        <w:rPr>
          <w:rFonts w:ascii="Cambria" w:eastAsia="Calibri" w:hAnsi="Cambria" w:cs="Times New Roman"/>
          <w:sz w:val="24"/>
          <w:szCs w:val="24"/>
          <w:lang w:val="bg-BG" w:eastAsia="bg-BG" w:bidi="ar-SA"/>
        </w:rPr>
        <w:lastRenderedPageBreak/>
        <w:t>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44127A15" w14:textId="77777777" w:rsidR="00CA67C2" w:rsidRPr="00CA67C2" w:rsidRDefault="00CA67C2" w:rsidP="00CA67C2">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13E24243" w14:textId="77777777" w:rsidR="00CA67C2" w:rsidRPr="00CA67C2" w:rsidRDefault="00CA67C2" w:rsidP="00CA67C2">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6A14B484" w14:textId="77777777" w:rsidR="00CA67C2" w:rsidRPr="00CA67C2" w:rsidRDefault="00CA67C2" w:rsidP="00CA67C2">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75E244A" w14:textId="77777777" w:rsidR="00CA67C2" w:rsidRPr="00CA67C2" w:rsidRDefault="00CA67C2" w:rsidP="00CA67C2">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31A2F9C9" w14:textId="77777777" w:rsidR="00CA67C2" w:rsidRPr="00CA67C2" w:rsidRDefault="00CA67C2" w:rsidP="00CA67C2">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545551C2" w14:textId="77777777" w:rsidR="00CA67C2" w:rsidRPr="00CA67C2" w:rsidRDefault="00CA67C2" w:rsidP="00CA67C2">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СНД.</w:t>
      </w:r>
    </w:p>
    <w:p w14:paraId="682E7317" w14:textId="77777777" w:rsidR="00CA67C2" w:rsidRPr="00CA67C2" w:rsidRDefault="00CA67C2" w:rsidP="00CA67C2">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1"/>
    <w:p w14:paraId="6738C725" w14:textId="77777777" w:rsidR="00CA67C2" w:rsidRDefault="00CA67C2" w:rsidP="00CA67C2">
      <w:pPr>
        <w:tabs>
          <w:tab w:val="left" w:pos="720"/>
        </w:tabs>
        <w:spacing w:after="120" w:line="240" w:lineRule="auto"/>
        <w:jc w:val="center"/>
        <w:rPr>
          <w:rFonts w:ascii="Cambria" w:eastAsia="Times New Roman" w:hAnsi="Cambria" w:cs="Times New Roman"/>
          <w:bCs/>
          <w:sz w:val="24"/>
          <w:szCs w:val="24"/>
          <w:lang w:val="bg-BG" w:eastAsia="bg-BG" w:bidi="ar-SA"/>
        </w:rPr>
      </w:pPr>
    </w:p>
    <w:p w14:paraId="10DF2104" w14:textId="1B99C7F3" w:rsidR="00CA67C2" w:rsidRPr="00CA67C2" w:rsidRDefault="00CA67C2" w:rsidP="00CA67C2">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5B025A90" w14:textId="77777777" w:rsidR="00CA67C2" w:rsidRPr="00CA67C2" w:rsidRDefault="00CA67C2" w:rsidP="00CA67C2">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0459246D" w14:textId="77777777" w:rsidR="00CA67C2" w:rsidRPr="00CA67C2" w:rsidRDefault="00CA67C2" w:rsidP="00CA67C2">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1. Съм запознат с Условията за кандидатстване и Условията за изпълнение и приложенията към тях по процедура за подбор на предложения на предложения за изпълнение на инвестиции от крайни получатели [</w:t>
      </w:r>
      <w:r w:rsidRPr="005B7EE5">
        <w:rPr>
          <w:rFonts w:ascii="Cambria" w:eastAsia="Times New Roman" w:hAnsi="Cambria" w:cs="Times New Roman"/>
          <w:bCs/>
          <w:i/>
          <w:sz w:val="24"/>
          <w:szCs w:val="24"/>
          <w:lang w:val="bg-BG" w:eastAsia="bg-BG" w:bidi="ar-SA"/>
        </w:rPr>
        <w:t>код и наименование на процедурата</w:t>
      </w:r>
      <w:r w:rsidRPr="005B7EE5">
        <w:rPr>
          <w:rFonts w:ascii="Cambria" w:eastAsia="Times New Roman" w:hAnsi="Cambria" w:cs="Times New Roman"/>
          <w:bCs/>
          <w:sz w:val="24"/>
          <w:szCs w:val="24"/>
          <w:lang w:val="bg-BG" w:eastAsia="bg-BG" w:bidi="ar-SA"/>
        </w:rPr>
        <w:t>],</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6AD72277" w14:textId="77777777" w:rsidR="00CA67C2" w:rsidRPr="00CA67C2" w:rsidRDefault="00CA67C2" w:rsidP="00CA67C2">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2. Съм запознат с подаденото предложението за изпълнение на инвестиция и че информацията, съдържаща се в него, е пълна, вярна и точ</w:t>
      </w:r>
      <w:bookmarkStart w:id="2" w:name="_GoBack"/>
      <w:bookmarkEnd w:id="2"/>
      <w:r w:rsidRPr="00CA67C2">
        <w:rPr>
          <w:rFonts w:ascii="Cambria" w:eastAsia="Times New Roman" w:hAnsi="Cambria" w:cs="Times New Roman"/>
          <w:bCs/>
          <w:sz w:val="24"/>
          <w:szCs w:val="24"/>
          <w:lang w:val="bg-BG" w:eastAsia="bg-BG" w:bidi="ar-SA"/>
        </w:rPr>
        <w:t xml:space="preserve">на. </w:t>
      </w:r>
    </w:p>
    <w:p w14:paraId="5A522A43" w14:textId="77777777" w:rsidR="00CA67C2" w:rsidRPr="00CA67C2" w:rsidRDefault="00CA67C2" w:rsidP="00CA67C2">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1D2C3012" w14:textId="77777777" w:rsidR="00CA67C2" w:rsidRPr="00CA67C2" w:rsidRDefault="00CA67C2" w:rsidP="00CA67C2">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433CF350" w14:textId="77777777" w:rsidR="00CA67C2" w:rsidRPr="00CA67C2" w:rsidRDefault="00CA67C2" w:rsidP="00CA67C2">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144F1690"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39214544"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4C6B08F6"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143953E"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58C13720"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076CAB08" w14:textId="77777777" w:rsidR="00CA67C2" w:rsidRPr="00CA67C2" w:rsidRDefault="00CA67C2" w:rsidP="00CA67C2">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2527B7E5" w14:textId="7BBDC952" w:rsidR="00CA67C2" w:rsidRPr="00CA67C2" w:rsidRDefault="00AA1E16" w:rsidP="00CA67C2">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00CA67C2"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00CA67C2" w:rsidRPr="00CA67C2" w:rsidDel="002F1EAF">
        <w:rPr>
          <w:rFonts w:ascii="Cambria" w:eastAsia="Times New Roman" w:hAnsi="Cambria" w:cs="Times New Roman"/>
          <w:bCs/>
          <w:sz w:val="24"/>
          <w:szCs w:val="24"/>
          <w:lang w:val="bg-BG" w:eastAsia="bg-BG" w:bidi="ar-SA"/>
        </w:rPr>
        <w:t xml:space="preserve"> </w:t>
      </w:r>
      <w:r w:rsidR="00CA67C2"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7FC682A9" w14:textId="70135E6E" w:rsidR="00CA67C2" w:rsidRPr="00CA67C2" w:rsidRDefault="00AA1E16" w:rsidP="00CA67C2">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00CA67C2"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7D8F8F9E" w14:textId="77777777" w:rsidR="00CA67C2" w:rsidRPr="00CA67C2" w:rsidRDefault="00CA67C2" w:rsidP="00CA67C2">
      <w:pPr>
        <w:numPr>
          <w:ilvl w:val="0"/>
          <w:numId w:val="7"/>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078594EA" w14:textId="77777777" w:rsidR="00CA67C2" w:rsidRPr="00CA67C2" w:rsidRDefault="00CA67C2" w:rsidP="00CA67C2">
      <w:pPr>
        <w:numPr>
          <w:ilvl w:val="0"/>
          <w:numId w:val="7"/>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2AAE99DE" w14:textId="77777777" w:rsidR="00CA67C2" w:rsidRPr="00CA67C2" w:rsidRDefault="00CA67C2" w:rsidP="00CA67C2">
      <w:pPr>
        <w:numPr>
          <w:ilvl w:val="0"/>
          <w:numId w:val="7"/>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0751B0B8" w14:textId="77777777" w:rsidR="00CA67C2" w:rsidRPr="00CA67C2" w:rsidRDefault="00CA67C2" w:rsidP="00CA67C2">
      <w:pPr>
        <w:numPr>
          <w:ilvl w:val="0"/>
          <w:numId w:val="7"/>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63F538DD" w14:textId="77777777" w:rsidR="00CA67C2" w:rsidRPr="00CA67C2" w:rsidRDefault="00CA67C2" w:rsidP="00CA67C2">
      <w:pPr>
        <w:tabs>
          <w:tab w:val="left" w:pos="720"/>
        </w:tabs>
        <w:spacing w:after="120" w:line="240" w:lineRule="auto"/>
        <w:jc w:val="both"/>
        <w:rPr>
          <w:rFonts w:ascii="Cambria" w:eastAsia="Times New Roman" w:hAnsi="Cambria" w:cs="Times New Roman"/>
          <w:bCs/>
          <w:sz w:val="24"/>
          <w:szCs w:val="24"/>
          <w:lang w:val="bg-BG" w:eastAsia="bg-BG" w:bidi="ar-SA"/>
        </w:rPr>
      </w:pPr>
    </w:p>
    <w:p w14:paraId="51937510" w14:textId="775E5316" w:rsidR="00CA67C2" w:rsidRPr="00CA67C2" w:rsidRDefault="00CA67C2" w:rsidP="00CA67C2">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3. Декларация за нередности</w:t>
      </w:r>
    </w:p>
    <w:p w14:paraId="20FECD8B" w14:textId="77777777" w:rsidR="00CA67C2" w:rsidRPr="00CA67C2" w:rsidRDefault="00CA67C2" w:rsidP="00CA67C2">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6A200218"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68FD4030" w14:textId="77777777" w:rsidR="00CA67C2" w:rsidRPr="00CA67C2" w:rsidRDefault="00CA67C2" w:rsidP="00CA67C2">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w:t>
      </w:r>
      <w:r w:rsidRPr="00CA67C2">
        <w:rPr>
          <w:rFonts w:ascii="Cambria" w:eastAsia="Times New Roman" w:hAnsi="Cambria" w:cs="Times New Roman"/>
          <w:sz w:val="24"/>
          <w:szCs w:val="24"/>
          <w:lang w:val="bg-BG" w:eastAsia="bg-BG" w:bidi="ar-SA"/>
        </w:rPr>
        <w:lastRenderedPageBreak/>
        <w:t>собствени ресурси, които се събират направо от името на Общностите или посредством извършването на неоправдан разход.</w:t>
      </w:r>
    </w:p>
    <w:p w14:paraId="569459BD"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14437B82"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7BE5E784" w14:textId="77777777" w:rsidR="00CA67C2" w:rsidRPr="00CA67C2" w:rsidRDefault="00CA67C2" w:rsidP="00CA67C2">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3DEFA31F" w14:textId="77777777" w:rsidR="00CA67C2" w:rsidRPr="00CA67C2" w:rsidRDefault="00CA67C2" w:rsidP="00CA67C2">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2D51B2F5" w14:textId="77777777" w:rsidR="00CA67C2" w:rsidRPr="00CA67C2" w:rsidRDefault="00CA67C2" w:rsidP="00CA67C2">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324B1A8D" w14:textId="77777777" w:rsidR="00CA67C2" w:rsidRPr="00CA67C2" w:rsidRDefault="00CA67C2" w:rsidP="00CA67C2">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064659E2" w14:textId="77777777" w:rsidR="00CA67C2" w:rsidRPr="00CA67C2" w:rsidRDefault="00CA67C2" w:rsidP="00CA67C2">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53F2F197" w14:textId="77777777" w:rsidR="00CA67C2" w:rsidRPr="00CA67C2" w:rsidRDefault="00CA67C2" w:rsidP="00CA67C2">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2A2B1A6E" w14:textId="77777777" w:rsidR="00CA67C2" w:rsidRPr="00CA67C2" w:rsidRDefault="00CA67C2" w:rsidP="00CA67C2">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52A1A901" w14:textId="77777777" w:rsidR="00CA67C2" w:rsidRPr="00CA67C2" w:rsidRDefault="00CA67C2" w:rsidP="00CA67C2">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1EDD6A4D"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2F43C4C5"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55E08744"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21B22368"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4A050F3E"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3F269BC9"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473334D4"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127E7572" w14:textId="77777777" w:rsidR="00CA67C2" w:rsidRPr="00CA67C2" w:rsidRDefault="00CA67C2" w:rsidP="00CA67C2">
      <w:pPr>
        <w:numPr>
          <w:ilvl w:val="0"/>
          <w:numId w:val="10"/>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186C5462" w14:textId="77777777" w:rsidR="00CA67C2" w:rsidRPr="00CA67C2" w:rsidRDefault="00CA67C2" w:rsidP="00CA67C2">
      <w:pPr>
        <w:numPr>
          <w:ilvl w:val="0"/>
          <w:numId w:val="10"/>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0EEDEF66"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5905CD95"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4EACA971"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0ED257F"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34C463FC"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6D3C9522"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48322A58"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478F4883"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5EDD9B8F" w14:textId="77777777" w:rsidR="00CA67C2" w:rsidRPr="00CA67C2" w:rsidRDefault="00CA67C2" w:rsidP="00CA67C2">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76A5B235"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4DB2A5B9" w14:textId="77777777" w:rsidR="00CA67C2" w:rsidRPr="00CA67C2" w:rsidRDefault="00CA67C2" w:rsidP="00CA67C2">
      <w:pPr>
        <w:numPr>
          <w:ilvl w:val="0"/>
          <w:numId w:val="15"/>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598C7775" w14:textId="77777777" w:rsidR="00CA67C2" w:rsidRPr="00CA67C2" w:rsidRDefault="00CA67C2" w:rsidP="00CA67C2">
      <w:pPr>
        <w:numPr>
          <w:ilvl w:val="0"/>
          <w:numId w:val="15"/>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7CCFA7C1" w14:textId="77777777" w:rsidR="00CA67C2" w:rsidRPr="00CA67C2" w:rsidRDefault="00CA67C2" w:rsidP="00CA67C2">
      <w:pPr>
        <w:numPr>
          <w:ilvl w:val="0"/>
          <w:numId w:val="15"/>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456398AA"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18E48DD9"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13227A61"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2CBD85B9" w14:textId="757C979E" w:rsidR="00CA67C2" w:rsidRPr="00CA67C2" w:rsidRDefault="00CA67C2" w:rsidP="00CA67C2">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7DBFE3AB" w14:textId="77777777" w:rsidR="00CA67C2" w:rsidRPr="00CA67C2" w:rsidRDefault="00CA67C2" w:rsidP="00CA67C2">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458E12AE" w14:textId="77777777"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766F64EA" w14:textId="76D4A2B5" w:rsidR="00CA67C2" w:rsidRPr="00CA67C2" w:rsidRDefault="00CA67C2" w:rsidP="00CA67C2">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2A7F5EB1" w14:textId="77777777" w:rsidR="00CA67C2" w:rsidRPr="00CA67C2" w:rsidRDefault="00CA67C2" w:rsidP="00CA67C2">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7360858A" w14:textId="77777777" w:rsidR="00CA67C2" w:rsidRPr="00CA67C2" w:rsidRDefault="00CA67C2" w:rsidP="00CA67C2">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до Европейската служба за борба с измамите (ОЛАФ) към Европейската комисия.</w:t>
      </w:r>
    </w:p>
    <w:p w14:paraId="58EFE5C9" w14:textId="77777777" w:rsidR="00CA67C2" w:rsidRPr="00CA67C2" w:rsidRDefault="00CA67C2" w:rsidP="00CA67C2">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064F242B" w14:textId="2C58D120" w:rsidR="00CA67C2" w:rsidRDefault="002C0E9C" w:rsidP="00CA67C2">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w:t>
      </w:r>
      <w:r w:rsidR="00252718">
        <w:rPr>
          <w:rFonts w:ascii="Cambria" w:eastAsia="Times New Roman" w:hAnsi="Cambria" w:cs="Times New Roman"/>
          <w:b/>
          <w:sz w:val="24"/>
          <w:szCs w:val="24"/>
          <w:lang w:val="bg-BG" w:eastAsia="bg-BG" w:bidi="ar-SA"/>
        </w:rPr>
        <w:t xml:space="preserve">и т. 4 от Част 2 </w:t>
      </w:r>
      <w:r>
        <w:rPr>
          <w:rFonts w:ascii="Cambria" w:eastAsia="Times New Roman" w:hAnsi="Cambria" w:cs="Times New Roman"/>
          <w:b/>
          <w:sz w:val="24"/>
          <w:szCs w:val="24"/>
          <w:lang w:val="bg-BG" w:eastAsia="bg-BG" w:bidi="ar-SA"/>
        </w:rPr>
        <w:t>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27D6F8F4" w14:textId="77777777" w:rsidR="002C0E9C" w:rsidRPr="00CA67C2" w:rsidRDefault="002C0E9C" w:rsidP="00CA67C2">
      <w:pPr>
        <w:tabs>
          <w:tab w:val="left" w:pos="720"/>
        </w:tabs>
        <w:spacing w:after="120" w:line="240" w:lineRule="auto"/>
        <w:jc w:val="both"/>
        <w:rPr>
          <w:rFonts w:ascii="Cambria" w:eastAsia="Times New Roman" w:hAnsi="Cambria" w:cs="Times New Roman"/>
          <w:b/>
          <w:sz w:val="24"/>
          <w:szCs w:val="24"/>
          <w:lang w:val="bg-BG" w:eastAsia="bg-BG" w:bidi="ar-SA"/>
        </w:rPr>
      </w:pPr>
    </w:p>
    <w:p w14:paraId="252B386D" w14:textId="77777777" w:rsidR="00CA67C2" w:rsidRPr="00CA67C2" w:rsidRDefault="00CA67C2" w:rsidP="00CA67C2">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062066EC" w14:textId="77777777" w:rsidR="00CA67C2" w:rsidRPr="00CA67C2" w:rsidRDefault="00CA67C2" w:rsidP="00CA67C2">
      <w:pPr>
        <w:tabs>
          <w:tab w:val="left" w:pos="720"/>
        </w:tabs>
        <w:spacing w:after="120" w:line="240" w:lineRule="auto"/>
        <w:jc w:val="both"/>
        <w:rPr>
          <w:rFonts w:ascii="Cambria" w:eastAsia="Times New Roman" w:hAnsi="Cambria" w:cs="Times New Roman"/>
          <w:b/>
          <w:sz w:val="24"/>
          <w:szCs w:val="24"/>
          <w:lang w:val="bg-BG" w:eastAsia="bg-BG" w:bidi="ar-SA"/>
        </w:rPr>
      </w:pPr>
    </w:p>
    <w:p w14:paraId="24191D7D" w14:textId="5672F310" w:rsidR="00CA67C2" w:rsidRPr="00CA67C2" w:rsidRDefault="00CA67C2" w:rsidP="00CA67C2">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728D0F43" w14:textId="77777777" w:rsidR="00CA67C2" w:rsidRPr="00CA67C2" w:rsidRDefault="00CA67C2" w:rsidP="00CA67C2">
      <w:pPr>
        <w:tabs>
          <w:tab w:val="left" w:pos="720"/>
        </w:tabs>
        <w:spacing w:after="0" w:line="240" w:lineRule="auto"/>
        <w:jc w:val="both"/>
        <w:rPr>
          <w:rFonts w:ascii="Cambria" w:eastAsia="Times New Roman" w:hAnsi="Cambria" w:cs="Times New Roman"/>
          <w:sz w:val="24"/>
          <w:szCs w:val="24"/>
          <w:lang w:val="bg-BG" w:eastAsia="bg-BG" w:bidi="ar-SA"/>
        </w:rPr>
      </w:pPr>
    </w:p>
    <w:p w14:paraId="60EAFE55" w14:textId="77777777" w:rsidR="00C83AC7" w:rsidRDefault="00C83AC7"/>
    <w:sectPr w:rsidR="00C83AC7" w:rsidSect="00A94D3E">
      <w:headerReference w:type="default"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990C1" w14:textId="77777777" w:rsidR="007D2688" w:rsidRDefault="007D2688">
      <w:pPr>
        <w:spacing w:after="0" w:line="240" w:lineRule="auto"/>
      </w:pPr>
      <w:r>
        <w:separator/>
      </w:r>
    </w:p>
  </w:endnote>
  <w:endnote w:type="continuationSeparator" w:id="0">
    <w:p w14:paraId="252F18EE" w14:textId="77777777" w:rsidR="007D2688" w:rsidRDefault="007D2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D19A" w14:textId="506BA989" w:rsidR="00334D1C" w:rsidRPr="00F1193C" w:rsidRDefault="00CA67C2">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5B7EE5">
      <w:rPr>
        <w:noProof/>
        <w:sz w:val="20"/>
        <w:szCs w:val="20"/>
      </w:rPr>
      <w:t>2</w:t>
    </w:r>
    <w:r w:rsidRPr="00F1193C">
      <w:rPr>
        <w:noProof/>
        <w:sz w:val="20"/>
        <w:szCs w:val="20"/>
      </w:rPr>
      <w:fldChar w:fldCharType="end"/>
    </w:r>
  </w:p>
  <w:p w14:paraId="1146AD3B" w14:textId="77777777" w:rsidR="00334D1C" w:rsidRDefault="007D26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CEE13" w14:textId="77777777" w:rsidR="007D2688" w:rsidRDefault="007D2688">
      <w:pPr>
        <w:spacing w:after="0" w:line="240" w:lineRule="auto"/>
      </w:pPr>
      <w:r>
        <w:separator/>
      </w:r>
    </w:p>
  </w:footnote>
  <w:footnote w:type="continuationSeparator" w:id="0">
    <w:p w14:paraId="3383182F" w14:textId="77777777" w:rsidR="007D2688" w:rsidRDefault="007D2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0DE27" w14:textId="1BC4FC95" w:rsidR="00F76F42" w:rsidRPr="00F76F42" w:rsidRDefault="00F76F42" w:rsidP="00F76F42">
    <w:pPr>
      <w:pStyle w:val="Header"/>
      <w:jc w:val="right"/>
      <w:rPr>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A45EF"/>
    <w:multiLevelType w:val="hybridMultilevel"/>
    <w:tmpl w:val="48D22B8E"/>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8F90BFF"/>
    <w:multiLevelType w:val="hybridMultilevel"/>
    <w:tmpl w:val="B180F242"/>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9"/>
  </w:num>
  <w:num w:numId="4">
    <w:abstractNumId w:val="11"/>
  </w:num>
  <w:num w:numId="5">
    <w:abstractNumId w:val="0"/>
  </w:num>
  <w:num w:numId="6">
    <w:abstractNumId w:val="12"/>
  </w:num>
  <w:num w:numId="7">
    <w:abstractNumId w:val="5"/>
  </w:num>
  <w:num w:numId="8">
    <w:abstractNumId w:val="10"/>
  </w:num>
  <w:num w:numId="9">
    <w:abstractNumId w:val="7"/>
  </w:num>
  <w:num w:numId="10">
    <w:abstractNumId w:val="14"/>
  </w:num>
  <w:num w:numId="11">
    <w:abstractNumId w:val="3"/>
  </w:num>
  <w:num w:numId="12">
    <w:abstractNumId w:val="4"/>
  </w:num>
  <w:num w:numId="13">
    <w:abstractNumId w:val="13"/>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7C2"/>
    <w:rsid w:val="000B173D"/>
    <w:rsid w:val="00252718"/>
    <w:rsid w:val="002B6BB1"/>
    <w:rsid w:val="002C0E9C"/>
    <w:rsid w:val="005B7EE5"/>
    <w:rsid w:val="00700EB5"/>
    <w:rsid w:val="00707DB3"/>
    <w:rsid w:val="007D2688"/>
    <w:rsid w:val="00AA1E16"/>
    <w:rsid w:val="00B338E4"/>
    <w:rsid w:val="00B8570D"/>
    <w:rsid w:val="00C83AC7"/>
    <w:rsid w:val="00C95181"/>
    <w:rsid w:val="00CA56C8"/>
    <w:rsid w:val="00CA67C2"/>
    <w:rsid w:val="00E23035"/>
    <w:rsid w:val="00F76F4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C5A7"/>
  <w15:docId w15:val="{D0793F4F-7B27-4D82-8312-0CB329F28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A6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7C2"/>
  </w:style>
  <w:style w:type="paragraph" w:styleId="BalloonText">
    <w:name w:val="Balloon Text"/>
    <w:basedOn w:val="Normal"/>
    <w:link w:val="BalloonTextChar"/>
    <w:uiPriority w:val="99"/>
    <w:semiHidden/>
    <w:unhideWhenUsed/>
    <w:rsid w:val="00B33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8E4"/>
    <w:rPr>
      <w:rFonts w:ascii="Tahoma" w:hAnsi="Tahoma" w:cs="Tahoma"/>
      <w:sz w:val="16"/>
      <w:szCs w:val="16"/>
    </w:rPr>
  </w:style>
  <w:style w:type="paragraph" w:styleId="Header">
    <w:name w:val="header"/>
    <w:basedOn w:val="Normal"/>
    <w:link w:val="HeaderChar"/>
    <w:uiPriority w:val="99"/>
    <w:unhideWhenUsed/>
    <w:rsid w:val="00E23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2477</Words>
  <Characters>14124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IP-BAS</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N_Koseva</cp:lastModifiedBy>
  <cp:revision>4</cp:revision>
  <cp:lastPrinted>2023-01-31T16:07:00Z</cp:lastPrinted>
  <dcterms:created xsi:type="dcterms:W3CDTF">2023-01-31T16:08:00Z</dcterms:created>
  <dcterms:modified xsi:type="dcterms:W3CDTF">2023-02-28T15:31:00Z</dcterms:modified>
</cp:coreProperties>
</file>