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W w:w="1034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8280"/>
      </w:tblGrid>
      <w:tr w:rsidR="00615D29" w14:paraId="15F2E089" w14:textId="77777777">
        <w:trPr>
          <w:trHeight w:val="977"/>
          <w:tblHeader/>
        </w:trPr>
        <w:tc>
          <w:tcPr>
            <w:tcW w:w="103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8A6B" w14:textId="7F6B9812" w:rsidR="00615D29" w:rsidRDefault="00AF422A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ФОРУМ</w:t>
            </w:r>
            <w:r w:rsidR="00FF0B54">
              <w:rPr>
                <w:rFonts w:ascii="Verdana" w:eastAsia="Verdana" w:hAnsi="Verdana" w:cs="Verdana"/>
                <w:b/>
                <w:color w:val="084064"/>
              </w:rPr>
              <w:t xml:space="preserve"> „НАУКА ЗА БИЗНЕС“ </w:t>
            </w:r>
            <w:r w:rsidR="004F6A62">
              <w:rPr>
                <w:rFonts w:ascii="Verdana" w:eastAsia="Verdana" w:hAnsi="Verdana" w:cs="Verdana"/>
                <w:b/>
                <w:color w:val="084064"/>
              </w:rPr>
              <w:t>5</w:t>
            </w:r>
          </w:p>
          <w:p w14:paraId="78FF2394" w14:textId="77777777" w:rsidR="00615D29" w:rsidRDefault="00615D29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  <w:sz w:val="16"/>
                <w:szCs w:val="16"/>
              </w:rPr>
            </w:pPr>
          </w:p>
          <w:p w14:paraId="6F04D694" w14:textId="73DBC3A3" w:rsidR="00615D29" w:rsidRDefault="004F6A62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03</w:t>
            </w:r>
            <w:r w:rsidR="00CB28B3">
              <w:rPr>
                <w:rFonts w:ascii="Verdana" w:eastAsia="Verdana" w:hAnsi="Verdana" w:cs="Verdana"/>
                <w:b/>
                <w:color w:val="084064"/>
              </w:rPr>
              <w:t xml:space="preserve"> юни </w:t>
            </w:r>
            <w:r w:rsidR="00FF0B54">
              <w:rPr>
                <w:rFonts w:ascii="Verdana" w:eastAsia="Verdana" w:hAnsi="Verdana" w:cs="Verdana"/>
                <w:b/>
                <w:color w:val="084064"/>
              </w:rPr>
              <w:t>202</w:t>
            </w:r>
            <w:r>
              <w:rPr>
                <w:rFonts w:ascii="Verdana" w:eastAsia="Verdana" w:hAnsi="Verdana" w:cs="Verdana"/>
                <w:b/>
                <w:color w:val="084064"/>
              </w:rPr>
              <w:t>5</w:t>
            </w:r>
            <w:r w:rsidR="00FF0B54">
              <w:rPr>
                <w:rFonts w:ascii="Verdana" w:eastAsia="Verdana" w:hAnsi="Verdana" w:cs="Verdana"/>
                <w:b/>
                <w:color w:val="084064"/>
              </w:rPr>
              <w:t xml:space="preserve"> г., </w:t>
            </w:r>
            <w:r w:rsidR="00DF0085">
              <w:rPr>
                <w:rFonts w:ascii="Verdana" w:eastAsia="Verdana" w:hAnsi="Verdana" w:cs="Verdana"/>
                <w:b/>
                <w:color w:val="084064"/>
              </w:rPr>
              <w:t>вторник</w:t>
            </w:r>
            <w:r w:rsidR="00FF0B54">
              <w:rPr>
                <w:rFonts w:ascii="Verdana" w:eastAsia="Verdana" w:hAnsi="Verdana" w:cs="Verdana"/>
                <w:b/>
                <w:color w:val="084064"/>
              </w:rPr>
              <w:t xml:space="preserve">, </w:t>
            </w:r>
          </w:p>
          <w:p w14:paraId="27A8E8AC" w14:textId="77777777" w:rsidR="00615D29" w:rsidRDefault="00FF0B54">
            <w:pPr>
              <w:spacing w:after="0" w:line="240" w:lineRule="auto"/>
              <w:ind w:left="270"/>
              <w:jc w:val="center"/>
              <w:rPr>
                <w:rFonts w:ascii="Verdana" w:eastAsia="Verdana" w:hAnsi="Verdana" w:cs="Verdana"/>
                <w:b/>
                <w:color w:val="084064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>Конгресен център - Интер Експо Център</w:t>
            </w:r>
          </w:p>
        </w:tc>
      </w:tr>
      <w:tr w:rsidR="00615D29" w14:paraId="11A5E116" w14:textId="77777777">
        <w:trPr>
          <w:trHeight w:val="552"/>
        </w:trPr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9747" w14:textId="10F53DA0" w:rsidR="00615D29" w:rsidRPr="00ED1DAD" w:rsidRDefault="008327D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17365D"/>
              </w:rPr>
              <w:t>09</w:t>
            </w:r>
            <w:r w:rsidR="00FF0B54">
              <w:rPr>
                <w:rFonts w:ascii="Verdana" w:eastAsia="Verdana" w:hAnsi="Verdana" w:cs="Verdana"/>
                <w:b/>
                <w:color w:val="17365D"/>
              </w:rPr>
              <w:t>:</w:t>
            </w:r>
            <w:r>
              <w:rPr>
                <w:rFonts w:ascii="Verdana" w:eastAsia="Verdana" w:hAnsi="Verdana" w:cs="Verdana"/>
                <w:b/>
                <w:color w:val="17365D"/>
              </w:rPr>
              <w:t>3</w:t>
            </w:r>
            <w:r w:rsidR="00714369">
              <w:rPr>
                <w:rFonts w:ascii="Verdana" w:eastAsia="Verdana" w:hAnsi="Verdana" w:cs="Verdana"/>
                <w:b/>
                <w:color w:val="17365D"/>
              </w:rPr>
              <w:t>0</w:t>
            </w:r>
            <w:r w:rsidR="00FF0B54">
              <w:rPr>
                <w:rFonts w:ascii="Verdana" w:eastAsia="Verdana" w:hAnsi="Verdana" w:cs="Verdana"/>
                <w:b/>
                <w:color w:val="17365D"/>
              </w:rPr>
              <w:t xml:space="preserve"> – </w:t>
            </w:r>
            <w:r w:rsidR="00ED1DAD">
              <w:rPr>
                <w:rFonts w:ascii="Verdana" w:eastAsia="Verdana" w:hAnsi="Verdana" w:cs="Verdana"/>
                <w:b/>
                <w:color w:val="17365D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color w:val="17365D"/>
              </w:rPr>
              <w:t>0</w:t>
            </w:r>
            <w:r w:rsidR="00FF0B54">
              <w:rPr>
                <w:rFonts w:ascii="Verdana" w:eastAsia="Verdana" w:hAnsi="Verdana" w:cs="Verdana"/>
                <w:b/>
                <w:color w:val="17365D"/>
              </w:rPr>
              <w:t>:</w:t>
            </w:r>
            <w:r w:rsidR="00ED1DAD">
              <w:rPr>
                <w:rFonts w:ascii="Verdana" w:eastAsia="Verdana" w:hAnsi="Verdana" w:cs="Verdana"/>
                <w:b/>
                <w:color w:val="17365D"/>
                <w:lang w:val="en-US"/>
              </w:rPr>
              <w:t>00</w:t>
            </w: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386B" w14:textId="77777777" w:rsidR="00615D29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</w:rPr>
            </w:pPr>
          </w:p>
          <w:p w14:paraId="12D50823" w14:textId="227E8DFD" w:rsidR="00615D29" w:rsidRPr="00714369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  <w:sz w:val="4"/>
                <w:szCs w:val="4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 xml:space="preserve">Регистрация </w:t>
            </w:r>
            <w:r w:rsidR="00714369">
              <w:rPr>
                <w:rFonts w:ascii="Verdana" w:eastAsia="Verdana" w:hAnsi="Verdana" w:cs="Verdana"/>
                <w:b/>
                <w:color w:val="002060"/>
              </w:rPr>
              <w:t xml:space="preserve">и </w:t>
            </w:r>
            <w:r w:rsidR="00714369">
              <w:rPr>
                <w:rFonts w:ascii="Verdana" w:eastAsia="Verdana" w:hAnsi="Verdana" w:cs="Verdana"/>
                <w:b/>
                <w:color w:val="002060"/>
                <w:lang w:val="en-US"/>
              </w:rPr>
              <w:t>welcome coffee</w:t>
            </w:r>
          </w:p>
        </w:tc>
      </w:tr>
      <w:tr w:rsidR="00615D29" w14:paraId="1BF28DA7" w14:textId="77777777">
        <w:trPr>
          <w:trHeight w:val="282"/>
        </w:trPr>
        <w:tc>
          <w:tcPr>
            <w:tcW w:w="2065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CF94" w14:textId="012EAEB0" w:rsidR="00615D29" w:rsidRPr="008E4E3C" w:rsidRDefault="00ED1DA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 w:themeColor="background1"/>
                <w:lang w:val="en-US"/>
              </w:rPr>
            </w:pPr>
            <w:r w:rsidRPr="008E4E3C">
              <w:rPr>
                <w:rFonts w:ascii="Verdana" w:eastAsia="Verdana" w:hAnsi="Verdana" w:cs="Verdana"/>
                <w:b/>
                <w:color w:val="FFFFFF" w:themeColor="background1"/>
                <w:lang w:val="en-US"/>
              </w:rPr>
              <w:t>1</w:t>
            </w:r>
            <w:r w:rsidR="008327D0">
              <w:rPr>
                <w:rFonts w:ascii="Verdana" w:eastAsia="Verdana" w:hAnsi="Verdana" w:cs="Verdana"/>
                <w:b/>
                <w:color w:val="FFFFFF" w:themeColor="background1"/>
              </w:rPr>
              <w:t>0</w:t>
            </w:r>
            <w:r w:rsidR="00FF0B54" w:rsidRPr="008E4E3C">
              <w:rPr>
                <w:rFonts w:ascii="Verdana" w:eastAsia="Verdana" w:hAnsi="Verdana" w:cs="Verdana"/>
                <w:b/>
                <w:color w:val="FFFFFF" w:themeColor="background1"/>
              </w:rPr>
              <w:t>:</w:t>
            </w:r>
            <w:r w:rsidRPr="008E4E3C">
              <w:rPr>
                <w:rFonts w:ascii="Verdana" w:eastAsia="Verdana" w:hAnsi="Verdana" w:cs="Verdana"/>
                <w:b/>
                <w:color w:val="FFFFFF" w:themeColor="background1"/>
                <w:lang w:val="en-US"/>
              </w:rPr>
              <w:t>0</w:t>
            </w:r>
            <w:r w:rsidR="00FF0B54" w:rsidRPr="008E4E3C">
              <w:rPr>
                <w:rFonts w:ascii="Verdana" w:eastAsia="Verdana" w:hAnsi="Verdana" w:cs="Verdana"/>
                <w:b/>
                <w:color w:val="FFFFFF" w:themeColor="background1"/>
              </w:rPr>
              <w:t>0 – 1</w:t>
            </w:r>
            <w:r w:rsidR="008327D0">
              <w:rPr>
                <w:rFonts w:ascii="Verdana" w:eastAsia="Verdana" w:hAnsi="Verdana" w:cs="Verdana"/>
                <w:b/>
                <w:color w:val="FFFFFF" w:themeColor="background1"/>
              </w:rPr>
              <w:t>0</w:t>
            </w:r>
            <w:r w:rsidR="00FF0B54" w:rsidRPr="008E4E3C">
              <w:rPr>
                <w:rFonts w:ascii="Verdana" w:eastAsia="Verdana" w:hAnsi="Verdana" w:cs="Verdana"/>
                <w:b/>
                <w:color w:val="FFFFFF" w:themeColor="background1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FFFFFF" w:themeColor="background1"/>
              </w:rPr>
              <w:t>15</w:t>
            </w:r>
          </w:p>
        </w:tc>
        <w:tc>
          <w:tcPr>
            <w:tcW w:w="8280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184B" w14:textId="77777777" w:rsidR="00615D29" w:rsidRPr="008E4E3C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FFFFFF" w:themeColor="background1"/>
                <w:sz w:val="4"/>
                <w:szCs w:val="4"/>
              </w:rPr>
            </w:pPr>
          </w:p>
          <w:p w14:paraId="12B09937" w14:textId="77777777" w:rsidR="00615D29" w:rsidRPr="008E4E3C" w:rsidRDefault="00FF0B54">
            <w:pPr>
              <w:spacing w:line="240" w:lineRule="auto"/>
              <w:rPr>
                <w:rFonts w:ascii="Verdana" w:eastAsia="Verdana" w:hAnsi="Verdana" w:cs="Verdana"/>
                <w:b/>
                <w:color w:val="FFFFFF" w:themeColor="background1"/>
              </w:rPr>
            </w:pPr>
            <w:r w:rsidRPr="008E4E3C">
              <w:rPr>
                <w:rFonts w:ascii="Verdana" w:eastAsia="Verdana" w:hAnsi="Verdana" w:cs="Verdana"/>
                <w:b/>
                <w:color w:val="FFFFFF" w:themeColor="background1"/>
              </w:rPr>
              <w:t xml:space="preserve">Официално откриване и приветствия към участниците: </w:t>
            </w:r>
          </w:p>
        </w:tc>
      </w:tr>
      <w:tr w:rsidR="00615D29" w14:paraId="32524881" w14:textId="77777777" w:rsidTr="004C0E82">
        <w:trPr>
          <w:trHeight w:val="2042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BC3" w14:textId="77777777" w:rsidR="00615D29" w:rsidRDefault="00615D29">
            <w:pPr>
              <w:spacing w:line="240" w:lineRule="auto"/>
              <w:rPr>
                <w:rFonts w:ascii="Verdana" w:eastAsia="Verdana" w:hAnsi="Verdana" w:cs="Verdana"/>
                <w:b/>
                <w:color w:val="002060"/>
              </w:rPr>
            </w:pP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353E" w14:textId="3A67E39C" w:rsidR="00615D29" w:rsidRPr="007D2AD8" w:rsidRDefault="00D81981">
            <w:pPr>
              <w:spacing w:line="240" w:lineRule="auto"/>
              <w:rPr>
                <w:rFonts w:ascii="Verdana" w:eastAsia="Verdana" w:hAnsi="Verdana" w:cs="Verdana"/>
                <w:color w:val="002060"/>
              </w:rPr>
            </w:pPr>
            <w:r w:rsidRPr="007D2AD8">
              <w:rPr>
                <w:rFonts w:ascii="Verdana" w:eastAsia="Verdana" w:hAnsi="Verdana" w:cs="Verdana"/>
                <w:b/>
                <w:color w:val="002060"/>
              </w:rPr>
              <w:t>г-н Томислав Дончев</w:t>
            </w:r>
            <w:r w:rsidR="00FF0B54" w:rsidRPr="007D2AD8">
              <w:rPr>
                <w:rFonts w:ascii="Verdana" w:eastAsia="Verdana" w:hAnsi="Verdana" w:cs="Verdana"/>
                <w:color w:val="002060"/>
              </w:rPr>
              <w:t xml:space="preserve">, министър на иновациите и растежа </w:t>
            </w:r>
          </w:p>
          <w:p w14:paraId="58B3D31C" w14:textId="5C0975A0" w:rsidR="00501BDE" w:rsidRPr="007D2AD8" w:rsidRDefault="00D81981">
            <w:pPr>
              <w:spacing w:line="240" w:lineRule="auto"/>
              <w:rPr>
                <w:rFonts w:ascii="Verdana" w:eastAsia="Verdana" w:hAnsi="Verdana" w:cs="Verdana"/>
                <w:color w:val="002060"/>
              </w:rPr>
            </w:pPr>
            <w:r w:rsidRPr="007D2AD8">
              <w:rPr>
                <w:rFonts w:ascii="Verdana" w:eastAsia="Verdana" w:hAnsi="Verdana" w:cs="Verdana"/>
                <w:b/>
                <w:bCs/>
                <w:color w:val="002060"/>
              </w:rPr>
              <w:t>г-н Красимир Вълчев</w:t>
            </w:r>
            <w:r w:rsidR="00501BDE" w:rsidRPr="007D2AD8">
              <w:rPr>
                <w:rFonts w:ascii="Verdana" w:eastAsia="Verdana" w:hAnsi="Verdana" w:cs="Verdana"/>
                <w:color w:val="002060"/>
              </w:rPr>
              <w:t>, министър на образованието и науката</w:t>
            </w:r>
          </w:p>
          <w:p w14:paraId="02DDEAA5" w14:textId="53096E2F" w:rsidR="00615D29" w:rsidRPr="007D2AD8" w:rsidRDefault="008327D0">
            <w:pPr>
              <w:spacing w:line="240" w:lineRule="auto"/>
              <w:rPr>
                <w:rFonts w:ascii="Verdana" w:eastAsia="Verdana" w:hAnsi="Verdana" w:cs="Verdana"/>
                <w:color w:val="002060"/>
              </w:rPr>
            </w:pPr>
            <w:r w:rsidRPr="007D2AD8">
              <w:rPr>
                <w:rFonts w:ascii="Verdana" w:eastAsia="Verdana" w:hAnsi="Verdana" w:cs="Verdana"/>
                <w:b/>
                <w:color w:val="002060"/>
              </w:rPr>
              <w:t>чл.-кор. Евелина Славчева</w:t>
            </w:r>
            <w:r w:rsidR="00FF0B54" w:rsidRPr="007D2AD8">
              <w:rPr>
                <w:rFonts w:ascii="Verdana" w:eastAsia="Verdana" w:hAnsi="Verdana" w:cs="Verdana"/>
                <w:color w:val="002060"/>
              </w:rPr>
              <w:t>, председател на БАН</w:t>
            </w:r>
          </w:p>
          <w:p w14:paraId="19E966CB" w14:textId="77777777" w:rsidR="00615D29" w:rsidRPr="007D2AD8" w:rsidRDefault="00FF0B54">
            <w:pPr>
              <w:spacing w:after="0" w:line="240" w:lineRule="auto"/>
              <w:rPr>
                <w:rFonts w:ascii="Verdana" w:eastAsia="Verdana" w:hAnsi="Verdana" w:cs="Verdana"/>
                <w:color w:val="002060"/>
              </w:rPr>
            </w:pPr>
            <w:r w:rsidRPr="007D2AD8">
              <w:rPr>
                <w:rFonts w:ascii="Verdana" w:eastAsia="Verdana" w:hAnsi="Verdana" w:cs="Verdana"/>
                <w:b/>
                <w:color w:val="002060"/>
              </w:rPr>
              <w:t>д-р Бойко Таков</w:t>
            </w:r>
            <w:r w:rsidRPr="007D2AD8">
              <w:rPr>
                <w:rFonts w:ascii="Verdana" w:eastAsia="Verdana" w:hAnsi="Verdana" w:cs="Verdana"/>
                <w:color w:val="002060"/>
              </w:rPr>
              <w:t xml:space="preserve">, изпълнителен директор на ИАНМСП </w:t>
            </w:r>
          </w:p>
          <w:p w14:paraId="241687CD" w14:textId="77777777" w:rsidR="006B6C5D" w:rsidRPr="007D2AD8" w:rsidRDefault="006B6C5D">
            <w:pPr>
              <w:spacing w:after="0" w:line="240" w:lineRule="auto"/>
              <w:rPr>
                <w:rFonts w:ascii="Verdana" w:eastAsia="Verdana" w:hAnsi="Verdana" w:cs="Verdana"/>
                <w:color w:val="002060"/>
              </w:rPr>
            </w:pPr>
          </w:p>
          <w:p w14:paraId="0F649227" w14:textId="77777777" w:rsidR="006B6C5D" w:rsidRDefault="006B6C5D" w:rsidP="006B6C5D">
            <w:pPr>
              <w:spacing w:after="0" w:line="240" w:lineRule="auto"/>
              <w:rPr>
                <w:rFonts w:ascii="Verdana" w:hAnsi="Verdana" w:cs="Times New Roman"/>
                <w:bCs/>
                <w:color w:val="002060"/>
                <w:lang w:eastAsia="bg-BG"/>
              </w:rPr>
            </w:pPr>
            <w:r w:rsidRPr="007D2AD8">
              <w:rPr>
                <w:rFonts w:ascii="Verdana" w:hAnsi="Verdana" w:cs="Times New Roman"/>
                <w:bCs/>
                <w:color w:val="002060"/>
                <w:lang w:eastAsia="bg-BG"/>
              </w:rPr>
              <w:t>Представяне от страна на бизнеса на реални нужди от иновативни разработки и продукти пред академичните изследователи</w:t>
            </w:r>
          </w:p>
          <w:p w14:paraId="167F7258" w14:textId="2A193517" w:rsidR="006B6C5D" w:rsidRDefault="006B6C5D">
            <w:pPr>
              <w:spacing w:after="0" w:line="240" w:lineRule="auto"/>
              <w:rPr>
                <w:rFonts w:ascii="Verdana" w:eastAsia="Verdana" w:hAnsi="Verdana" w:cs="Verdana"/>
                <w:color w:val="002060"/>
              </w:rPr>
            </w:pPr>
          </w:p>
        </w:tc>
      </w:tr>
      <w:tr w:rsidR="00615D29" w14:paraId="79CFEB56" w14:textId="77777777" w:rsidTr="006E4D51">
        <w:trPr>
          <w:trHeight w:val="655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B1E5" w14:textId="4B7D9BB8" w:rsidR="00615D29" w:rsidRPr="00714369" w:rsidRDefault="00FF0B5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0</w:t>
            </w:r>
            <w:r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15</w:t>
            </w:r>
            <w:r>
              <w:rPr>
                <w:rFonts w:ascii="Verdana" w:eastAsia="Verdana" w:hAnsi="Verdana" w:cs="Verdana"/>
                <w:b/>
                <w:color w:val="002060"/>
              </w:rPr>
              <w:t xml:space="preserve"> – </w:t>
            </w:r>
            <w:r w:rsidR="00714369">
              <w:rPr>
                <w:rFonts w:ascii="Verdana" w:eastAsia="Verdana" w:hAnsi="Verdana" w:cs="Verdana"/>
                <w:b/>
                <w:color w:val="002060"/>
                <w:lang w:val="en-US"/>
              </w:rPr>
              <w:t>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0</w:t>
            </w:r>
            <w:r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3</w:t>
            </w:r>
            <w:r w:rsidR="00714369">
              <w:rPr>
                <w:rFonts w:ascii="Verdana" w:eastAsia="Verdana" w:hAnsi="Verdana" w:cs="Verdana"/>
                <w:b/>
                <w:color w:val="002060"/>
                <w:lang w:val="en-US"/>
              </w:rPr>
              <w:t>0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1E50" w14:textId="7D92B867" w:rsidR="009351A0" w:rsidRDefault="00FF0B54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Успешни проекти между наука и бизнес:</w:t>
            </w:r>
          </w:p>
          <w:p w14:paraId="41CB0234" w14:textId="44268CE4" w:rsidR="008327D0" w:rsidRPr="008327D0" w:rsidRDefault="008327D0" w:rsidP="008327D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3"/>
              <w:jc w:val="both"/>
              <w:rPr>
                <w:rFonts w:ascii="Verdana" w:hAnsi="Verdana"/>
                <w:i/>
                <w:iCs/>
                <w:color w:val="084064"/>
              </w:rPr>
            </w:pPr>
            <w:bookmarkStart w:id="0" w:name="_Hlk168311994"/>
            <w:r w:rsidRPr="008327D0">
              <w:rPr>
                <w:rFonts w:ascii="Verdana" w:eastAsia="Verdana" w:hAnsi="Verdana" w:cs="Verdana"/>
                <w:b/>
                <w:color w:val="084064"/>
              </w:rPr>
              <w:t>Разработване на бактериален препарат с пестицидно действие</w:t>
            </w:r>
            <w:r w:rsidR="00793328">
              <w:rPr>
                <w:rFonts w:ascii="Verdana" w:eastAsia="Verdana" w:hAnsi="Verdana" w:cs="Verdana"/>
                <w:b/>
                <w:color w:val="084064"/>
              </w:rPr>
              <w:t>, съвместен патент за изобретение</w:t>
            </w:r>
          </w:p>
          <w:p w14:paraId="734B30BF" w14:textId="1225F538" w:rsidR="008327D0" w:rsidRDefault="008327D0" w:rsidP="0000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3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8327D0">
              <w:rPr>
                <w:rFonts w:ascii="Verdana" w:eastAsia="Verdana" w:hAnsi="Verdana" w:cs="Verdana"/>
                <w:i/>
                <w:color w:val="084064"/>
              </w:rPr>
              <w:t xml:space="preserve">проф. Пенка Петрова, Институт по микробиология „Стефан Ангелов“ </w:t>
            </w:r>
            <w:r>
              <w:rPr>
                <w:rFonts w:ascii="Verdana" w:eastAsia="Verdana" w:hAnsi="Verdana" w:cs="Verdana"/>
                <w:i/>
                <w:color w:val="084064"/>
              </w:rPr>
              <w:t>и</w:t>
            </w:r>
            <w:r>
              <w:t xml:space="preserve"> </w:t>
            </w:r>
            <w:r w:rsidRPr="008327D0">
              <w:rPr>
                <w:rFonts w:ascii="Verdana" w:eastAsia="Verdana" w:hAnsi="Verdana" w:cs="Verdana"/>
                <w:i/>
                <w:color w:val="084064"/>
              </w:rPr>
              <w:t>Пламен Александров, АГРИЯ АД</w:t>
            </w:r>
          </w:p>
          <w:p w14:paraId="796BB611" w14:textId="77777777" w:rsidR="008327D0" w:rsidRDefault="008327D0" w:rsidP="00005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3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bookmarkEnd w:id="0"/>
          <w:p w14:paraId="107FDA8E" w14:textId="3A5A163F" w:rsidR="00F06AF1" w:rsidRPr="000054DC" w:rsidRDefault="00F06AF1" w:rsidP="00F06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Verdana" w:eastAsia="Verdana" w:hAnsi="Verdana" w:cs="Verdana"/>
                <w:b/>
                <w:color w:val="084064"/>
                <w:sz w:val="12"/>
                <w:szCs w:val="12"/>
              </w:rPr>
            </w:pPr>
          </w:p>
          <w:p w14:paraId="65DA1120" w14:textId="756A2364" w:rsidR="0058364F" w:rsidRPr="008327D0" w:rsidRDefault="0058364F" w:rsidP="008327D0">
            <w:pPr>
              <w:rPr>
                <w:rFonts w:ascii="Verdana" w:eastAsia="Verdana" w:hAnsi="Verdana" w:cs="Verdana"/>
                <w:b/>
                <w:bCs/>
                <w:color w:val="084064"/>
              </w:rPr>
            </w:pPr>
          </w:p>
        </w:tc>
      </w:tr>
      <w:tr w:rsidR="00615D29" w14:paraId="3C147BF6" w14:textId="77777777" w:rsidTr="006B6C5D">
        <w:trPr>
          <w:trHeight w:val="2791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3EEF" w14:textId="77777777" w:rsidR="00877960" w:rsidRDefault="0087796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</w:p>
          <w:p w14:paraId="388445F8" w14:textId="7B6F7AB4" w:rsidR="00615D29" w:rsidRPr="004764B2" w:rsidRDefault="00D47206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002060"/>
                <w:lang w:val="en-US"/>
              </w:rPr>
            </w:pPr>
            <w:r>
              <w:rPr>
                <w:rFonts w:ascii="Verdana" w:eastAsia="Verdana" w:hAnsi="Verdana" w:cs="Verdana"/>
                <w:b/>
                <w:color w:val="002060"/>
                <w:lang w:val="en-US"/>
              </w:rPr>
              <w:t>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0</w:t>
            </w:r>
            <w:r w:rsidR="00FF0B54"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3</w:t>
            </w:r>
            <w:r>
              <w:rPr>
                <w:rFonts w:ascii="Verdana" w:eastAsia="Verdana" w:hAnsi="Verdana" w:cs="Verdana"/>
                <w:b/>
                <w:color w:val="002060"/>
                <w:lang w:val="en-US"/>
              </w:rPr>
              <w:t>0</w:t>
            </w:r>
            <w:r w:rsidR="00FF0B54">
              <w:rPr>
                <w:rFonts w:ascii="Verdana" w:eastAsia="Verdana" w:hAnsi="Verdana" w:cs="Verdana"/>
                <w:b/>
                <w:color w:val="002060"/>
              </w:rPr>
              <w:t xml:space="preserve"> – 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2</w:t>
            </w:r>
            <w:r w:rsidR="00FF0B54"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3</w:t>
            </w:r>
            <w:r w:rsidR="00F4759B">
              <w:rPr>
                <w:rFonts w:ascii="Verdana" w:eastAsia="Verdana" w:hAnsi="Verdana" w:cs="Verdana"/>
                <w:b/>
                <w:color w:val="002060"/>
              </w:rPr>
              <w:t>0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9065" w14:textId="77777777" w:rsidR="00877960" w:rsidRDefault="00877960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</w:p>
          <w:p w14:paraId="457CFB28" w14:textId="34F0B070" w:rsidR="00615D29" w:rsidRDefault="00FF0B54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>
              <w:rPr>
                <w:rFonts w:ascii="Verdana" w:eastAsia="Verdana" w:hAnsi="Verdana" w:cs="Verdana"/>
                <w:b/>
                <w:color w:val="084064"/>
              </w:rPr>
              <w:t xml:space="preserve">Екипите на БАН представят научно-приложни технологии / проекти: </w:t>
            </w:r>
          </w:p>
          <w:p w14:paraId="49649F0B" w14:textId="77777777" w:rsidR="006B6C5D" w:rsidRPr="005519D9" w:rsidRDefault="006B6C5D" w:rsidP="009835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12F7D6A3" w14:textId="77777777" w:rsidR="0081690C" w:rsidRPr="0081690C" w:rsidRDefault="0081690C" w:rsidP="008169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81690C">
              <w:rPr>
                <w:rFonts w:ascii="Verdana" w:eastAsia="Verdana" w:hAnsi="Verdana" w:cs="Verdana"/>
                <w:b/>
                <w:color w:val="084064"/>
              </w:rPr>
              <w:t xml:space="preserve">Нов принцип за получаване на ядрена енергия </w:t>
            </w:r>
          </w:p>
          <w:p w14:paraId="27A39824" w14:textId="0F8B3F72" w:rsidR="005175CB" w:rsidRDefault="0081690C" w:rsidP="008169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81690C">
              <w:rPr>
                <w:rFonts w:ascii="Verdana" w:eastAsia="Verdana" w:hAnsi="Verdana" w:cs="Verdana"/>
                <w:i/>
                <w:color w:val="084064"/>
              </w:rPr>
              <w:t>акад. Чавдар Руменин</w:t>
            </w:r>
            <w:r w:rsidR="005175CB" w:rsidRPr="00DF0085">
              <w:rPr>
                <w:rFonts w:ascii="Verdana" w:eastAsia="Verdana" w:hAnsi="Verdana" w:cs="Verdana"/>
                <w:i/>
                <w:color w:val="084064"/>
              </w:rPr>
              <w:t xml:space="preserve">, Институт по </w:t>
            </w:r>
            <w:r w:rsidR="005175CB">
              <w:rPr>
                <w:rFonts w:ascii="Verdana" w:eastAsia="Verdana" w:hAnsi="Verdana" w:cs="Verdana"/>
                <w:i/>
                <w:color w:val="084064"/>
              </w:rPr>
              <w:t>роботика „</w:t>
            </w:r>
            <w:r w:rsidR="005175CB" w:rsidRPr="00DF0085">
              <w:rPr>
                <w:rFonts w:ascii="Verdana" w:eastAsia="Verdana" w:hAnsi="Verdana" w:cs="Verdana"/>
                <w:i/>
                <w:color w:val="084064"/>
              </w:rPr>
              <w:t>Свети апостол и евангелист Матей</w:t>
            </w:r>
            <w:r w:rsidR="005175CB">
              <w:rPr>
                <w:rFonts w:ascii="Verdana" w:eastAsia="Verdana" w:hAnsi="Verdana" w:cs="Verdana"/>
                <w:i/>
                <w:color w:val="084064"/>
              </w:rPr>
              <w:t>“</w:t>
            </w:r>
          </w:p>
          <w:p w14:paraId="6C387B58" w14:textId="77777777" w:rsidR="0081690C" w:rsidRPr="0081690C" w:rsidRDefault="0081690C" w:rsidP="001232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5937227A" w14:textId="34262C48" w:rsidR="0081690C" w:rsidRPr="00123277" w:rsidRDefault="00161E72" w:rsidP="0081690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161E72">
              <w:rPr>
                <w:rFonts w:ascii="Verdana" w:eastAsia="Verdana" w:hAnsi="Verdana" w:cs="Verdana"/>
                <w:b/>
                <w:color w:val="084064"/>
              </w:rPr>
              <w:t>IoT наблюдение на генерацията на микрочастици в нехомогенни инженерни конструкции</w:t>
            </w:r>
          </w:p>
          <w:p w14:paraId="33329ACE" w14:textId="76A781A0" w:rsidR="0081690C" w:rsidRDefault="00161E72" w:rsidP="008169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161E72">
              <w:rPr>
                <w:rFonts w:ascii="Verdana" w:eastAsia="Verdana" w:hAnsi="Verdana" w:cs="Verdana"/>
                <w:i/>
                <w:color w:val="084064"/>
              </w:rPr>
              <w:t>доц. д-р Мартин Ралчев</w:t>
            </w:r>
            <w:r w:rsidR="0081690C" w:rsidRPr="00DF0085">
              <w:rPr>
                <w:rFonts w:ascii="Verdana" w:eastAsia="Verdana" w:hAnsi="Verdana" w:cs="Verdana"/>
                <w:i/>
                <w:color w:val="084064"/>
              </w:rPr>
              <w:t xml:space="preserve">, Институт по </w:t>
            </w:r>
            <w:r w:rsidR="0081690C">
              <w:rPr>
                <w:rFonts w:ascii="Verdana" w:eastAsia="Verdana" w:hAnsi="Verdana" w:cs="Verdana"/>
                <w:i/>
                <w:color w:val="084064"/>
              </w:rPr>
              <w:t>роботика „</w:t>
            </w:r>
            <w:r w:rsidR="0081690C" w:rsidRPr="00DF0085">
              <w:rPr>
                <w:rFonts w:ascii="Verdana" w:eastAsia="Verdana" w:hAnsi="Verdana" w:cs="Verdana"/>
                <w:i/>
                <w:color w:val="084064"/>
              </w:rPr>
              <w:t>Свети апостол и евангелист Матей</w:t>
            </w:r>
            <w:r w:rsidR="0081690C">
              <w:rPr>
                <w:rFonts w:ascii="Verdana" w:eastAsia="Verdana" w:hAnsi="Verdana" w:cs="Verdana"/>
                <w:i/>
                <w:color w:val="084064"/>
              </w:rPr>
              <w:t>“</w:t>
            </w:r>
          </w:p>
          <w:p w14:paraId="1324E125" w14:textId="77777777" w:rsidR="00161E72" w:rsidRPr="00161E72" w:rsidRDefault="00161E72" w:rsidP="0081690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5D42AD02" w14:textId="77777777" w:rsidR="00F67629" w:rsidRPr="00F67629" w:rsidRDefault="00F67629" w:rsidP="00F6762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F67629">
              <w:rPr>
                <w:rFonts w:ascii="Verdana" w:eastAsia="Verdana" w:hAnsi="Verdana" w:cs="Verdana"/>
                <w:b/>
                <w:color w:val="084064"/>
              </w:rPr>
              <w:t xml:space="preserve">Безпилотна роботизирана система за автоматизирано събиране на данни от наземни и/или подводни сензори </w:t>
            </w:r>
          </w:p>
          <w:p w14:paraId="1BB7D65D" w14:textId="2C5994AB" w:rsidR="00161E72" w:rsidRDefault="00F67629" w:rsidP="00F6762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F67629">
              <w:rPr>
                <w:rFonts w:ascii="Verdana" w:eastAsia="Verdana" w:hAnsi="Verdana" w:cs="Verdana"/>
                <w:i/>
                <w:color w:val="084064"/>
              </w:rPr>
              <w:t>доц. д-р инж. Александър Александров</w:t>
            </w:r>
            <w:r w:rsidR="00161E72" w:rsidRPr="00DF0085">
              <w:rPr>
                <w:rFonts w:ascii="Verdana" w:eastAsia="Verdana" w:hAnsi="Verdana" w:cs="Verdana"/>
                <w:i/>
                <w:color w:val="084064"/>
              </w:rPr>
              <w:t xml:space="preserve">, Институт по </w:t>
            </w:r>
            <w:r w:rsidR="00161E72">
              <w:rPr>
                <w:rFonts w:ascii="Verdana" w:eastAsia="Verdana" w:hAnsi="Verdana" w:cs="Verdana"/>
                <w:i/>
                <w:color w:val="084064"/>
              </w:rPr>
              <w:t>роботика „</w:t>
            </w:r>
            <w:r w:rsidR="00161E72" w:rsidRPr="00DF0085">
              <w:rPr>
                <w:rFonts w:ascii="Verdana" w:eastAsia="Verdana" w:hAnsi="Verdana" w:cs="Verdana"/>
                <w:i/>
                <w:color w:val="084064"/>
              </w:rPr>
              <w:t>Свети апостол и евангелист Матей</w:t>
            </w:r>
            <w:r w:rsidR="00161E72">
              <w:rPr>
                <w:rFonts w:ascii="Verdana" w:eastAsia="Verdana" w:hAnsi="Verdana" w:cs="Verdana"/>
                <w:i/>
                <w:color w:val="084064"/>
              </w:rPr>
              <w:t>“</w:t>
            </w:r>
          </w:p>
          <w:p w14:paraId="7371BC04" w14:textId="77777777" w:rsidR="00161E72" w:rsidRPr="00161E72" w:rsidRDefault="00161E72" w:rsidP="00161E7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3B5AEF70" w14:textId="77777777" w:rsidR="002D1FEE" w:rsidRPr="002D1FEE" w:rsidRDefault="002D1FEE" w:rsidP="002D1FE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1FEE">
              <w:rPr>
                <w:rFonts w:ascii="Verdana" w:eastAsia="Verdana" w:hAnsi="Verdana" w:cs="Verdana"/>
                <w:b/>
                <w:color w:val="084064"/>
              </w:rPr>
              <w:lastRenderedPageBreak/>
              <w:t xml:space="preserve">Организационни модели при проектиране на система за информационна сигурност в организации </w:t>
            </w:r>
          </w:p>
          <w:p w14:paraId="4A74913F" w14:textId="0A5DE6BE" w:rsidR="00161E72" w:rsidRDefault="002D1FEE" w:rsidP="002D1F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1FEE">
              <w:rPr>
                <w:rFonts w:ascii="Verdana" w:eastAsia="Verdana" w:hAnsi="Verdana" w:cs="Verdana"/>
                <w:i/>
                <w:color w:val="084064"/>
              </w:rPr>
              <w:t>гл. ас. д-р Иван Гайдарски</w:t>
            </w:r>
            <w:r w:rsidR="00161E72" w:rsidRPr="00DF0085">
              <w:rPr>
                <w:rFonts w:ascii="Verdana" w:eastAsia="Verdana" w:hAnsi="Verdana" w:cs="Verdana"/>
                <w:i/>
                <w:color w:val="084064"/>
              </w:rPr>
              <w:t xml:space="preserve">, Институт по </w:t>
            </w:r>
            <w:r w:rsidR="00161E72">
              <w:rPr>
                <w:rFonts w:ascii="Verdana" w:eastAsia="Verdana" w:hAnsi="Verdana" w:cs="Verdana"/>
                <w:i/>
                <w:color w:val="084064"/>
              </w:rPr>
              <w:t>роботика „</w:t>
            </w:r>
            <w:r w:rsidR="00161E72" w:rsidRPr="00DF0085">
              <w:rPr>
                <w:rFonts w:ascii="Verdana" w:eastAsia="Verdana" w:hAnsi="Verdana" w:cs="Verdana"/>
                <w:i/>
                <w:color w:val="084064"/>
              </w:rPr>
              <w:t>Свети апостол и евангелист Матей</w:t>
            </w:r>
            <w:r w:rsidR="00161E72">
              <w:rPr>
                <w:rFonts w:ascii="Verdana" w:eastAsia="Verdana" w:hAnsi="Verdana" w:cs="Verdana"/>
                <w:i/>
                <w:color w:val="084064"/>
              </w:rPr>
              <w:t>“</w:t>
            </w:r>
          </w:p>
          <w:p w14:paraId="55C609FE" w14:textId="77777777" w:rsidR="008E26BF" w:rsidRPr="0081690C" w:rsidRDefault="008E26BF" w:rsidP="00816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Cs/>
                <w:color w:val="084064"/>
                <w:lang w:val="en-US"/>
              </w:rPr>
            </w:pPr>
          </w:p>
          <w:p w14:paraId="69D4FC7C" w14:textId="77777777" w:rsidR="002D1FEE" w:rsidRPr="002D1FEE" w:rsidRDefault="002D1FEE" w:rsidP="002D1FE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1FEE">
              <w:rPr>
                <w:rFonts w:ascii="Verdana" w:eastAsia="Verdana" w:hAnsi="Verdana" w:cs="Verdana"/>
                <w:b/>
                <w:color w:val="084064"/>
              </w:rPr>
              <w:t>Разработване и внедряване на изкуствен пасивен тристенен отражател на сигнали от спътниково-базирани радари със синтезирана апертура (РСА)</w:t>
            </w:r>
          </w:p>
          <w:p w14:paraId="03486DEB" w14:textId="4FBFD7AD" w:rsidR="00686F59" w:rsidRDefault="002D1FEE" w:rsidP="002D1FE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1FEE">
              <w:rPr>
                <w:rFonts w:ascii="Verdana" w:eastAsia="Verdana" w:hAnsi="Verdana" w:cs="Verdana"/>
                <w:i/>
                <w:color w:val="084064"/>
              </w:rPr>
              <w:t>проф. Христо Николов</w:t>
            </w:r>
            <w:r w:rsidR="00FF0B54" w:rsidRPr="006B6C5D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2D1FEE">
              <w:rPr>
                <w:rFonts w:ascii="Verdana" w:eastAsia="Verdana" w:hAnsi="Verdana" w:cs="Verdana"/>
                <w:i/>
                <w:color w:val="084064"/>
              </w:rPr>
              <w:t>Институт за космически изследвания и технологии</w:t>
            </w:r>
          </w:p>
          <w:p w14:paraId="65AF77E0" w14:textId="77777777" w:rsidR="002D1FEE" w:rsidRPr="002D1FEE" w:rsidRDefault="002D1FEE" w:rsidP="002D1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17AF987B" w14:textId="77777777" w:rsidR="002D619F" w:rsidRPr="002D619F" w:rsidRDefault="002D619F" w:rsidP="002D619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619F">
              <w:rPr>
                <w:rFonts w:ascii="Verdana" w:eastAsia="Verdana" w:hAnsi="Verdana" w:cs="Verdana"/>
                <w:b/>
                <w:color w:val="084064"/>
              </w:rPr>
              <w:t xml:space="preserve">Модели, методи и средства за предвиждане на техническото и възприетото качество на обслужване в кибер-физически-социални системи </w:t>
            </w:r>
          </w:p>
          <w:p w14:paraId="5BAEFFC4" w14:textId="4B13C1A6" w:rsidR="00B63CFD" w:rsidRDefault="002D619F" w:rsidP="002D619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2D619F">
              <w:rPr>
                <w:rFonts w:ascii="Verdana" w:eastAsia="Verdana" w:hAnsi="Verdana" w:cs="Verdana"/>
                <w:i/>
                <w:color w:val="084064"/>
              </w:rPr>
              <w:t>доц. д-р Стоян Порязов</w:t>
            </w:r>
            <w:r w:rsidR="00B63CFD" w:rsidRPr="00DF0085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2D619F">
              <w:rPr>
                <w:rFonts w:ascii="Verdana" w:eastAsia="Verdana" w:hAnsi="Verdana" w:cs="Verdana"/>
                <w:i/>
                <w:color w:val="084064"/>
              </w:rPr>
              <w:t>Институт по математика и информатика</w:t>
            </w:r>
          </w:p>
          <w:p w14:paraId="45CEF40E" w14:textId="77777777" w:rsidR="00B63CFD" w:rsidRPr="00B63CFD" w:rsidRDefault="00B63CFD" w:rsidP="00B63CF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5819595C" w14:textId="1C8DBDE1" w:rsidR="006D1748" w:rsidRPr="006D1748" w:rsidRDefault="006D1748" w:rsidP="006D174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6D1748">
              <w:rPr>
                <w:rFonts w:ascii="Verdana" w:eastAsia="Verdana" w:hAnsi="Verdana" w:cs="Verdana"/>
                <w:b/>
                <w:color w:val="084064"/>
              </w:rPr>
              <w:t>Оптимално съхранение на енергия от възобновяеми енергийни източници в батерии и водород</w:t>
            </w:r>
            <w:r>
              <w:rPr>
                <w:rFonts w:ascii="Verdana" w:eastAsia="Verdana" w:hAnsi="Verdana" w:cs="Verdana"/>
                <w:b/>
                <w:color w:val="084064"/>
              </w:rPr>
              <w:t xml:space="preserve"> -</w:t>
            </w:r>
            <w:r w:rsidRPr="006D1748">
              <w:rPr>
                <w:rFonts w:ascii="Verdana" w:eastAsia="Verdana" w:hAnsi="Verdana" w:cs="Verdana"/>
                <w:b/>
                <w:color w:val="08406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84064"/>
              </w:rPr>
              <w:t>Л</w:t>
            </w:r>
            <w:r w:rsidRPr="006D1748">
              <w:rPr>
                <w:rFonts w:ascii="Verdana" w:eastAsia="Verdana" w:hAnsi="Verdana" w:cs="Verdana"/>
                <w:b/>
                <w:color w:val="084064"/>
              </w:rPr>
              <w:t xml:space="preserve">аборатория „Интегрирани енергийни системи“, част от научната инфраструктура към Център за компетентност </w:t>
            </w:r>
            <w:r w:rsidRPr="006D1748">
              <w:rPr>
                <w:rFonts w:ascii="Verdana" w:eastAsia="Verdana" w:hAnsi="Verdana" w:cs="Verdana"/>
                <w:b/>
                <w:i/>
                <w:iCs/>
                <w:color w:val="084064"/>
              </w:rPr>
              <w:t>ХИТМОБИЛ</w:t>
            </w:r>
          </w:p>
          <w:p w14:paraId="0686A023" w14:textId="71B7CE1B" w:rsidR="00221517" w:rsidRPr="00221517" w:rsidRDefault="00B63CFD" w:rsidP="005D033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>
              <w:rPr>
                <w:rFonts w:ascii="Verdana" w:eastAsia="Verdana" w:hAnsi="Verdana" w:cs="Verdana"/>
                <w:i/>
                <w:color w:val="084064"/>
              </w:rPr>
              <w:t>д</w:t>
            </w:r>
            <w:r w:rsidRPr="005175CB">
              <w:rPr>
                <w:rFonts w:ascii="Verdana" w:eastAsia="Verdana" w:hAnsi="Verdana" w:cs="Verdana"/>
                <w:i/>
                <w:color w:val="084064"/>
              </w:rPr>
              <w:t xml:space="preserve">оц. д-р </w:t>
            </w:r>
            <w:r w:rsidR="00F20AAE" w:rsidRPr="00F20AAE">
              <w:rPr>
                <w:rFonts w:ascii="Verdana" w:eastAsia="Verdana" w:hAnsi="Verdana" w:cs="Verdana"/>
                <w:i/>
                <w:color w:val="084064"/>
              </w:rPr>
              <w:t>Благой Бурдин</w:t>
            </w:r>
            <w:r w:rsidRPr="00DF0085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5175CB">
              <w:rPr>
                <w:rFonts w:ascii="Verdana" w:eastAsia="Verdana" w:hAnsi="Verdana" w:cs="Verdana"/>
                <w:i/>
                <w:color w:val="084064"/>
              </w:rPr>
              <w:t>Институт по електрохимия и енергийни системи „Акад. Евгени Будевски“</w:t>
            </w:r>
          </w:p>
          <w:p w14:paraId="4458CE93" w14:textId="77777777" w:rsidR="00BA013A" w:rsidRPr="00BA013A" w:rsidRDefault="00BA013A" w:rsidP="009835C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43A873B7" w14:textId="280A2EF6" w:rsidR="001679D6" w:rsidRPr="001679D6" w:rsidRDefault="001679D6" w:rsidP="001679D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1679D6">
              <w:rPr>
                <w:rFonts w:ascii="Verdana" w:eastAsia="Verdana" w:hAnsi="Verdana" w:cs="Verdana"/>
                <w:b/>
                <w:color w:val="084064"/>
              </w:rPr>
              <w:t>Тестване на фотоволтаични модули</w:t>
            </w:r>
            <w:r w:rsidR="00A679D6">
              <w:rPr>
                <w:rFonts w:ascii="Verdana" w:eastAsia="Verdana" w:hAnsi="Verdana" w:cs="Verdana"/>
                <w:b/>
                <w:color w:val="084064"/>
              </w:rPr>
              <w:t xml:space="preserve"> и клетки</w:t>
            </w:r>
            <w:r>
              <w:rPr>
                <w:rFonts w:ascii="Verdana" w:eastAsia="Verdana" w:hAnsi="Verdana" w:cs="Verdana"/>
                <w:b/>
                <w:color w:val="084064"/>
              </w:rPr>
              <w:t xml:space="preserve"> – апаратура, част от </w:t>
            </w:r>
            <w:r w:rsidRPr="006D1748">
              <w:rPr>
                <w:rFonts w:ascii="Verdana" w:eastAsia="Verdana" w:hAnsi="Verdana" w:cs="Verdana"/>
                <w:b/>
                <w:color w:val="084064"/>
              </w:rPr>
              <w:t xml:space="preserve">Център за компетентност </w:t>
            </w:r>
            <w:r w:rsidRPr="006D1748">
              <w:rPr>
                <w:rFonts w:ascii="Verdana" w:eastAsia="Verdana" w:hAnsi="Verdana" w:cs="Verdana"/>
                <w:b/>
                <w:i/>
                <w:iCs/>
                <w:color w:val="084064"/>
              </w:rPr>
              <w:t>ХИТМОБИЛ</w:t>
            </w:r>
          </w:p>
          <w:p w14:paraId="5E295F89" w14:textId="61C6C195" w:rsidR="009835C9" w:rsidRDefault="00E22E22" w:rsidP="0098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E22E22">
              <w:rPr>
                <w:rFonts w:ascii="Verdana" w:eastAsia="Verdana" w:hAnsi="Verdana" w:cs="Verdana"/>
                <w:i/>
                <w:color w:val="084064"/>
              </w:rPr>
              <w:t>доц. д-р Миглена Николаева-Димитрова</w:t>
            </w:r>
            <w:r w:rsidR="00BA013A" w:rsidRPr="001679D6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E22E22">
              <w:rPr>
                <w:rFonts w:ascii="Verdana" w:eastAsia="Verdana" w:hAnsi="Verdana" w:cs="Verdana"/>
                <w:i/>
                <w:color w:val="084064"/>
              </w:rPr>
              <w:t xml:space="preserve">Централна </w:t>
            </w:r>
            <w:r>
              <w:rPr>
                <w:rFonts w:ascii="Verdana" w:eastAsia="Verdana" w:hAnsi="Verdana" w:cs="Verdana"/>
                <w:i/>
                <w:color w:val="084064"/>
              </w:rPr>
              <w:t>л</w:t>
            </w:r>
            <w:r w:rsidRPr="00E22E22">
              <w:rPr>
                <w:rFonts w:ascii="Verdana" w:eastAsia="Verdana" w:hAnsi="Verdana" w:cs="Verdana"/>
                <w:i/>
                <w:color w:val="084064"/>
              </w:rPr>
              <w:t xml:space="preserve">аборатория по слънчева енергия и нови енергийни източници </w:t>
            </w:r>
          </w:p>
          <w:p w14:paraId="092A188B" w14:textId="77777777" w:rsidR="00E22E22" w:rsidRPr="00E22E22" w:rsidRDefault="00E22E22" w:rsidP="00983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0201D258" w14:textId="77777777" w:rsidR="00E22E22" w:rsidRPr="00E22E22" w:rsidRDefault="00E22E22" w:rsidP="00E22E2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E22E22">
              <w:rPr>
                <w:rFonts w:ascii="Verdana" w:eastAsia="Verdana" w:hAnsi="Verdana" w:cs="Verdana"/>
                <w:b/>
                <w:color w:val="084064"/>
              </w:rPr>
              <w:t xml:space="preserve">Внедряване на инструмент за изследване на времето на живот на ПЕМ електролизна клетка </w:t>
            </w:r>
          </w:p>
          <w:p w14:paraId="667754C6" w14:textId="4B94B754" w:rsidR="00E22E22" w:rsidRDefault="00E22E22" w:rsidP="00E22E2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E22E22">
              <w:rPr>
                <w:rFonts w:ascii="Verdana" w:eastAsia="Verdana" w:hAnsi="Verdana" w:cs="Verdana"/>
                <w:i/>
                <w:color w:val="084064"/>
              </w:rPr>
              <w:t>ас. Йордан Илиев</w:t>
            </w:r>
            <w:r w:rsidRPr="00DF0085">
              <w:rPr>
                <w:rFonts w:ascii="Verdana" w:eastAsia="Verdana" w:hAnsi="Verdana" w:cs="Verdana"/>
                <w:i/>
                <w:color w:val="084064"/>
              </w:rPr>
              <w:t xml:space="preserve">, </w:t>
            </w:r>
            <w:r w:rsidRPr="005175CB">
              <w:rPr>
                <w:rFonts w:ascii="Verdana" w:eastAsia="Verdana" w:hAnsi="Verdana" w:cs="Verdana"/>
                <w:i/>
                <w:color w:val="084064"/>
              </w:rPr>
              <w:t>Институт по електрохимия и енергийни системи „Акад. Евгени Будевски“</w:t>
            </w:r>
          </w:p>
          <w:p w14:paraId="2349E390" w14:textId="77777777" w:rsidR="00587656" w:rsidRPr="00587656" w:rsidRDefault="00587656" w:rsidP="00E22E2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4F9011DD" w14:textId="77777777" w:rsidR="00587656" w:rsidRPr="00CB139F" w:rsidRDefault="00587656" w:rsidP="0058765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CB139F">
              <w:rPr>
                <w:rFonts w:ascii="Verdana" w:eastAsia="Verdana" w:hAnsi="Verdana" w:cs="Verdana"/>
                <w:b/>
                <w:color w:val="084064"/>
              </w:rPr>
              <w:t xml:space="preserve">Електроактивен биоразградим филамент с термостимулирана памет на формата за 3D &amp; 4D-печат </w:t>
            </w:r>
            <w:r w:rsidRPr="00CB139F">
              <w:rPr>
                <w:rFonts w:ascii="Verdana" w:eastAsia="Verdana" w:hAnsi="Verdana" w:cs="Verdana"/>
                <w:i/>
                <w:color w:val="084064"/>
              </w:rPr>
              <w:t>проф. д.н. Румяна Коцилкова, Институт по механика - Отворена лаборатория ОЛЕМ</w:t>
            </w:r>
          </w:p>
          <w:p w14:paraId="287C9C97" w14:textId="77777777" w:rsidR="00587656" w:rsidRPr="00E22E22" w:rsidRDefault="00587656" w:rsidP="00E22E2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75A18486" w14:textId="3B45DC25" w:rsidR="000D0DDE" w:rsidRDefault="000D0DDE" w:rsidP="000D0DD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0D0DDE">
              <w:rPr>
                <w:rFonts w:ascii="Verdana" w:eastAsia="Verdana" w:hAnsi="Verdana" w:cs="Verdana"/>
                <w:b/>
                <w:color w:val="084064"/>
              </w:rPr>
              <w:t xml:space="preserve">От боклук до ценна суровина: превръщане на отпадна биомаса в устойчив материал за съхранение на енергия </w:t>
            </w:r>
            <w:r w:rsidRPr="000D0DDE">
              <w:rPr>
                <w:rFonts w:ascii="Verdana" w:eastAsia="Verdana" w:hAnsi="Verdana" w:cs="Verdana"/>
                <w:i/>
                <w:color w:val="084064"/>
              </w:rPr>
              <w:t>доц. д-р Мария Калъпсъзова, Институт по обща и неорганична химия</w:t>
            </w:r>
          </w:p>
          <w:p w14:paraId="694FB3C3" w14:textId="77777777" w:rsidR="00AA29EE" w:rsidRPr="00AA29EE" w:rsidRDefault="00AA29EE" w:rsidP="00AA29EE">
            <w:pPr>
              <w:pStyle w:val="ListParagrap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6351B871" w14:textId="77777777" w:rsidR="00AA29EE" w:rsidRDefault="00AA29EE" w:rsidP="0009574B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084064"/>
              </w:rPr>
            </w:pPr>
            <w:r w:rsidRPr="00AA29EE">
              <w:rPr>
                <w:rFonts w:ascii="Verdana" w:eastAsia="Verdana" w:hAnsi="Verdana" w:cs="Verdana"/>
                <w:b/>
                <w:color w:val="084064"/>
              </w:rPr>
              <w:lastRenderedPageBreak/>
              <w:t xml:space="preserve">Криоконсервация на нативен човешки еякулат без използването на каквито и да е криопротектанти, среди за съхранение и замразяване </w:t>
            </w:r>
          </w:p>
          <w:p w14:paraId="1BC21F57" w14:textId="6037DAC0" w:rsidR="004B6E59" w:rsidRDefault="00AA29EE" w:rsidP="0009574B">
            <w:pPr>
              <w:pStyle w:val="ListParagraph"/>
              <w:spacing w:after="0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AA29EE">
              <w:rPr>
                <w:rFonts w:ascii="Verdana" w:eastAsia="Verdana" w:hAnsi="Verdana" w:cs="Verdana"/>
                <w:i/>
                <w:color w:val="084064"/>
              </w:rPr>
              <w:t>доц. д-р Карекин Есмерян, Институт по физика на твърдото тяло</w:t>
            </w:r>
          </w:p>
          <w:p w14:paraId="59CFE2E5" w14:textId="77777777" w:rsidR="00AA29EE" w:rsidRPr="00AA29EE" w:rsidRDefault="00AA29EE" w:rsidP="0009574B">
            <w:pPr>
              <w:pStyle w:val="ListParagraph"/>
              <w:spacing w:after="0"/>
              <w:ind w:left="420"/>
              <w:jc w:val="both"/>
              <w:rPr>
                <w:rFonts w:ascii="Verdana" w:eastAsia="Verdana" w:hAnsi="Verdana" w:cs="Verdana"/>
                <w:iCs/>
                <w:color w:val="084064"/>
              </w:rPr>
            </w:pPr>
          </w:p>
          <w:p w14:paraId="2044DCB6" w14:textId="77777777" w:rsidR="0009574B" w:rsidRPr="0009574B" w:rsidRDefault="0009574B" w:rsidP="000957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r w:rsidRPr="0009574B">
              <w:rPr>
                <w:rFonts w:ascii="Verdana" w:eastAsia="Verdana" w:hAnsi="Verdana" w:cs="Verdana"/>
                <w:b/>
                <w:color w:val="084064"/>
              </w:rPr>
              <w:t xml:space="preserve">Базиран на интернет на нещата (IoT) прототип на система за 3D цифровизация на пространствено-времеви данни за движението чрез комерсиални системи за инерционно улавяне на движението </w:t>
            </w:r>
          </w:p>
          <w:p w14:paraId="7AD35A5A" w14:textId="644277C8" w:rsidR="00C31773" w:rsidRDefault="00EF6BB5" w:rsidP="0009574B">
            <w:pPr>
              <w:pStyle w:val="ListParagraph"/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  <w:proofErr w:type="spellStart"/>
            <w:r w:rsidRPr="00EF6BB5">
              <w:rPr>
                <w:rFonts w:ascii="Verdana" w:eastAsia="Verdana" w:hAnsi="Verdana" w:cs="Verdana"/>
                <w:i/>
                <w:color w:val="084064"/>
                <w:lang w:val="en-US"/>
              </w:rPr>
              <w:t>гл</w:t>
            </w:r>
            <w:proofErr w:type="spellEnd"/>
            <w:r w:rsidRPr="00EF6BB5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. ас. д-р </w:t>
            </w:r>
            <w:proofErr w:type="spellStart"/>
            <w:r w:rsidRPr="00EF6BB5">
              <w:rPr>
                <w:rFonts w:ascii="Verdana" w:eastAsia="Verdana" w:hAnsi="Verdana" w:cs="Verdana"/>
                <w:i/>
                <w:color w:val="084064"/>
                <w:lang w:val="en-US"/>
              </w:rPr>
              <w:t>Юлия</w:t>
            </w:r>
            <w:proofErr w:type="spellEnd"/>
            <w:r w:rsidRPr="00EF6BB5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 </w:t>
            </w:r>
            <w:proofErr w:type="spellStart"/>
            <w:r w:rsidRPr="00EF6BB5">
              <w:rPr>
                <w:rFonts w:ascii="Verdana" w:eastAsia="Verdana" w:hAnsi="Verdana" w:cs="Verdana"/>
                <w:i/>
                <w:color w:val="084064"/>
                <w:lang w:val="en-US"/>
              </w:rPr>
              <w:t>Попчева</w:t>
            </w:r>
            <w:proofErr w:type="spellEnd"/>
            <w:r w:rsidR="00A859CF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, </w:t>
            </w:r>
            <w:r w:rsidRPr="00EF6BB5">
              <w:rPr>
                <w:rFonts w:ascii="Verdana" w:eastAsia="Verdana" w:hAnsi="Verdana" w:cs="Verdana"/>
                <w:i/>
                <w:color w:val="084064"/>
              </w:rPr>
              <w:t>Институт за етнология и фолклористика с Етнографски музей</w:t>
            </w:r>
          </w:p>
          <w:p w14:paraId="64FA241F" w14:textId="77777777" w:rsidR="00E518C3" w:rsidRPr="00E518C3" w:rsidRDefault="00E518C3" w:rsidP="00E518C3">
            <w:pP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2969CCD7" w14:textId="73A6D8C6" w:rsidR="00E518C3" w:rsidRDefault="00E518C3" w:rsidP="00E518C3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b/>
                <w:color w:val="084064"/>
              </w:rPr>
            </w:pPr>
            <w:r w:rsidRPr="00E518C3">
              <w:rPr>
                <w:rFonts w:ascii="Verdana" w:eastAsia="Verdana" w:hAnsi="Verdana" w:cs="Verdana"/>
                <w:b/>
                <w:color w:val="084064"/>
              </w:rPr>
              <w:t xml:space="preserve">Представяне на прототип на </w:t>
            </w:r>
            <w:r w:rsidR="00AF5E55">
              <w:rPr>
                <w:rFonts w:ascii="Verdana" w:eastAsia="Verdana" w:hAnsi="Verdana" w:cs="Verdana"/>
                <w:b/>
                <w:color w:val="084064"/>
              </w:rPr>
              <w:t>„</w:t>
            </w:r>
            <w:r w:rsidR="00AF5E55" w:rsidRPr="00AF5E55">
              <w:rPr>
                <w:rFonts w:ascii="Verdana" w:eastAsia="Verdana" w:hAnsi="Verdana" w:cs="Verdana"/>
                <w:b/>
                <w:color w:val="084064"/>
              </w:rPr>
              <w:t>Когнитивен тренажор</w:t>
            </w:r>
            <w:r w:rsidR="00AF5E55">
              <w:rPr>
                <w:rFonts w:ascii="Verdana" w:eastAsia="Verdana" w:hAnsi="Verdana" w:cs="Verdana"/>
                <w:b/>
                <w:color w:val="084064"/>
              </w:rPr>
              <w:t>“</w:t>
            </w:r>
            <w:r w:rsidRPr="00E518C3">
              <w:rPr>
                <w:rFonts w:ascii="Verdana" w:eastAsia="Verdana" w:hAnsi="Verdana" w:cs="Verdana"/>
                <w:b/>
                <w:color w:val="084064"/>
              </w:rPr>
              <w:t>.</w:t>
            </w:r>
            <w:r>
              <w:rPr>
                <w:rFonts w:ascii="Verdana" w:eastAsia="Verdana" w:hAnsi="Verdana" w:cs="Verdana"/>
                <w:b/>
                <w:color w:val="084064"/>
              </w:rPr>
              <w:t xml:space="preserve"> Спин-оф компания</w:t>
            </w:r>
            <w:r w:rsidR="005D0335">
              <w:rPr>
                <w:rFonts w:ascii="Verdana" w:eastAsia="Verdana" w:hAnsi="Verdana" w:cs="Verdana"/>
                <w:b/>
                <w:color w:val="084064"/>
              </w:rPr>
              <w:t xml:space="preserve"> на института</w:t>
            </w:r>
            <w:r>
              <w:rPr>
                <w:rFonts w:ascii="Verdana" w:eastAsia="Verdana" w:hAnsi="Verdana" w:cs="Verdana"/>
                <w:b/>
                <w:color w:val="084064"/>
              </w:rPr>
              <w:t>, търсеща инвеститори</w:t>
            </w:r>
          </w:p>
          <w:p w14:paraId="7602719D" w14:textId="4ED985DD" w:rsidR="00E518C3" w:rsidRPr="00E518C3" w:rsidRDefault="00E518C3" w:rsidP="00E518C3">
            <w:pPr>
              <w:pStyle w:val="ListParagraph"/>
              <w:ind w:left="420"/>
              <w:rPr>
                <w:rFonts w:ascii="Verdana" w:eastAsia="Verdana" w:hAnsi="Verdana" w:cs="Verdana"/>
                <w:b/>
                <w:color w:val="084064"/>
              </w:rPr>
            </w:pPr>
            <w:r w:rsidRPr="00AF5E55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д-р </w:t>
            </w:r>
            <w:proofErr w:type="spellStart"/>
            <w:r w:rsidR="00AF5E55" w:rsidRPr="00AF5E55">
              <w:rPr>
                <w:rFonts w:ascii="Verdana" w:eastAsia="Verdana" w:hAnsi="Verdana" w:cs="Verdana"/>
                <w:i/>
                <w:color w:val="084064"/>
                <w:lang w:val="en-US"/>
              </w:rPr>
              <w:t>Йоанна</w:t>
            </w:r>
            <w:proofErr w:type="spellEnd"/>
            <w:r w:rsidR="00AF5E55" w:rsidRPr="00AF5E55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 </w:t>
            </w:r>
            <w:proofErr w:type="spellStart"/>
            <w:r w:rsidR="00AF5E55" w:rsidRPr="00AF5E55">
              <w:rPr>
                <w:rFonts w:ascii="Verdana" w:eastAsia="Verdana" w:hAnsi="Verdana" w:cs="Verdana"/>
                <w:i/>
                <w:color w:val="084064"/>
                <w:lang w:val="en-US"/>
              </w:rPr>
              <w:t>Йорданова</w:t>
            </w:r>
            <w:proofErr w:type="spellEnd"/>
            <w:r w:rsidRPr="00E518C3">
              <w:rPr>
                <w:rFonts w:ascii="Verdana" w:eastAsia="Verdana" w:hAnsi="Verdana" w:cs="Verdana"/>
                <w:i/>
                <w:color w:val="084064"/>
                <w:lang w:val="en-US"/>
              </w:rPr>
              <w:t xml:space="preserve">, </w:t>
            </w:r>
            <w:r w:rsidRPr="00E518C3">
              <w:rPr>
                <w:rFonts w:ascii="Verdana" w:eastAsia="Verdana" w:hAnsi="Verdana" w:cs="Verdana"/>
                <w:i/>
                <w:color w:val="084064"/>
              </w:rPr>
              <w:t>Институт по невробиология</w:t>
            </w:r>
          </w:p>
          <w:p w14:paraId="2880311D" w14:textId="77777777" w:rsidR="00E518C3" w:rsidRDefault="00E518C3" w:rsidP="0009574B">
            <w:pPr>
              <w:pStyle w:val="ListParagraph"/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  <w:p w14:paraId="7CC8BD56" w14:textId="63F746C2" w:rsidR="00E518C3" w:rsidRDefault="00E518C3" w:rsidP="00E5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084064"/>
              </w:rPr>
            </w:pPr>
          </w:p>
        </w:tc>
      </w:tr>
      <w:tr w:rsidR="00615D29" w14:paraId="42F48742" w14:textId="77777777">
        <w:trPr>
          <w:trHeight w:val="417"/>
        </w:trPr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45F9C" w14:textId="716A84D3" w:rsidR="00615D29" w:rsidRPr="00F4759B" w:rsidRDefault="00FF0B54">
            <w:pPr>
              <w:spacing w:after="0"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lastRenderedPageBreak/>
              <w:t>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2</w:t>
            </w:r>
            <w:r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3</w:t>
            </w:r>
            <w:r w:rsidR="00F4759B">
              <w:rPr>
                <w:rFonts w:ascii="Verdana" w:eastAsia="Verdana" w:hAnsi="Verdana" w:cs="Verdana"/>
                <w:b/>
                <w:color w:val="002060"/>
              </w:rPr>
              <w:t>0</w:t>
            </w:r>
            <w:r>
              <w:rPr>
                <w:rFonts w:ascii="Verdana" w:eastAsia="Verdana" w:hAnsi="Verdana" w:cs="Verdana"/>
                <w:b/>
                <w:color w:val="002060"/>
              </w:rPr>
              <w:t xml:space="preserve"> – 1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3</w:t>
            </w:r>
            <w:r>
              <w:rPr>
                <w:rFonts w:ascii="Verdana" w:eastAsia="Verdana" w:hAnsi="Verdana" w:cs="Verdana"/>
                <w:b/>
                <w:color w:val="002060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002060"/>
              </w:rPr>
              <w:t>0</w:t>
            </w:r>
            <w:r w:rsidR="00F4759B">
              <w:rPr>
                <w:rFonts w:ascii="Verdana" w:eastAsia="Verdana" w:hAnsi="Verdana" w:cs="Verdana"/>
                <w:b/>
                <w:color w:val="002060"/>
              </w:rPr>
              <w:t>0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DC4E" w14:textId="5592B64B" w:rsidR="00615D29" w:rsidRPr="00446239" w:rsidRDefault="00F4759B">
            <w:pPr>
              <w:spacing w:after="0" w:line="240" w:lineRule="auto"/>
              <w:rPr>
                <w:rFonts w:ascii="Verdana" w:eastAsia="Verdana" w:hAnsi="Verdana" w:cs="Verdana"/>
                <w:b/>
                <w:color w:val="002060"/>
              </w:rPr>
            </w:pPr>
            <w:r>
              <w:rPr>
                <w:rFonts w:ascii="Verdana" w:eastAsia="Verdana" w:hAnsi="Verdana" w:cs="Verdana"/>
                <w:b/>
                <w:color w:val="002060"/>
              </w:rPr>
              <w:t>Кафе пауза</w:t>
            </w:r>
            <w:r w:rsidR="00446239">
              <w:rPr>
                <w:rFonts w:ascii="Verdana" w:eastAsia="Verdana" w:hAnsi="Verdana" w:cs="Verdana"/>
                <w:b/>
                <w:color w:val="002060"/>
                <w:lang w:val="en-US"/>
              </w:rPr>
              <w:t xml:space="preserve"> </w:t>
            </w:r>
            <w:r w:rsidR="00446239">
              <w:rPr>
                <w:rFonts w:ascii="Verdana" w:eastAsia="Verdana" w:hAnsi="Verdana" w:cs="Verdana"/>
                <w:b/>
                <w:color w:val="002060"/>
              </w:rPr>
              <w:t>с нетуър</w:t>
            </w:r>
            <w:r w:rsidR="000F08B1">
              <w:rPr>
                <w:rFonts w:ascii="Verdana" w:eastAsia="Verdana" w:hAnsi="Verdana" w:cs="Verdana"/>
                <w:b/>
                <w:color w:val="002060"/>
              </w:rPr>
              <w:t>к</w:t>
            </w:r>
            <w:r w:rsidR="00446239">
              <w:rPr>
                <w:rFonts w:ascii="Verdana" w:eastAsia="Verdana" w:hAnsi="Verdana" w:cs="Verdana"/>
                <w:b/>
                <w:color w:val="002060"/>
              </w:rPr>
              <w:t>инг</w:t>
            </w:r>
          </w:p>
        </w:tc>
      </w:tr>
      <w:tr w:rsidR="00615D29" w14:paraId="029B8A9B" w14:textId="77777777">
        <w:trPr>
          <w:trHeight w:val="583"/>
        </w:trPr>
        <w:tc>
          <w:tcPr>
            <w:tcW w:w="2065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D09C" w14:textId="5F763FDD" w:rsidR="00615D29" w:rsidRPr="008E4E3C" w:rsidRDefault="00FF0B5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 w:rsidRPr="008E4E3C">
              <w:rPr>
                <w:rFonts w:ascii="Verdana" w:eastAsia="Verdana" w:hAnsi="Verdana" w:cs="Verdana"/>
                <w:b/>
                <w:color w:val="FFFFFF"/>
              </w:rPr>
              <w:t>1</w:t>
            </w:r>
            <w:r w:rsidR="008327D0">
              <w:rPr>
                <w:rFonts w:ascii="Verdana" w:eastAsia="Verdana" w:hAnsi="Verdana" w:cs="Verdana"/>
                <w:b/>
                <w:color w:val="FFFFFF"/>
              </w:rPr>
              <w:t>3</w:t>
            </w:r>
            <w:r w:rsidRPr="008E4E3C">
              <w:rPr>
                <w:rFonts w:ascii="Verdana" w:eastAsia="Verdana" w:hAnsi="Verdana" w:cs="Verdana"/>
                <w:b/>
                <w:color w:val="FFFFFF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FFFFFF"/>
              </w:rPr>
              <w:t>0</w:t>
            </w:r>
            <w:r w:rsidR="00F4759B" w:rsidRPr="008E4E3C">
              <w:rPr>
                <w:rFonts w:ascii="Verdana" w:eastAsia="Verdana" w:hAnsi="Verdana" w:cs="Verdana"/>
                <w:b/>
                <w:color w:val="FFFFFF"/>
              </w:rPr>
              <w:t>0</w:t>
            </w:r>
            <w:r w:rsidRPr="008E4E3C">
              <w:rPr>
                <w:rFonts w:ascii="Verdana" w:eastAsia="Verdana" w:hAnsi="Verdana" w:cs="Verdana"/>
                <w:b/>
                <w:color w:val="FFFFFF"/>
              </w:rPr>
              <w:t xml:space="preserve"> – 1</w:t>
            </w:r>
            <w:r w:rsidR="008327D0">
              <w:rPr>
                <w:rFonts w:ascii="Verdana" w:eastAsia="Verdana" w:hAnsi="Verdana" w:cs="Verdana"/>
                <w:b/>
                <w:color w:val="FFFFFF"/>
              </w:rPr>
              <w:t>5</w:t>
            </w:r>
            <w:r w:rsidRPr="008E4E3C">
              <w:rPr>
                <w:rFonts w:ascii="Verdana" w:eastAsia="Verdana" w:hAnsi="Verdana" w:cs="Verdana"/>
                <w:b/>
                <w:color w:val="FFFFFF"/>
              </w:rPr>
              <w:t>:</w:t>
            </w:r>
            <w:r w:rsidR="008327D0">
              <w:rPr>
                <w:rFonts w:ascii="Verdana" w:eastAsia="Verdana" w:hAnsi="Verdana" w:cs="Verdana"/>
                <w:b/>
                <w:color w:val="FFFFFF"/>
              </w:rPr>
              <w:t>00</w:t>
            </w:r>
          </w:p>
        </w:tc>
        <w:tc>
          <w:tcPr>
            <w:tcW w:w="8280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BE26" w14:textId="77777777" w:rsidR="00615D29" w:rsidRPr="008E4E3C" w:rsidRDefault="00FF0B54">
            <w:pPr>
              <w:spacing w:after="0"/>
              <w:rPr>
                <w:rFonts w:ascii="Verdana" w:eastAsia="Verdana" w:hAnsi="Verdana" w:cs="Verdana"/>
                <w:b/>
                <w:color w:val="FFFFFF"/>
              </w:rPr>
            </w:pPr>
            <w:r w:rsidRPr="008E4E3C">
              <w:rPr>
                <w:rFonts w:ascii="Verdana" w:eastAsia="Verdana" w:hAnsi="Verdana" w:cs="Verdana"/>
                <w:b/>
                <w:color w:val="FFFFFF"/>
              </w:rPr>
              <w:t xml:space="preserve">Експозиции на разработки / проекти / услуги и двустранни срещи </w:t>
            </w:r>
          </w:p>
        </w:tc>
      </w:tr>
      <w:tr w:rsidR="00615D29" w14:paraId="2A4C45D9" w14:textId="77777777" w:rsidTr="00297512">
        <w:trPr>
          <w:trHeight w:val="1086"/>
        </w:trPr>
        <w:tc>
          <w:tcPr>
            <w:tcW w:w="2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04C6" w14:textId="77777777" w:rsidR="00615D29" w:rsidRDefault="00615D29" w:rsidP="00CC19AD">
            <w:pPr>
              <w:spacing w:after="0" w:line="240" w:lineRule="auto"/>
              <w:rPr>
                <w:rFonts w:ascii="Verdana" w:eastAsia="Verdana" w:hAnsi="Verdana" w:cs="Verdana"/>
                <w:b/>
                <w:color w:val="FFFFFF"/>
              </w:rPr>
            </w:pPr>
          </w:p>
        </w:tc>
        <w:tc>
          <w:tcPr>
            <w:tcW w:w="8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AC79" w14:textId="18E56A49" w:rsidR="00447173" w:rsidRDefault="00FF0B54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>Институтите на БАН представят:</w:t>
            </w:r>
          </w:p>
          <w:p w14:paraId="342B2AF1" w14:textId="771B30C5" w:rsidR="005740F7" w:rsidRDefault="005740F7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</w:p>
          <w:p w14:paraId="2F8DDF0A" w14:textId="77777777" w:rsidR="005740F7" w:rsidRPr="00B61C1E" w:rsidRDefault="005740F7" w:rsidP="00574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0A61CF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роботика "Св. Ап. и Ев. Матей"</w:t>
            </w:r>
          </w:p>
          <w:p w14:paraId="467AC6B1" w14:textId="1E6565C3" w:rsidR="005740F7" w:rsidRPr="005740F7" w:rsidRDefault="005740F7" w:rsidP="005740F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5740F7">
              <w:rPr>
                <w:rFonts w:ascii="Verdana" w:eastAsia="Verdana" w:hAnsi="Verdana" w:cs="Verdana"/>
                <w:b/>
                <w:color w:val="1F497D"/>
              </w:rPr>
              <w:t>Демонстрация на титаниевата камера за високохидростатично налягане със съпътстващите  компоненти</w:t>
            </w:r>
            <w:r>
              <w:rPr>
                <w:rFonts w:ascii="Verdana" w:eastAsia="Verdana" w:hAnsi="Verdana" w:cs="Verdana"/>
                <w:b/>
                <w:color w:val="1F497D"/>
              </w:rPr>
              <w:t>;</w:t>
            </w:r>
          </w:p>
          <w:p w14:paraId="6F254D77" w14:textId="461BC303" w:rsidR="005740F7" w:rsidRPr="005740F7" w:rsidRDefault="005740F7" w:rsidP="005740F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5740F7">
              <w:rPr>
                <w:rFonts w:ascii="Verdana" w:eastAsia="Verdana" w:hAnsi="Verdana" w:cs="Verdana"/>
                <w:b/>
                <w:color w:val="1F497D"/>
              </w:rPr>
              <w:t>„IoT наблюдение на генерацията на микрочастици в нехомогенни инженерни конструкции“ - иновационната IoT система за сензорно наблюдение на микро- и наночастици в инженерни конструкции, включително прототипи на сензорни устройства и демонстрационни системи за измерване на концентрацията и размера на частиците в реално време</w:t>
            </w:r>
            <w:r>
              <w:rPr>
                <w:rFonts w:ascii="Verdana" w:eastAsia="Verdana" w:hAnsi="Verdana" w:cs="Verdana"/>
                <w:b/>
                <w:color w:val="1F497D"/>
              </w:rPr>
              <w:t>;</w:t>
            </w:r>
          </w:p>
          <w:p w14:paraId="2B8B2ADE" w14:textId="77777777" w:rsidR="005740F7" w:rsidRDefault="005740F7" w:rsidP="005740F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5740F7">
              <w:rPr>
                <w:rFonts w:ascii="Verdana" w:eastAsia="Verdana" w:hAnsi="Verdana" w:cs="Verdana"/>
                <w:b/>
                <w:color w:val="1F497D"/>
              </w:rPr>
              <w:t xml:space="preserve">Интерфейс за управление, базиран на жестове, предназначен за комуникация с индустриални роботи - нов метод за разработване на жестовата система за управление на роботи с възможност за внедряване при </w:t>
            </w:r>
            <w:r w:rsidRPr="005740F7">
              <w:rPr>
                <w:rFonts w:ascii="Verdana" w:eastAsia="Verdana" w:hAnsi="Verdana" w:cs="Verdana"/>
                <w:b/>
                <w:color w:val="1F497D"/>
              </w:rPr>
              <w:lastRenderedPageBreak/>
              <w:t>работа с манипулатор/робот или при управление на БПЛА в ситуации или места, опасни за човека</w:t>
            </w:r>
            <w:r>
              <w:rPr>
                <w:rFonts w:ascii="Verdana" w:eastAsia="Verdana" w:hAnsi="Verdana" w:cs="Verdana"/>
                <w:b/>
                <w:color w:val="1F497D"/>
              </w:rPr>
              <w:t>;</w:t>
            </w:r>
          </w:p>
          <w:p w14:paraId="2DC6375F" w14:textId="77777777" w:rsidR="005740F7" w:rsidRPr="005740F7" w:rsidRDefault="005740F7" w:rsidP="005740F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</w:p>
          <w:p w14:paraId="739DF044" w14:textId="77777777" w:rsidR="005740F7" w:rsidRDefault="005740F7" w:rsidP="005740F7">
            <w:pPr>
              <w:pStyle w:val="ListParagraph"/>
              <w:spacing w:after="0"/>
              <w:ind w:left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5740F7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за космически изследвания и технологии</w:t>
            </w:r>
          </w:p>
          <w:p w14:paraId="7882549D" w14:textId="2846F494" w:rsidR="005740F7" w:rsidRPr="005740F7" w:rsidRDefault="005740F7" w:rsidP="005740F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5740F7">
              <w:rPr>
                <w:rFonts w:ascii="Verdana" w:eastAsia="Verdana" w:hAnsi="Verdana" w:cs="Verdana"/>
                <w:b/>
                <w:color w:val="1F497D"/>
              </w:rPr>
              <w:t xml:space="preserve">Новости при безпилотни летателни апарати – експозиция на безпилотни летателни апарати </w:t>
            </w:r>
          </w:p>
          <w:p w14:paraId="27E34289" w14:textId="77777777" w:rsidR="00447173" w:rsidRDefault="00447173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</w:p>
          <w:p w14:paraId="7A1FF85A" w14:textId="547C3937" w:rsidR="00872070" w:rsidRPr="00B61C1E" w:rsidRDefault="00872070" w:rsidP="00B6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685FC7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електрохимия и енергийни системи „Акад. Евгени Будевски”</w:t>
            </w:r>
          </w:p>
          <w:p w14:paraId="37D4204F" w14:textId="58B42B27" w:rsidR="003E5F22" w:rsidRDefault="004F3D96" w:rsidP="003E5F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CB2F8A">
              <w:rPr>
                <w:rFonts w:ascii="Verdana" w:eastAsia="Verdana" w:hAnsi="Verdana" w:cs="Verdana"/>
                <w:b/>
                <w:color w:val="1F497D" w:themeColor="text2"/>
              </w:rPr>
              <w:t>Представяне на Център за компетентност „ХИТМОБИЛ – Технологии и системи за генериране, съхранение и потребление на чиста енергия“. Услуги и възможности за бизнеса</w:t>
            </w:r>
            <w:r w:rsidR="00E87224">
              <w:rPr>
                <w:rFonts w:ascii="Verdana" w:eastAsia="Verdana" w:hAnsi="Verdana" w:cs="Verdana"/>
                <w:b/>
                <w:color w:val="1F497D" w:themeColor="text2"/>
              </w:rPr>
              <w:t>.</w:t>
            </w:r>
          </w:p>
          <w:p w14:paraId="3CF8F12A" w14:textId="728381F2" w:rsidR="00615D29" w:rsidRDefault="00DB391D" w:rsidP="003E5F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3E5F22">
              <w:rPr>
                <w:rFonts w:ascii="Verdana" w:eastAsia="Verdana" w:hAnsi="Verdana" w:cs="Verdana"/>
                <w:b/>
                <w:color w:val="1F497D" w:themeColor="text2"/>
              </w:rPr>
              <w:t xml:space="preserve">Представяне на </w:t>
            </w:r>
            <w:r w:rsidR="003E5F22" w:rsidRPr="003E5F22">
              <w:rPr>
                <w:rFonts w:ascii="Verdana" w:eastAsia="Verdana" w:hAnsi="Verdana" w:cs="Verdana"/>
                <w:b/>
                <w:color w:val="1F497D" w:themeColor="text2"/>
              </w:rPr>
              <w:t>водородни технологии, батерии и батерийни системи.</w:t>
            </w:r>
          </w:p>
          <w:p w14:paraId="3A1D1CFF" w14:textId="77777777" w:rsidR="0023256F" w:rsidRPr="003E5F22" w:rsidRDefault="0023256F" w:rsidP="0023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</w:p>
          <w:p w14:paraId="3817574E" w14:textId="77777777" w:rsidR="0023256F" w:rsidRPr="0023256F" w:rsidRDefault="0023256F" w:rsidP="0023256F">
            <w:pPr>
              <w:pStyle w:val="ListParagraph"/>
              <w:spacing w:after="0"/>
              <w:ind w:left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bookmarkStart w:id="1" w:name="_Hlk198027377"/>
            <w:r w:rsidRPr="0023256F"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Институт по полимери </w:t>
            </w:r>
          </w:p>
          <w:bookmarkEnd w:id="1"/>
          <w:p w14:paraId="3E303330" w14:textId="77EF7366" w:rsidR="0023256F" w:rsidRDefault="0023256F" w:rsidP="0023256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23256F">
              <w:rPr>
                <w:rFonts w:ascii="Verdana" w:eastAsia="Verdana" w:hAnsi="Verdana" w:cs="Verdana"/>
                <w:b/>
                <w:color w:val="1F497D"/>
              </w:rPr>
              <w:t>Дизайн на иновативни полимерни материали като агенти за биоконтрол с приложение в екоземеделието (АГРОБИОМАТ), Договор № ПВУ / BG-RRP-2.011-0005-C01/ - ускоряване на процеса за намаляване на зависимостта от използването на синтетичните пестициди за устойчиво  екоземеделие, безопасно за околната среда и за обществото.</w:t>
            </w:r>
          </w:p>
          <w:p w14:paraId="6323E134" w14:textId="5A288FE1" w:rsidR="0023256F" w:rsidRPr="0023256F" w:rsidRDefault="0023256F" w:rsidP="0023256F">
            <w:pPr>
              <w:pStyle w:val="ListParagraph"/>
              <w:spacing w:after="0"/>
              <w:ind w:left="0"/>
              <w:jc w:val="both"/>
              <w:rPr>
                <w:rFonts w:ascii="Verdana" w:eastAsia="Verdana" w:hAnsi="Verdana" w:cs="Verdana"/>
                <w:bCs/>
                <w:color w:val="1F497D"/>
              </w:rPr>
            </w:pPr>
            <w:r w:rsidRPr="0023256F">
              <w:rPr>
                <w:rFonts w:ascii="Verdana" w:eastAsia="Verdana" w:hAnsi="Verdana" w:cs="Verdana"/>
                <w:bCs/>
                <w:color w:val="1F497D"/>
              </w:rPr>
              <w:t>Разработката е финансирана по Механизма за възстановяване и устойчивост за изпълнение на инвестиция C2I2 „Повишаване на иновационния капацитет на Българската академия на науките (БАН) в сферата на зелените и цифровите технологии“, Следващо Поколение ЕС (NextGenerationEU)</w:t>
            </w:r>
          </w:p>
          <w:p w14:paraId="4708DD43" w14:textId="77777777" w:rsidR="00615D29" w:rsidRPr="00356578" w:rsidRDefault="00615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0"/>
              <w:jc w:val="both"/>
              <w:rPr>
                <w:rFonts w:ascii="Verdana" w:eastAsia="Verdana" w:hAnsi="Verdana" w:cs="Verdana"/>
                <w:iCs/>
                <w:color w:val="1F497D"/>
              </w:rPr>
            </w:pPr>
          </w:p>
          <w:p w14:paraId="3B5BF0A0" w14:textId="51D50E30" w:rsidR="0023256F" w:rsidRDefault="0023256F" w:rsidP="0023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bookmarkStart w:id="2" w:name="_Hlk198027405"/>
            <w:r w:rsidRPr="0023256F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микробиология</w:t>
            </w:r>
            <w:r w:rsidR="0084116B"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 </w:t>
            </w:r>
            <w:r w:rsidR="0084116B" w:rsidRPr="0084116B">
              <w:rPr>
                <w:rFonts w:ascii="Verdana" w:eastAsia="Verdana" w:hAnsi="Verdana" w:cs="Verdana"/>
                <w:bCs/>
                <w:color w:val="1F497D"/>
                <w:u w:val="single"/>
              </w:rPr>
              <w:t>„Стефан Ангелов“</w:t>
            </w:r>
            <w:bookmarkEnd w:id="2"/>
            <w:r w:rsidR="0084116B" w:rsidRPr="0084116B"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 </w:t>
            </w:r>
            <w:r w:rsidRPr="0023256F">
              <w:rPr>
                <w:rFonts w:ascii="Verdana" w:eastAsia="Verdana" w:hAnsi="Verdana" w:cs="Verdana"/>
                <w:bCs/>
                <w:color w:val="1F497D"/>
                <w:u w:val="single"/>
              </w:rPr>
              <w:t>представя иновативни разработки в сферата на зелените технологии</w:t>
            </w:r>
            <w:r w:rsidR="0084116B">
              <w:rPr>
                <w:rFonts w:ascii="Verdana" w:eastAsia="Verdana" w:hAnsi="Verdana" w:cs="Verdana"/>
                <w:bCs/>
                <w:color w:val="1F497D"/>
                <w:u w:val="single"/>
              </w:rPr>
              <w:t>:</w:t>
            </w:r>
          </w:p>
          <w:p w14:paraId="4DF1AE48" w14:textId="77777777" w:rsidR="0023256F" w:rsidRDefault="0023256F" w:rsidP="0023256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23256F">
              <w:rPr>
                <w:rFonts w:ascii="Verdana" w:eastAsia="Verdana" w:hAnsi="Verdana" w:cs="Verdana"/>
                <w:b/>
                <w:color w:val="1F497D" w:themeColor="text2"/>
              </w:rPr>
              <w:t>„Зелените клетъчни фабрики като устойчива биотехнологична платформа за получаването на биоактивни продукти със благотворно действие“,  Договор № ПВУ – 62 /BG-RRP-2.017-0046-C01/</w:t>
            </w:r>
          </w:p>
          <w:p w14:paraId="47F994A1" w14:textId="77777777" w:rsidR="0023256F" w:rsidRDefault="0023256F" w:rsidP="0023256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23256F">
              <w:rPr>
                <w:rFonts w:ascii="Verdana" w:eastAsia="Verdana" w:hAnsi="Verdana" w:cs="Verdana"/>
                <w:b/>
                <w:color w:val="1F497D" w:themeColor="text2"/>
              </w:rPr>
              <w:t xml:space="preserve">„Нови подходи за подбор и интегриране на БИОТИЦИ (про/пост и метабиотици) във функционални формули </w:t>
            </w:r>
            <w:r w:rsidRPr="0023256F">
              <w:rPr>
                <w:rFonts w:ascii="Verdana" w:eastAsia="Verdana" w:hAnsi="Verdana" w:cs="Verdana"/>
                <w:b/>
                <w:color w:val="1F497D" w:themeColor="text2"/>
              </w:rPr>
              <w:lastRenderedPageBreak/>
              <w:t>за хранителни добавки с висок биологичен потенциал на основата на агро и промишлени отпадъци“, Договор № ПВУ – 63 /BG-RRP-2.017-0047-C01/</w:t>
            </w:r>
          </w:p>
          <w:p w14:paraId="5934C1E1" w14:textId="3AAE337A" w:rsidR="0023256F" w:rsidRPr="0023256F" w:rsidRDefault="0023256F" w:rsidP="0023256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23256F">
              <w:rPr>
                <w:rFonts w:ascii="Verdana" w:eastAsia="Verdana" w:hAnsi="Verdana" w:cs="Verdana"/>
                <w:b/>
                <w:color w:val="1F497D" w:themeColor="text2"/>
              </w:rPr>
              <w:t>„Получаване на биофунгициден препарат от отпадна биомаса: биотехнология за устойчиво екоземеделие“, Договор № ПВУ – 50 /BG-RRP-2.017-0009-C01/</w:t>
            </w:r>
          </w:p>
          <w:p w14:paraId="57FEC2E2" w14:textId="07AE1137" w:rsidR="0023256F" w:rsidRDefault="0023256F" w:rsidP="0023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23256F">
              <w:rPr>
                <w:rFonts w:ascii="Verdana" w:eastAsia="Verdana" w:hAnsi="Verdana" w:cs="Verdana"/>
                <w:b/>
                <w:color w:val="1F497D" w:themeColor="text2"/>
              </w:rPr>
              <w:t>Разработките са финансирани по Механизма за възстановяване и устойчивост за изпълнение на инвестиция C2I2 „Повишаване на иновационния капацитет на Българската академия на науките (БАН) в сферата на зелените и цифровите технологии“, Следващо Поколение ЕС (NextGenerationEU)</w:t>
            </w:r>
          </w:p>
          <w:p w14:paraId="3BD72B92" w14:textId="77777777" w:rsidR="00DE1D1D" w:rsidRDefault="00DE1D1D" w:rsidP="0023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</w:p>
          <w:p w14:paraId="1F6503E5" w14:textId="77777777" w:rsidR="009E0294" w:rsidRDefault="009E0294" w:rsidP="009E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9E0294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инженерна химия представя химични и биохимични технологии бъдещето:</w:t>
            </w:r>
          </w:p>
          <w:p w14:paraId="5BAE3940" w14:textId="77777777" w:rsidR="009E0294" w:rsidRDefault="009E0294" w:rsidP="009E029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9E0294">
              <w:rPr>
                <w:rFonts w:ascii="Verdana" w:eastAsia="Verdana" w:hAnsi="Verdana" w:cs="Verdana"/>
                <w:b/>
                <w:color w:val="1F497D" w:themeColor="text2"/>
              </w:rPr>
              <w:t>„Проектиране на устойчиви ресурсно-осигурителни вериги за производство и разпространение на биогорива и млечни продукти“ – КП-06-Н37/5/06.12.19. Проектът се изпълнява съвместно от ИИХ-БАН (ръководител) и Университет „Проф. д-р Асен Златаров”;</w:t>
            </w:r>
          </w:p>
          <w:p w14:paraId="7D30C0C2" w14:textId="77777777" w:rsidR="009E0294" w:rsidRDefault="009E0294" w:rsidP="009E029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9E0294">
              <w:rPr>
                <w:rFonts w:ascii="Verdana" w:eastAsia="Verdana" w:hAnsi="Verdana" w:cs="Verdana"/>
                <w:b/>
                <w:color w:val="1F497D" w:themeColor="text2"/>
              </w:rPr>
              <w:t>Иновативни подходи за оползотворяване на слънчогледови люспи чрез „зелени“ методи на екстракция със свръхкритичен CO2 и новосинтезирани дълбоко евтектични разтворители - КП-06-ПМ87/5 финансиран по програмата за млади учени на Фонд научни изследвания към МОН;</w:t>
            </w:r>
          </w:p>
          <w:p w14:paraId="454584C8" w14:textId="77777777" w:rsidR="009E0294" w:rsidRDefault="009E0294" w:rsidP="009E029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9E0294">
              <w:rPr>
                <w:rFonts w:ascii="Verdana" w:eastAsia="Verdana" w:hAnsi="Verdana" w:cs="Verdana"/>
                <w:b/>
                <w:color w:val="1F497D" w:themeColor="text2"/>
              </w:rPr>
              <w:t>“Нови подходи за подбор и интегриране на БИОТИЦИ (про/пост и метабиотици) във функционални формули за хранителни добавки с висок биологичен потенциал на основата на агро и промишлени отпадъци” № ПВУ- 63 от 16.12.2024г. BG-RRP-2.017-0047-С01 - финансиран по Механизма за възстановяване и устойчивост за изпълнение на инвестиция C2I2" Повишаване на иновационния капацитет на Българската академия на науките (БАН) в сферата на зелените и цифровите технологии" от Плана за възстановяване и устойчивост. Проектът е съвместен между И-т по микробиология и ИИХ;</w:t>
            </w:r>
          </w:p>
          <w:p w14:paraId="061B047E" w14:textId="1703B929" w:rsidR="009E0294" w:rsidRDefault="009E0294" w:rsidP="009E029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  <w:r w:rsidRPr="009E0294">
              <w:rPr>
                <w:rFonts w:ascii="Verdana" w:eastAsia="Verdana" w:hAnsi="Verdana" w:cs="Verdana"/>
                <w:b/>
                <w:color w:val="1F497D" w:themeColor="text2"/>
              </w:rPr>
              <w:lastRenderedPageBreak/>
              <w:t>Валоризиране на ценни биоактивни вещества и етанол от гроздови продукти чрез иновативни нано- и ултрафилтрационни мембранни процеси - КП-06-Н47/1 - финансиран по програмата за фундаментални изследвания на Фонд научни изследвания към МОН. Проектът се изпълнява (и ръководи) от Института по полимери, Института по инженерна химия и Института по физика на твърдото тяло</w:t>
            </w:r>
          </w:p>
          <w:p w14:paraId="04E31ED5" w14:textId="77777777" w:rsidR="009E0294" w:rsidRPr="009E0294" w:rsidRDefault="009E0294" w:rsidP="009E029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 w:themeColor="text2"/>
              </w:rPr>
            </w:pPr>
          </w:p>
          <w:p w14:paraId="5AD29F08" w14:textId="3F4ABAE7" w:rsidR="005339D2" w:rsidRPr="00065C91" w:rsidRDefault="009E0294" w:rsidP="009E0294">
            <w:pPr>
              <w:pStyle w:val="ListParagraph"/>
              <w:spacing w:after="0"/>
              <w:ind w:left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9E0294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обща и неорганична химия</w:t>
            </w:r>
            <w:r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 представя </w:t>
            </w:r>
            <w:r w:rsidRPr="009E0294">
              <w:rPr>
                <w:rFonts w:ascii="Verdana" w:eastAsia="Verdana" w:hAnsi="Verdana" w:cs="Verdana"/>
                <w:bCs/>
                <w:color w:val="1F497D"/>
                <w:u w:val="single"/>
              </w:rPr>
              <w:t>материали</w:t>
            </w:r>
            <w:r>
              <w:rPr>
                <w:rFonts w:ascii="Verdana" w:eastAsia="Verdana" w:hAnsi="Verdana" w:cs="Verdana"/>
                <w:bCs/>
                <w:color w:val="1F497D"/>
                <w:u w:val="single"/>
              </w:rPr>
              <w:t>,</w:t>
            </w:r>
            <w:r w:rsidRPr="009E0294"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 свързани с научно-изследователската дейност</w:t>
            </w:r>
            <w:r w:rsidR="00884444">
              <w:rPr>
                <w:rFonts w:ascii="Verdana" w:eastAsia="Verdana" w:hAnsi="Verdana" w:cs="Verdana"/>
                <w:bCs/>
                <w:color w:val="1F497D"/>
                <w:u w:val="single"/>
              </w:rPr>
              <w:t>:</w:t>
            </w:r>
          </w:p>
          <w:p w14:paraId="26FDBAD1" w14:textId="4929CF01" w:rsidR="009E0294" w:rsidRPr="00E518C3" w:rsidRDefault="009E0294" w:rsidP="00E518C3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9E0294">
              <w:rPr>
                <w:rFonts w:ascii="Verdana" w:eastAsia="Verdana" w:hAnsi="Verdana" w:cs="Verdana"/>
                <w:b/>
                <w:color w:val="1F497D"/>
              </w:rPr>
              <w:t>Продукти от козметичната серия съдържащи черноморска луга на марката Seastars към ИОНХ-БАН</w:t>
            </w:r>
          </w:p>
          <w:p w14:paraId="45F9B068" w14:textId="77777777" w:rsidR="00884444" w:rsidRDefault="00884444" w:rsidP="009E0294">
            <w:pP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</w:p>
          <w:p w14:paraId="53F9403C" w14:textId="2946FBD2" w:rsidR="00EE0B8E" w:rsidRDefault="009E0294" w:rsidP="00EE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bookmarkStart w:id="3" w:name="_Hlk198027458"/>
            <w:r w:rsidRPr="00EE0B8E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по механика - Отворена лаборатория ОЛЕМ</w:t>
            </w:r>
          </w:p>
          <w:bookmarkEnd w:id="3"/>
          <w:p w14:paraId="3BACAE98" w14:textId="7C6F9967" w:rsidR="00A12E9C" w:rsidRPr="00A12E9C" w:rsidRDefault="009E0294" w:rsidP="008F13B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bCs/>
                <w:color w:val="1F497D"/>
              </w:rPr>
            </w:pPr>
            <w:r w:rsidRPr="00A12E9C">
              <w:rPr>
                <w:rFonts w:ascii="Verdana" w:eastAsia="Verdana" w:hAnsi="Verdana" w:cs="Verdana"/>
                <w:b/>
                <w:color w:val="1F497D"/>
              </w:rPr>
              <w:t>Електроактивен биоразградим филамент с термостимулирана</w:t>
            </w:r>
            <w:r w:rsidR="00EE0B8E" w:rsidRPr="00A12E9C">
              <w:rPr>
                <w:rFonts w:ascii="Verdana" w:eastAsia="Verdana" w:hAnsi="Verdana" w:cs="Verdana"/>
                <w:b/>
                <w:color w:val="1F497D"/>
              </w:rPr>
              <w:t xml:space="preserve"> </w:t>
            </w:r>
            <w:r w:rsidRPr="00A12E9C">
              <w:rPr>
                <w:rFonts w:ascii="Verdana" w:eastAsia="Verdana" w:hAnsi="Verdana" w:cs="Verdana"/>
                <w:b/>
                <w:color w:val="1F497D"/>
              </w:rPr>
              <w:t>памет на формата за 3D &amp; 4D-печат</w:t>
            </w:r>
            <w:r w:rsidR="00A12E9C" w:rsidRPr="00A12E9C">
              <w:rPr>
                <w:rFonts w:ascii="Verdana" w:eastAsia="Verdana" w:hAnsi="Verdana" w:cs="Verdana"/>
                <w:b/>
                <w:color w:val="1F497D"/>
              </w:rPr>
              <w:t>,</w:t>
            </w:r>
            <w:r w:rsidR="00A12E9C">
              <w:rPr>
                <w:rFonts w:ascii="Verdana" w:eastAsia="Verdana" w:hAnsi="Verdana" w:cs="Verdana"/>
                <w:b/>
                <w:color w:val="1F497D"/>
              </w:rPr>
              <w:t xml:space="preserve"> </w:t>
            </w:r>
            <w:r w:rsidR="00A12E9C" w:rsidRPr="00A12E9C">
              <w:rPr>
                <w:rFonts w:ascii="Verdana" w:eastAsia="Verdana" w:hAnsi="Verdana" w:cs="Verdana"/>
                <w:b/>
                <w:bCs/>
                <w:color w:val="1F497D"/>
              </w:rPr>
              <w:t>Договор № ПВУ-10 от 29.05.2024 г. (BG-RRP-2.011-0001-C01), финансиран по  Механизма за възстановяване и устойчивост за изпълнение на инвестиция C2I2 „Повишаване на иновационния капацитет на Българската академия на науките (БАН) в сферата на зелените и цифровите технологии“,</w:t>
            </w:r>
            <w:r w:rsidR="00A12E9C">
              <w:rPr>
                <w:rFonts w:ascii="Verdana" w:eastAsia="Verdana" w:hAnsi="Verdana" w:cs="Verdana"/>
                <w:b/>
                <w:bCs/>
                <w:color w:val="1F497D"/>
              </w:rPr>
              <w:t xml:space="preserve"> </w:t>
            </w:r>
            <w:r w:rsidR="00A12E9C" w:rsidRPr="00A12E9C">
              <w:rPr>
                <w:rFonts w:ascii="Verdana" w:eastAsia="Verdana" w:hAnsi="Verdana" w:cs="Verdana"/>
                <w:b/>
                <w:bCs/>
                <w:color w:val="1F497D"/>
              </w:rPr>
              <w:t>Следващо Поколение ЕС (NextGenerationEU)</w:t>
            </w:r>
          </w:p>
          <w:p w14:paraId="2CD72E88" w14:textId="77777777" w:rsidR="00884444" w:rsidRDefault="00884444" w:rsidP="009E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bCs/>
                <w:color w:val="1F497D"/>
                <w:u w:val="single"/>
              </w:rPr>
            </w:pPr>
          </w:p>
          <w:p w14:paraId="6951210A" w14:textId="77777777" w:rsidR="00884444" w:rsidRDefault="00884444" w:rsidP="009E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884444">
              <w:rPr>
                <w:rFonts w:ascii="Verdana" w:eastAsia="Verdana" w:hAnsi="Verdana" w:cs="Verdana"/>
                <w:bCs/>
                <w:color w:val="1F497D"/>
                <w:u w:val="single"/>
              </w:rPr>
              <w:t>Институт за етнология и фолклористика с Етнографски музей</w:t>
            </w:r>
            <w:r>
              <w:rPr>
                <w:rFonts w:ascii="Verdana" w:eastAsia="Verdana" w:hAnsi="Verdana" w:cs="Verdana"/>
                <w:bCs/>
                <w:color w:val="1F497D"/>
                <w:u w:val="single"/>
              </w:rPr>
              <w:t>:</w:t>
            </w:r>
            <w:r w:rsidRPr="009E0294">
              <w:rPr>
                <w:rFonts w:ascii="Verdana" w:eastAsia="Verdana" w:hAnsi="Verdana" w:cs="Verdana"/>
                <w:bCs/>
                <w:color w:val="1F497D"/>
                <w:u w:val="single"/>
              </w:rPr>
              <w:t xml:space="preserve"> </w:t>
            </w:r>
          </w:p>
          <w:p w14:paraId="10B58DFB" w14:textId="77777777" w:rsidR="00884444" w:rsidRPr="00884444" w:rsidRDefault="00884444" w:rsidP="0088444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bCs/>
                <w:color w:val="1F497D"/>
                <w:u w:val="single"/>
              </w:rPr>
            </w:pPr>
            <w:r w:rsidRPr="00884444">
              <w:rPr>
                <w:rFonts w:ascii="Verdana" w:eastAsia="Verdana" w:hAnsi="Verdana" w:cs="Verdana"/>
                <w:b/>
                <w:color w:val="1F497D"/>
              </w:rPr>
              <w:t>3D ДНК чрез ТАНЦ – Представяне на проект BG-RRP-2.011-0008-C01 „3D данни за културното наследство чрез триизмерна, автоматизирана научнообоснована цифровизация“</w:t>
            </w:r>
            <w:r>
              <w:rPr>
                <w:rFonts w:ascii="Verdana" w:eastAsia="Verdana" w:hAnsi="Verdana" w:cs="Verdana"/>
                <w:b/>
                <w:color w:val="1F497D"/>
              </w:rPr>
              <w:t>.</w:t>
            </w:r>
          </w:p>
          <w:p w14:paraId="733D7614" w14:textId="29E41DF5" w:rsidR="00884444" w:rsidRPr="00884444" w:rsidRDefault="00884444" w:rsidP="00EE0B8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Verdana" w:eastAsia="Verdana" w:hAnsi="Verdana" w:cs="Verdana"/>
                <w:b/>
                <w:bCs/>
                <w:color w:val="1F497D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1F497D"/>
              </w:rPr>
              <w:t xml:space="preserve">Проектът е </w:t>
            </w:r>
            <w:r w:rsidRPr="00884444">
              <w:rPr>
                <w:rFonts w:ascii="Verdana" w:eastAsia="Verdana" w:hAnsi="Verdana" w:cs="Verdana"/>
                <w:b/>
                <w:color w:val="1F497D"/>
              </w:rPr>
              <w:t>финансиран по Механизма за възстановяване и устойчивост в изпълнение на инвестиция C2I2: Повишаване на иновационния капацитет на Българската академия на науките в сферата на зелените и цифровите технологии</w:t>
            </w:r>
          </w:p>
          <w:p w14:paraId="7813BC46" w14:textId="77777777" w:rsidR="009E0294" w:rsidRDefault="009E0294" w:rsidP="009E0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bCs/>
                <w:color w:val="1F497D"/>
                <w:u w:val="single"/>
              </w:rPr>
            </w:pPr>
          </w:p>
          <w:p w14:paraId="2373407D" w14:textId="77777777" w:rsidR="00884444" w:rsidRDefault="00884444" w:rsidP="0088444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Verdana" w:eastAsia="Verdana" w:hAnsi="Verdana" w:cs="Verdana"/>
                <w:bCs/>
                <w:color w:val="1F497D"/>
                <w:u w:val="single"/>
              </w:rPr>
            </w:pPr>
            <w:r w:rsidRPr="00884444">
              <w:rPr>
                <w:rFonts w:ascii="Verdana" w:eastAsia="Verdana" w:hAnsi="Verdana" w:cs="Verdana"/>
                <w:bCs/>
                <w:color w:val="1F497D"/>
                <w:u w:val="single"/>
              </w:rPr>
              <w:lastRenderedPageBreak/>
              <w:t>Единен център за иновации представя инструменти и услуги за технологичен трансфер, комерсиализация и интернационализация на международно и национално ниво:</w:t>
            </w:r>
          </w:p>
          <w:p w14:paraId="2CC025A0" w14:textId="77777777" w:rsidR="00884444" w:rsidRPr="00884444" w:rsidRDefault="00884444" w:rsidP="0088444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884444">
              <w:rPr>
                <w:rFonts w:ascii="Verdana" w:eastAsia="Verdana" w:hAnsi="Verdana" w:cs="Verdana"/>
                <w:b/>
                <w:color w:val="1F497D"/>
              </w:rPr>
              <w:t>Enterprise Europe Network (EEN) – най- голямата Европейска мрежа в подкрепа на МСП за интернационализация, технологичен трансфер, комерсиализация и достъп до финансиране.</w:t>
            </w:r>
          </w:p>
          <w:p w14:paraId="6270378D" w14:textId="77777777" w:rsidR="00884444" w:rsidRPr="00884444" w:rsidRDefault="00884444" w:rsidP="0088444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884444">
              <w:rPr>
                <w:rFonts w:ascii="Verdana" w:eastAsia="Verdana" w:hAnsi="Verdana" w:cs="Verdana"/>
                <w:b/>
                <w:color w:val="1F497D"/>
              </w:rPr>
              <w:t>Надграждане на Единния център за иновации на БАН, Договор № ПВУ-1/14.07.2023 г. (BG-RRP-2.008-0001-C01), финансиран по  Механизма за възстановяване и устойчивост за изпълнение на инвестиция C2I2 „Повишаване на иновационния капацитет на Българската академия на науките (БАН) в сферата на зелените и цифровите технологии“, Следващо Поколение ЕС (NextGenerationEU)</w:t>
            </w:r>
          </w:p>
          <w:p w14:paraId="0547B08A" w14:textId="22F6D0DF" w:rsidR="00B80AB4" w:rsidRPr="00072FDA" w:rsidRDefault="00884444" w:rsidP="00072FDA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1F497D"/>
              </w:rPr>
            </w:pPr>
            <w:r w:rsidRPr="00884444">
              <w:rPr>
                <w:rFonts w:ascii="Verdana" w:eastAsia="Verdana" w:hAnsi="Verdana" w:cs="Verdana"/>
                <w:b/>
                <w:color w:val="1F497D"/>
              </w:rPr>
              <w:t>Innovation Vocational Excellence and Sustainability in Tech (INVESTech)</w:t>
            </w:r>
            <w:r w:rsidR="00072FDA">
              <w:rPr>
                <w:rFonts w:ascii="Verdana" w:eastAsia="Verdana" w:hAnsi="Verdana" w:cs="Verdana"/>
                <w:b/>
                <w:color w:val="1F497D"/>
              </w:rPr>
              <w:t xml:space="preserve"> </w:t>
            </w:r>
            <w:r w:rsidRPr="00072FDA">
              <w:rPr>
                <w:rFonts w:ascii="Verdana" w:eastAsia="Verdana" w:hAnsi="Verdana" w:cs="Verdana"/>
                <w:b/>
                <w:color w:val="1F497D"/>
              </w:rPr>
              <w:t>Договор № 101143958 ERASMUS-EDU-2023-PEX-COVE за създаване на транснационална платформа за центрове за професионални постижения (CoVE) в областта на ИКТ в Словакия, Гърция, България, Кипър и Литва.</w:t>
            </w:r>
          </w:p>
        </w:tc>
      </w:tr>
    </w:tbl>
    <w:p w14:paraId="4B2053A6" w14:textId="77777777" w:rsidR="00615D29" w:rsidRDefault="00615D29" w:rsidP="00F05282">
      <w:pPr>
        <w:rPr>
          <w:rFonts w:ascii="Verdana" w:eastAsia="Verdana" w:hAnsi="Verdana" w:cs="Verdana"/>
        </w:rPr>
      </w:pPr>
    </w:p>
    <w:sectPr w:rsidR="00615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276" w:left="1417" w:header="1135" w:footer="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5AB7C" w14:textId="77777777" w:rsidR="00CC2893" w:rsidRDefault="00CC2893">
      <w:pPr>
        <w:spacing w:after="0" w:line="240" w:lineRule="auto"/>
      </w:pPr>
      <w:r>
        <w:separator/>
      </w:r>
    </w:p>
  </w:endnote>
  <w:endnote w:type="continuationSeparator" w:id="0">
    <w:p w14:paraId="0D2AFB8A" w14:textId="77777777" w:rsidR="00CC2893" w:rsidRDefault="00CC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71F3" w14:textId="77777777" w:rsidR="00165AFC" w:rsidRDefault="00165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16"/>
        <w:szCs w:val="16"/>
      </w:rPr>
      <w:id w:val="-1197700190"/>
      <w:docPartObj>
        <w:docPartGallery w:val="Page Numbers (Bottom of Page)"/>
        <w:docPartUnique/>
      </w:docPartObj>
    </w:sdtPr>
    <w:sdtEndPr/>
    <w:sdtContent>
      <w:p w14:paraId="20EBB4F9" w14:textId="1337BCB0" w:rsidR="0008475D" w:rsidRPr="0008475D" w:rsidRDefault="0008475D">
        <w:pPr>
          <w:pStyle w:val="Footer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8475D">
          <w:rPr>
            <w:rFonts w:asciiTheme="minorHAnsi" w:eastAsiaTheme="majorEastAsia" w:hAnsiTheme="minorHAnsi" w:cstheme="minorHAnsi"/>
            <w:sz w:val="16"/>
            <w:szCs w:val="16"/>
          </w:rPr>
          <w:t xml:space="preserve">~ </w:t>
        </w:r>
        <w:r w:rsidRPr="0008475D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8475D">
          <w:rPr>
            <w:rFonts w:asciiTheme="minorHAnsi" w:hAnsiTheme="minorHAnsi" w:cstheme="minorHAnsi"/>
            <w:sz w:val="16"/>
            <w:szCs w:val="16"/>
          </w:rPr>
          <w:instrText xml:space="preserve"> PAGE    \* MERGEFORMAT </w:instrText>
        </w:r>
        <w:r w:rsidRPr="0008475D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8475D">
          <w:rPr>
            <w:rFonts w:asciiTheme="minorHAnsi" w:eastAsiaTheme="majorEastAsia" w:hAnsiTheme="minorHAnsi" w:cstheme="minorHAnsi"/>
            <w:noProof/>
            <w:sz w:val="16"/>
            <w:szCs w:val="16"/>
          </w:rPr>
          <w:t>2</w:t>
        </w:r>
        <w:r w:rsidRPr="0008475D">
          <w:rPr>
            <w:rFonts w:asciiTheme="minorHAnsi" w:eastAsiaTheme="majorEastAsia" w:hAnsiTheme="minorHAnsi" w:cstheme="minorHAnsi"/>
            <w:noProof/>
            <w:sz w:val="16"/>
            <w:szCs w:val="16"/>
          </w:rPr>
          <w:fldChar w:fldCharType="end"/>
        </w:r>
        <w:r w:rsidRPr="0008475D">
          <w:rPr>
            <w:rFonts w:asciiTheme="minorHAnsi" w:eastAsiaTheme="majorEastAsia" w:hAnsiTheme="minorHAnsi" w:cstheme="minorHAnsi"/>
            <w:sz w:val="16"/>
            <w:szCs w:val="16"/>
          </w:rPr>
          <w:t xml:space="preserve"> ~</w:t>
        </w:r>
      </w:p>
    </w:sdtContent>
  </w:sdt>
  <w:p w14:paraId="5EFBD0D1" w14:textId="2C8C79BC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94DA5" w14:textId="77777777" w:rsidR="00165AFC" w:rsidRDefault="00165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0332" w14:textId="77777777" w:rsidR="00CC2893" w:rsidRDefault="00CC2893">
      <w:pPr>
        <w:spacing w:after="0" w:line="240" w:lineRule="auto"/>
      </w:pPr>
      <w:r>
        <w:separator/>
      </w:r>
    </w:p>
  </w:footnote>
  <w:footnote w:type="continuationSeparator" w:id="0">
    <w:p w14:paraId="709D78AB" w14:textId="77777777" w:rsidR="00CC2893" w:rsidRDefault="00CC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BCBF" w14:textId="77777777" w:rsidR="00165AFC" w:rsidRDefault="00165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193A" w14:textId="68A05F14" w:rsidR="00615D29" w:rsidRDefault="006628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EC4D27" wp14:editId="0325CB1D">
          <wp:simplePos x="0" y="0"/>
          <wp:positionH relativeFrom="column">
            <wp:posOffset>1071575</wp:posOffset>
          </wp:positionH>
          <wp:positionV relativeFrom="paragraph">
            <wp:posOffset>-172085</wp:posOffset>
          </wp:positionV>
          <wp:extent cx="777875" cy="852170"/>
          <wp:effectExtent l="0" t="0" r="3175" b="5080"/>
          <wp:wrapNone/>
          <wp:docPr id="17" name="image6.png" descr="logo-IANMSP_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-IANMSP_b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63FE805" wp14:editId="3D381A09">
          <wp:simplePos x="0" y="0"/>
          <wp:positionH relativeFrom="column">
            <wp:posOffset>-36423</wp:posOffset>
          </wp:positionH>
          <wp:positionV relativeFrom="paragraph">
            <wp:posOffset>-149936</wp:posOffset>
          </wp:positionV>
          <wp:extent cx="895350" cy="785495"/>
          <wp:effectExtent l="0" t="0" r="0" b="0"/>
          <wp:wrapNone/>
          <wp:docPr id="18" name="image4.jpg" descr="Image result for БА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 result for БАН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4404">
      <w:rPr>
        <w:noProof/>
      </w:rPr>
      <w:drawing>
        <wp:anchor distT="0" distB="0" distL="0" distR="0" simplePos="0" relativeHeight="251661312" behindDoc="1" locked="0" layoutInCell="1" hidden="0" allowOverlap="1" wp14:anchorId="32AC96CC" wp14:editId="70CBA332">
          <wp:simplePos x="0" y="0"/>
          <wp:positionH relativeFrom="column">
            <wp:posOffset>3224529</wp:posOffset>
          </wp:positionH>
          <wp:positionV relativeFrom="paragraph">
            <wp:posOffset>-215899</wp:posOffset>
          </wp:positionV>
          <wp:extent cx="942975" cy="937260"/>
          <wp:effectExtent l="0" t="0" r="9525" b="0"/>
          <wp:wrapNone/>
          <wp:docPr id="15" name="image1.jpg" descr="J:\JiC\Forms &amp; Logos\JiC Logo\Jpeg\Color\JIC-logo-redesign_English_Color_larg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:\JiC\Forms &amp; Logos\JiC Logo\Jpeg\Color\JIC-logo-redesign_English_Color_large-0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B54">
      <w:rPr>
        <w:color w:val="000000"/>
      </w:rPr>
      <w:tab/>
    </w:r>
    <w:r w:rsidR="00FD15F6">
      <w:rPr>
        <w:color w:val="000000"/>
        <w:lang w:val="en-US"/>
      </w:rPr>
      <w:t xml:space="preserve">             </w:t>
    </w:r>
    <w:r w:rsidR="00165AFC">
      <w:rPr>
        <w:color w:val="000000"/>
      </w:rPr>
      <w:t xml:space="preserve">                                                                                                                    </w:t>
    </w:r>
    <w:r w:rsidR="00165AFC">
      <w:rPr>
        <w:noProof/>
      </w:rPr>
      <w:drawing>
        <wp:inline distT="0" distB="0" distL="0" distR="0" wp14:anchorId="3BAF8E57" wp14:editId="58F477F2">
          <wp:extent cx="1602291" cy="75946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54" cy="76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0B54">
      <w:rPr>
        <w:color w:val="000000"/>
      </w:rPr>
      <w:tab/>
    </w:r>
    <w:r w:rsidR="00FF0B54">
      <w:rPr>
        <w:color w:val="000000"/>
      </w:rPr>
      <w:tab/>
    </w:r>
  </w:p>
  <w:p w14:paraId="6FAB01D8" w14:textId="6D89CC4B" w:rsidR="00615D29" w:rsidRDefault="00615D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5"/>
        <w:tab w:val="left" w:pos="3495"/>
        <w:tab w:val="left" w:pos="357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EB433" w14:textId="77777777" w:rsidR="00165AFC" w:rsidRDefault="00165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6B6D"/>
    <w:multiLevelType w:val="hybridMultilevel"/>
    <w:tmpl w:val="E9B44F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0CC7"/>
    <w:multiLevelType w:val="multilevel"/>
    <w:tmpl w:val="C01207F4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B8496B"/>
    <w:multiLevelType w:val="hybridMultilevel"/>
    <w:tmpl w:val="904E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5DDF"/>
    <w:multiLevelType w:val="hybridMultilevel"/>
    <w:tmpl w:val="D9A8A81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97870"/>
    <w:multiLevelType w:val="hybridMultilevel"/>
    <w:tmpl w:val="59B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38DD"/>
    <w:multiLevelType w:val="multilevel"/>
    <w:tmpl w:val="62329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6739F"/>
    <w:multiLevelType w:val="hybridMultilevel"/>
    <w:tmpl w:val="2AC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1B03"/>
    <w:multiLevelType w:val="multilevel"/>
    <w:tmpl w:val="ED8E0A76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875F6F"/>
    <w:multiLevelType w:val="hybridMultilevel"/>
    <w:tmpl w:val="CF962F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A60C0"/>
    <w:multiLevelType w:val="hybridMultilevel"/>
    <w:tmpl w:val="DB6C45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374"/>
    <w:multiLevelType w:val="multilevel"/>
    <w:tmpl w:val="AEE8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8654A4"/>
    <w:multiLevelType w:val="hybridMultilevel"/>
    <w:tmpl w:val="B09CE0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651AF"/>
    <w:multiLevelType w:val="hybridMultilevel"/>
    <w:tmpl w:val="FF2CD9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C4A88"/>
    <w:multiLevelType w:val="hybridMultilevel"/>
    <w:tmpl w:val="2EFAA0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432D7"/>
    <w:multiLevelType w:val="hybridMultilevel"/>
    <w:tmpl w:val="CAF6EAD6"/>
    <w:lvl w:ilvl="0" w:tplc="587A9236">
      <w:numFmt w:val="bullet"/>
      <w:lvlText w:val="-"/>
      <w:lvlJc w:val="left"/>
      <w:pPr>
        <w:ind w:left="78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5473A6"/>
    <w:multiLevelType w:val="hybridMultilevel"/>
    <w:tmpl w:val="AA9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76308"/>
    <w:multiLevelType w:val="hybridMultilevel"/>
    <w:tmpl w:val="E5D60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29"/>
    <w:rsid w:val="000054DC"/>
    <w:rsid w:val="00006C7D"/>
    <w:rsid w:val="00017786"/>
    <w:rsid w:val="000220C5"/>
    <w:rsid w:val="0004256E"/>
    <w:rsid w:val="0004705C"/>
    <w:rsid w:val="00047FF4"/>
    <w:rsid w:val="00056AD6"/>
    <w:rsid w:val="00063081"/>
    <w:rsid w:val="00065C91"/>
    <w:rsid w:val="00072FDA"/>
    <w:rsid w:val="0008475D"/>
    <w:rsid w:val="0008661E"/>
    <w:rsid w:val="00094284"/>
    <w:rsid w:val="0009574B"/>
    <w:rsid w:val="000A61CF"/>
    <w:rsid w:val="000B4AE6"/>
    <w:rsid w:val="000C4521"/>
    <w:rsid w:val="000D0DDE"/>
    <w:rsid w:val="000F08B1"/>
    <w:rsid w:val="000F43E3"/>
    <w:rsid w:val="001014EF"/>
    <w:rsid w:val="00114A36"/>
    <w:rsid w:val="00123277"/>
    <w:rsid w:val="00151BD7"/>
    <w:rsid w:val="001563BF"/>
    <w:rsid w:val="00161E72"/>
    <w:rsid w:val="00165AFC"/>
    <w:rsid w:val="001679D6"/>
    <w:rsid w:val="001714BD"/>
    <w:rsid w:val="00173C54"/>
    <w:rsid w:val="001A607B"/>
    <w:rsid w:val="001E220E"/>
    <w:rsid w:val="00221517"/>
    <w:rsid w:val="0023256F"/>
    <w:rsid w:val="002335E9"/>
    <w:rsid w:val="00235F1E"/>
    <w:rsid w:val="002643C4"/>
    <w:rsid w:val="0027065E"/>
    <w:rsid w:val="00281BC3"/>
    <w:rsid w:val="00291BBD"/>
    <w:rsid w:val="00297512"/>
    <w:rsid w:val="002C74F8"/>
    <w:rsid w:val="002D1FEE"/>
    <w:rsid w:val="002D619F"/>
    <w:rsid w:val="002E538D"/>
    <w:rsid w:val="0030527E"/>
    <w:rsid w:val="00312BF0"/>
    <w:rsid w:val="00324EB5"/>
    <w:rsid w:val="00324F5A"/>
    <w:rsid w:val="00326A55"/>
    <w:rsid w:val="003270E9"/>
    <w:rsid w:val="00345E7A"/>
    <w:rsid w:val="00346022"/>
    <w:rsid w:val="003508ED"/>
    <w:rsid w:val="00353C45"/>
    <w:rsid w:val="00356578"/>
    <w:rsid w:val="003714D0"/>
    <w:rsid w:val="0037360A"/>
    <w:rsid w:val="003743D2"/>
    <w:rsid w:val="003753B9"/>
    <w:rsid w:val="00391927"/>
    <w:rsid w:val="00397473"/>
    <w:rsid w:val="003A1000"/>
    <w:rsid w:val="003A3A74"/>
    <w:rsid w:val="003D0FBA"/>
    <w:rsid w:val="003E3DFF"/>
    <w:rsid w:val="003E5F22"/>
    <w:rsid w:val="003F3D7F"/>
    <w:rsid w:val="0041328D"/>
    <w:rsid w:val="00413B99"/>
    <w:rsid w:val="00415C0A"/>
    <w:rsid w:val="00446239"/>
    <w:rsid w:val="00447173"/>
    <w:rsid w:val="00455F6E"/>
    <w:rsid w:val="00472BF1"/>
    <w:rsid w:val="004764B2"/>
    <w:rsid w:val="00484B3A"/>
    <w:rsid w:val="00487693"/>
    <w:rsid w:val="00487ABD"/>
    <w:rsid w:val="004B6E59"/>
    <w:rsid w:val="004C0E82"/>
    <w:rsid w:val="004C63B7"/>
    <w:rsid w:val="004D44DE"/>
    <w:rsid w:val="004F2AD8"/>
    <w:rsid w:val="004F3D96"/>
    <w:rsid w:val="004F6A62"/>
    <w:rsid w:val="00501BDE"/>
    <w:rsid w:val="00507623"/>
    <w:rsid w:val="00514404"/>
    <w:rsid w:val="005175CB"/>
    <w:rsid w:val="005339D2"/>
    <w:rsid w:val="00543F4D"/>
    <w:rsid w:val="005519D9"/>
    <w:rsid w:val="00570EF9"/>
    <w:rsid w:val="005740F7"/>
    <w:rsid w:val="005824FD"/>
    <w:rsid w:val="0058364F"/>
    <w:rsid w:val="00587656"/>
    <w:rsid w:val="00592764"/>
    <w:rsid w:val="00593076"/>
    <w:rsid w:val="005964EB"/>
    <w:rsid w:val="00596FA9"/>
    <w:rsid w:val="005C54E9"/>
    <w:rsid w:val="005C6348"/>
    <w:rsid w:val="005D0335"/>
    <w:rsid w:val="005E3B2C"/>
    <w:rsid w:val="005E409C"/>
    <w:rsid w:val="005F3F9E"/>
    <w:rsid w:val="0061337F"/>
    <w:rsid w:val="006147F8"/>
    <w:rsid w:val="006150A8"/>
    <w:rsid w:val="00615D29"/>
    <w:rsid w:val="00621113"/>
    <w:rsid w:val="00622436"/>
    <w:rsid w:val="006232DC"/>
    <w:rsid w:val="0063545A"/>
    <w:rsid w:val="00642267"/>
    <w:rsid w:val="00642ADE"/>
    <w:rsid w:val="00646022"/>
    <w:rsid w:val="0066286F"/>
    <w:rsid w:val="0067031C"/>
    <w:rsid w:val="00677DA1"/>
    <w:rsid w:val="00681F83"/>
    <w:rsid w:val="00684D48"/>
    <w:rsid w:val="00685FC7"/>
    <w:rsid w:val="00686F59"/>
    <w:rsid w:val="006B20DB"/>
    <w:rsid w:val="006B6C5D"/>
    <w:rsid w:val="006D1748"/>
    <w:rsid w:val="006E4D51"/>
    <w:rsid w:val="007037C9"/>
    <w:rsid w:val="0071294D"/>
    <w:rsid w:val="00714369"/>
    <w:rsid w:val="00731F75"/>
    <w:rsid w:val="00761A7F"/>
    <w:rsid w:val="00793328"/>
    <w:rsid w:val="007953FF"/>
    <w:rsid w:val="007A79A4"/>
    <w:rsid w:val="007C3C3B"/>
    <w:rsid w:val="007C5A9B"/>
    <w:rsid w:val="007D2AD8"/>
    <w:rsid w:val="007D3FAB"/>
    <w:rsid w:val="007E1B08"/>
    <w:rsid w:val="00800874"/>
    <w:rsid w:val="008120B0"/>
    <w:rsid w:val="0081690C"/>
    <w:rsid w:val="008203BB"/>
    <w:rsid w:val="008306DA"/>
    <w:rsid w:val="008327D0"/>
    <w:rsid w:val="0084116B"/>
    <w:rsid w:val="00844CE3"/>
    <w:rsid w:val="008528AB"/>
    <w:rsid w:val="00865613"/>
    <w:rsid w:val="00872070"/>
    <w:rsid w:val="00876995"/>
    <w:rsid w:val="00877960"/>
    <w:rsid w:val="00877996"/>
    <w:rsid w:val="00884444"/>
    <w:rsid w:val="008E26BF"/>
    <w:rsid w:val="008E2F5F"/>
    <w:rsid w:val="008E4E3C"/>
    <w:rsid w:val="00930DFD"/>
    <w:rsid w:val="00934720"/>
    <w:rsid w:val="009351A0"/>
    <w:rsid w:val="009544B1"/>
    <w:rsid w:val="00955886"/>
    <w:rsid w:val="00957244"/>
    <w:rsid w:val="00964B50"/>
    <w:rsid w:val="00971446"/>
    <w:rsid w:val="00972C87"/>
    <w:rsid w:val="00977631"/>
    <w:rsid w:val="009835C9"/>
    <w:rsid w:val="00985B8F"/>
    <w:rsid w:val="009A3A45"/>
    <w:rsid w:val="009B27C9"/>
    <w:rsid w:val="009B2E5F"/>
    <w:rsid w:val="009B5D48"/>
    <w:rsid w:val="009D0A03"/>
    <w:rsid w:val="009D3F14"/>
    <w:rsid w:val="009E0294"/>
    <w:rsid w:val="009F11F2"/>
    <w:rsid w:val="009F41EE"/>
    <w:rsid w:val="00A12E9C"/>
    <w:rsid w:val="00A14F0A"/>
    <w:rsid w:val="00A41369"/>
    <w:rsid w:val="00A679D6"/>
    <w:rsid w:val="00A828A5"/>
    <w:rsid w:val="00A859CF"/>
    <w:rsid w:val="00A932D4"/>
    <w:rsid w:val="00A96A19"/>
    <w:rsid w:val="00AA29EE"/>
    <w:rsid w:val="00AB13E5"/>
    <w:rsid w:val="00AD7148"/>
    <w:rsid w:val="00AE4C20"/>
    <w:rsid w:val="00AF14B2"/>
    <w:rsid w:val="00AF422A"/>
    <w:rsid w:val="00AF5E55"/>
    <w:rsid w:val="00B00C19"/>
    <w:rsid w:val="00B039E6"/>
    <w:rsid w:val="00B049C7"/>
    <w:rsid w:val="00B102B2"/>
    <w:rsid w:val="00B1123B"/>
    <w:rsid w:val="00B2217B"/>
    <w:rsid w:val="00B500D0"/>
    <w:rsid w:val="00B50505"/>
    <w:rsid w:val="00B61C1E"/>
    <w:rsid w:val="00B63CFD"/>
    <w:rsid w:val="00B70644"/>
    <w:rsid w:val="00B76427"/>
    <w:rsid w:val="00B80AB4"/>
    <w:rsid w:val="00B84882"/>
    <w:rsid w:val="00B911E3"/>
    <w:rsid w:val="00BA013A"/>
    <w:rsid w:val="00BA3CC2"/>
    <w:rsid w:val="00BC4E61"/>
    <w:rsid w:val="00BC72B6"/>
    <w:rsid w:val="00BD3D69"/>
    <w:rsid w:val="00BE1EBF"/>
    <w:rsid w:val="00BF6458"/>
    <w:rsid w:val="00C00C4D"/>
    <w:rsid w:val="00C04C6A"/>
    <w:rsid w:val="00C10181"/>
    <w:rsid w:val="00C10A80"/>
    <w:rsid w:val="00C11329"/>
    <w:rsid w:val="00C15475"/>
    <w:rsid w:val="00C234A6"/>
    <w:rsid w:val="00C25801"/>
    <w:rsid w:val="00C31773"/>
    <w:rsid w:val="00C35AD3"/>
    <w:rsid w:val="00C52E90"/>
    <w:rsid w:val="00C90FAD"/>
    <w:rsid w:val="00C96F14"/>
    <w:rsid w:val="00CB28B3"/>
    <w:rsid w:val="00CC19AD"/>
    <w:rsid w:val="00CC2893"/>
    <w:rsid w:val="00CC3E08"/>
    <w:rsid w:val="00CD325F"/>
    <w:rsid w:val="00CF7CA2"/>
    <w:rsid w:val="00D0243F"/>
    <w:rsid w:val="00D13CF1"/>
    <w:rsid w:val="00D22AAC"/>
    <w:rsid w:val="00D26326"/>
    <w:rsid w:val="00D47206"/>
    <w:rsid w:val="00D525E2"/>
    <w:rsid w:val="00D539E7"/>
    <w:rsid w:val="00D56075"/>
    <w:rsid w:val="00D639B5"/>
    <w:rsid w:val="00D76B66"/>
    <w:rsid w:val="00D81981"/>
    <w:rsid w:val="00D85230"/>
    <w:rsid w:val="00DB391D"/>
    <w:rsid w:val="00DB75BA"/>
    <w:rsid w:val="00DC627E"/>
    <w:rsid w:val="00DE1D1D"/>
    <w:rsid w:val="00DF0085"/>
    <w:rsid w:val="00E07009"/>
    <w:rsid w:val="00E20D4C"/>
    <w:rsid w:val="00E22E22"/>
    <w:rsid w:val="00E518C3"/>
    <w:rsid w:val="00E56315"/>
    <w:rsid w:val="00E661B2"/>
    <w:rsid w:val="00E87224"/>
    <w:rsid w:val="00EA21A3"/>
    <w:rsid w:val="00EB5B49"/>
    <w:rsid w:val="00ED1DAD"/>
    <w:rsid w:val="00EE0B8E"/>
    <w:rsid w:val="00EF69C2"/>
    <w:rsid w:val="00EF6BB5"/>
    <w:rsid w:val="00EF70FE"/>
    <w:rsid w:val="00EF771C"/>
    <w:rsid w:val="00F000AB"/>
    <w:rsid w:val="00F05282"/>
    <w:rsid w:val="00F06AF1"/>
    <w:rsid w:val="00F20AAE"/>
    <w:rsid w:val="00F26BA8"/>
    <w:rsid w:val="00F4332F"/>
    <w:rsid w:val="00F4759B"/>
    <w:rsid w:val="00F5465C"/>
    <w:rsid w:val="00F67629"/>
    <w:rsid w:val="00FA518F"/>
    <w:rsid w:val="00FB2DF0"/>
    <w:rsid w:val="00FB5DBF"/>
    <w:rsid w:val="00FD15F6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8E90C"/>
  <w15:docId w15:val="{84D2C78A-9A47-48FC-94A1-E4BDB15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E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7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DB"/>
  </w:style>
  <w:style w:type="paragraph" w:styleId="Footer">
    <w:name w:val="footer"/>
    <w:basedOn w:val="Normal"/>
    <w:link w:val="FooterChar"/>
    <w:uiPriority w:val="99"/>
    <w:unhideWhenUsed/>
    <w:rsid w:val="00C3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DB"/>
  </w:style>
  <w:style w:type="paragraph" w:styleId="BalloonText">
    <w:name w:val="Balloon Text"/>
    <w:basedOn w:val="Normal"/>
    <w:link w:val="BalloonTextChar"/>
    <w:uiPriority w:val="99"/>
    <w:semiHidden/>
    <w:unhideWhenUsed/>
    <w:rsid w:val="00C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D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ry7MpuMkK6RyfqHArd8am4d+tg==">AMUW2mXeCWfJxzLGalffWcLuSIGUFL/j3Y1lyz/JtYcb1Gg3rm6ZJbOlzoUjw/Sq2JdY0aNdlC3QVVucGtl+XBP+szAK4MJ7MYs3VaWYexrimVwgUNlAL9U=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AE60D8-ACD9-4885-BC36-BAC23828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Proino2</dc:creator>
  <cp:lastModifiedBy>Daniela</cp:lastModifiedBy>
  <cp:revision>3</cp:revision>
  <cp:lastPrinted>2024-05-16T12:07:00Z</cp:lastPrinted>
  <dcterms:created xsi:type="dcterms:W3CDTF">2025-05-12T09:19:00Z</dcterms:created>
  <dcterms:modified xsi:type="dcterms:W3CDTF">2025-05-13T08:17:00Z</dcterms:modified>
</cp:coreProperties>
</file>