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08E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36F5BDEB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="0086268A" w:rsidRPr="00162CC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938C1">
        <w:rPr>
          <w:rFonts w:ascii="Times New Roman" w:hAnsi="Times New Roman" w:cs="Times New Roman"/>
          <w:b/>
          <w:sz w:val="24"/>
          <w:szCs w:val="24"/>
        </w:rPr>
        <w:t>4а</w:t>
      </w:r>
      <w:r w:rsidR="00162CCD">
        <w:rPr>
          <w:rFonts w:ascii="Times New Roman" w:hAnsi="Times New Roman" w:cs="Times New Roman"/>
          <w:b/>
          <w:sz w:val="24"/>
          <w:szCs w:val="24"/>
        </w:rPr>
        <w:t>,</w:t>
      </w:r>
      <w:r w:rsidRPr="00162CC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62CCD">
        <w:rPr>
          <w:rFonts w:ascii="Times New Roman" w:hAnsi="Times New Roman" w:cs="Times New Roman"/>
          <w:b/>
          <w:sz w:val="24"/>
          <w:szCs w:val="24"/>
        </w:rPr>
        <w:t>3</w:t>
      </w:r>
      <w:r w:rsidRPr="00162CC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578C2271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F46D2">
        <w:rPr>
          <w:rFonts w:ascii="Times New Roman" w:hAnsi="Times New Roman" w:cs="Times New Roman"/>
          <w:b/>
          <w:sz w:val="24"/>
          <w:szCs w:val="24"/>
        </w:rPr>
        <w:t>„</w:t>
      </w:r>
      <w:r w:rsidR="003938C1" w:rsidRPr="003938C1">
        <w:rPr>
          <w:rFonts w:ascii="Times New Roman" w:hAnsi="Times New Roman" w:cs="Times New Roman"/>
          <w:b/>
          <w:sz w:val="24"/>
          <w:szCs w:val="24"/>
        </w:rPr>
        <w:t>Физика на пространство-времето</w:t>
      </w:r>
      <w:r w:rsidRPr="000F46D2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0A4AE1CD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991C69">
        <w:rPr>
          <w:rFonts w:ascii="Times New Roman" w:hAnsi="Times New Roman" w:cs="Times New Roman"/>
          <w:b/>
          <w:sz w:val="24"/>
          <w:szCs w:val="24"/>
        </w:rPr>
        <w:t>ч</w:t>
      </w:r>
      <w:r w:rsidRPr="000F46D2">
        <w:rPr>
          <w:rFonts w:ascii="Times New Roman" w:hAnsi="Times New Roman" w:cs="Times New Roman"/>
          <w:b/>
          <w:sz w:val="24"/>
          <w:szCs w:val="24"/>
        </w:rPr>
        <w:t>лен кор. проф.</w:t>
      </w:r>
      <w:r w:rsidR="00991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8C1">
        <w:rPr>
          <w:rFonts w:ascii="Times New Roman" w:hAnsi="Times New Roman" w:cs="Times New Roman"/>
          <w:b/>
          <w:sz w:val="24"/>
          <w:szCs w:val="24"/>
        </w:rPr>
        <w:t>Стойчо Язаджиев</w:t>
      </w:r>
      <w:r w:rsidR="00264D48">
        <w:rPr>
          <w:rFonts w:ascii="Times New Roman" w:hAnsi="Times New Roman" w:cs="Times New Roman"/>
          <w:b/>
          <w:sz w:val="24"/>
          <w:szCs w:val="24"/>
        </w:rPr>
        <w:t>, дб</w:t>
      </w:r>
      <w:r w:rsidR="006B5308">
        <w:rPr>
          <w:rFonts w:ascii="Times New Roman" w:hAnsi="Times New Roman" w:cs="Times New Roman"/>
          <w:b/>
          <w:sz w:val="24"/>
          <w:szCs w:val="24"/>
        </w:rPr>
        <w:t xml:space="preserve">н </w:t>
      </w:r>
    </w:p>
    <w:p w14:paraId="47957108" w14:textId="5400662A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D4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938C1">
        <w:rPr>
          <w:rFonts w:ascii="Times New Roman" w:hAnsi="Times New Roman" w:cs="Times New Roman"/>
          <w:b/>
          <w:sz w:val="24"/>
          <w:szCs w:val="24"/>
        </w:rPr>
        <w:t>0</w:t>
      </w:r>
      <w:r w:rsidR="00264D48">
        <w:rPr>
          <w:rFonts w:ascii="Times New Roman" w:hAnsi="Times New Roman" w:cs="Times New Roman"/>
          <w:b/>
          <w:sz w:val="24"/>
          <w:szCs w:val="24"/>
        </w:rPr>
        <w:t>.0</w:t>
      </w:r>
      <w:r w:rsidR="003938C1">
        <w:rPr>
          <w:rFonts w:ascii="Times New Roman" w:hAnsi="Times New Roman" w:cs="Times New Roman"/>
          <w:b/>
          <w:sz w:val="24"/>
          <w:szCs w:val="24"/>
        </w:rPr>
        <w:t>4</w:t>
      </w:r>
      <w:r w:rsidR="00264D48">
        <w:rPr>
          <w:rFonts w:ascii="Times New Roman" w:hAnsi="Times New Roman" w:cs="Times New Roman"/>
          <w:b/>
          <w:sz w:val="24"/>
          <w:szCs w:val="24"/>
        </w:rPr>
        <w:t>.2023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86268A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162CCD">
        <w:rPr>
          <w:rFonts w:ascii="Times New Roman" w:hAnsi="Times New Roman" w:cs="Times New Roman"/>
          <w:b/>
          <w:sz w:val="24"/>
          <w:szCs w:val="24"/>
        </w:rPr>
        <w:t>1</w:t>
      </w:r>
      <w:r w:rsidR="003938C1">
        <w:rPr>
          <w:rFonts w:ascii="Times New Roman" w:hAnsi="Times New Roman" w:cs="Times New Roman"/>
          <w:b/>
          <w:sz w:val="24"/>
          <w:szCs w:val="24"/>
        </w:rPr>
        <w:t>6</w:t>
      </w:r>
      <w:r w:rsidRPr="00162CCD">
        <w:rPr>
          <w:rFonts w:ascii="Times New Roman" w:hAnsi="Times New Roman" w:cs="Times New Roman"/>
          <w:b/>
          <w:sz w:val="24"/>
          <w:szCs w:val="24"/>
        </w:rPr>
        <w:t>:00 ч</w:t>
      </w:r>
      <w:r w:rsidRPr="0086268A">
        <w:rPr>
          <w:rFonts w:ascii="Times New Roman" w:hAnsi="Times New Roman" w:cs="Times New Roman"/>
          <w:b/>
          <w:sz w:val="24"/>
          <w:szCs w:val="24"/>
        </w:rPr>
        <w:t>.</w:t>
      </w:r>
    </w:p>
    <w:p w14:paraId="4B1E14CD" w14:textId="5A2BA64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</w:rPr>
      </w:pPr>
    </w:p>
    <w:p w14:paraId="3AA3AE29" w14:textId="75ACEE22" w:rsidR="00B87951" w:rsidRPr="00B87951" w:rsidRDefault="00395C2B" w:rsidP="003938C1">
      <w:pPr>
        <w:tabs>
          <w:tab w:val="num" w:pos="720"/>
        </w:tabs>
        <w:jc w:val="both"/>
        <w:rPr>
          <w:rFonts w:ascii="Times New Roman" w:hAnsi="Times New Roman" w:cs="Times New Roman"/>
          <w:bCs/>
        </w:rPr>
      </w:pPr>
      <w:r w:rsidRPr="00DE548C">
        <w:rPr>
          <w:rFonts w:ascii="Arial" w:hAnsi="Arial" w:cs="Arial"/>
        </w:rPr>
        <w:tab/>
      </w:r>
      <w:r w:rsidR="003938C1">
        <w:rPr>
          <w:rFonts w:ascii="Times New Roman" w:hAnsi="Times New Roman" w:cs="Times New Roman"/>
          <w:lang w:val="ru-RU"/>
        </w:rPr>
        <w:t>Лекцията</w:t>
      </w:r>
      <w:r w:rsidR="003938C1" w:rsidRPr="003938C1">
        <w:rPr>
          <w:rFonts w:ascii="Times New Roman" w:hAnsi="Times New Roman" w:cs="Times New Roman"/>
          <w:lang w:val="ru-RU"/>
        </w:rPr>
        <w:t xml:space="preserve"> е посветен</w:t>
      </w:r>
      <w:r w:rsidR="003938C1">
        <w:rPr>
          <w:rFonts w:ascii="Times New Roman" w:hAnsi="Times New Roman" w:cs="Times New Roman"/>
          <w:lang w:val="ru-RU"/>
        </w:rPr>
        <w:t>а</w:t>
      </w:r>
      <w:r w:rsidR="003938C1" w:rsidRPr="003938C1">
        <w:rPr>
          <w:rFonts w:ascii="Times New Roman" w:hAnsi="Times New Roman" w:cs="Times New Roman"/>
          <w:lang w:val="ru-RU"/>
        </w:rPr>
        <w:t xml:space="preserve"> на този дял от физиката, който изучава самото  пространство-време: неговата структура,  свойства и динамика. Изложението  следва историческия ход на областта – от  създаването на общата теория на относителността до последните достижения. Фокусът е върху черните дупки, разширяваща се Вселена, тъмната материя и тъмната  енергия, както и върху гравитационните вълни. Дискутират се  също  и бъдещите переспективи пред областта, като подготвящите се нови  гравитационно-вълнови детектори и тяхната роля за търсене на нова  фундаментална физика, включително нови фундаментални полета във физиката и нов тип компактни обекти.</w:t>
      </w:r>
    </w:p>
    <w:p w14:paraId="70E89FAF" w14:textId="77777777" w:rsidR="00C913F5" w:rsidRDefault="00C913F5" w:rsidP="00B96F71">
      <w:pPr>
        <w:tabs>
          <w:tab w:val="num" w:pos="720"/>
        </w:tabs>
        <w:jc w:val="both"/>
        <w:rPr>
          <w:rFonts w:ascii="Arial" w:hAnsi="Arial" w:cs="Arial"/>
          <w:bCs/>
        </w:rPr>
      </w:pPr>
    </w:p>
    <w:p w14:paraId="2C99A79B" w14:textId="069FA5C7" w:rsidR="00C913F5" w:rsidRDefault="00395C2B" w:rsidP="00C913F5">
      <w:pPr>
        <w:jc w:val="both"/>
        <w:rPr>
          <w:rFonts w:ascii="Times New Roman" w:hAnsi="Times New Roman" w:cs="Times New Roman"/>
          <w:b/>
          <w:bCs/>
        </w:rPr>
      </w:pPr>
      <w:r w:rsidRPr="003F191A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415F41F5" w14:textId="77777777" w:rsidR="00FA1B6E" w:rsidRDefault="00FA1B6E" w:rsidP="00C913F5">
      <w:pPr>
        <w:jc w:val="both"/>
        <w:rPr>
          <w:rFonts w:ascii="Times New Roman" w:hAnsi="Times New Roman" w:cs="Times New Roman"/>
          <w:b/>
          <w:bCs/>
        </w:rPr>
      </w:pPr>
    </w:p>
    <w:p w14:paraId="6AC2FC1B" w14:textId="05EAE5BF" w:rsidR="003938C1" w:rsidRPr="003938C1" w:rsidRDefault="0035379B" w:rsidP="003938C1">
      <w:pPr>
        <w:pStyle w:val="NoSpacing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379B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8B60765" wp14:editId="23151216">
            <wp:extent cx="1363345" cy="1468827"/>
            <wp:effectExtent l="0" t="0" r="8255" b="0"/>
            <wp:docPr id="2" name="Picture 2" descr="Има надежда да пътуваме извън Слънчевата система ᐉ Новини от Fakti.bg -  Мнения | ФАКТИ.Б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ма надежда да пътуваме извън Слънчевата система ᐉ Новини от Fakti.bg -  Мнения | ФАКТИ.Б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17" cy="148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B6E">
        <w:rPr>
          <w:rFonts w:ascii="Times New Roman" w:hAnsi="Times New Roman" w:cs="Times New Roman"/>
          <w:sz w:val="24"/>
          <w:szCs w:val="24"/>
        </w:rPr>
        <w:t xml:space="preserve"> </w:t>
      </w:r>
      <w:r w:rsidR="003938C1" w:rsidRPr="003938C1">
        <w:rPr>
          <w:rFonts w:ascii="Times New Roman" w:hAnsi="Times New Roman" w:cs="Times New Roman"/>
          <w:sz w:val="24"/>
          <w:szCs w:val="24"/>
        </w:rPr>
        <w:t>Стойчо Язаджиев завършва Физическия факултет  на СУ през 1995 г. През 2000 г. защитата дисертация</w:t>
      </w:r>
      <w:r w:rsidR="003938C1">
        <w:rPr>
          <w:rFonts w:ascii="Times New Roman" w:hAnsi="Times New Roman" w:cs="Times New Roman"/>
          <w:sz w:val="24"/>
          <w:szCs w:val="24"/>
        </w:rPr>
        <w:t xml:space="preserve"> за дфн</w:t>
      </w:r>
      <w:r w:rsidR="003938C1" w:rsidRPr="003938C1">
        <w:rPr>
          <w:rFonts w:ascii="Times New Roman" w:hAnsi="Times New Roman" w:cs="Times New Roman"/>
          <w:sz w:val="24"/>
          <w:szCs w:val="24"/>
        </w:rPr>
        <w:t xml:space="preserve"> по теоретична и математическа физика. През  2004 г.  е избран за доцент, а от 2009 г. е професор в катедрата по теоретична физика на </w:t>
      </w:r>
      <w:r w:rsidR="003938C1" w:rsidRPr="003938C1">
        <w:rPr>
          <w:rFonts w:ascii="Times New Roman" w:hAnsi="Times New Roman" w:cs="Times New Roman"/>
          <w:sz w:val="24"/>
          <w:szCs w:val="24"/>
        </w:rPr>
        <w:lastRenderedPageBreak/>
        <w:t>Физическия факултет.</w:t>
      </w:r>
      <w:r w:rsidR="003938C1">
        <w:rPr>
          <w:rFonts w:ascii="Times New Roman" w:hAnsi="Times New Roman" w:cs="Times New Roman"/>
          <w:sz w:val="24"/>
          <w:szCs w:val="24"/>
        </w:rPr>
        <w:t xml:space="preserve"> </w:t>
      </w:r>
      <w:r w:rsidR="003938C1" w:rsidRPr="003938C1">
        <w:rPr>
          <w:rFonts w:ascii="Times New Roman" w:hAnsi="Times New Roman" w:cs="Times New Roman"/>
          <w:sz w:val="24"/>
          <w:szCs w:val="24"/>
        </w:rPr>
        <w:t>Избран е за член-кореспондент  на БАН (под 50 години) през 2021г.</w:t>
      </w:r>
    </w:p>
    <w:p w14:paraId="21A16092" w14:textId="77777777" w:rsidR="003938C1" w:rsidRDefault="003938C1" w:rsidP="003938C1">
      <w:pPr>
        <w:pStyle w:val="NoSpacing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38C1">
        <w:rPr>
          <w:rFonts w:ascii="Times New Roman" w:hAnsi="Times New Roman" w:cs="Times New Roman"/>
          <w:sz w:val="24"/>
          <w:szCs w:val="24"/>
        </w:rPr>
        <w:t xml:space="preserve">Научната дейност на </w:t>
      </w:r>
      <w:r>
        <w:rPr>
          <w:rFonts w:ascii="Times New Roman" w:hAnsi="Times New Roman" w:cs="Times New Roman"/>
          <w:sz w:val="24"/>
          <w:szCs w:val="24"/>
        </w:rPr>
        <w:t>член кор.</w:t>
      </w:r>
      <w:r w:rsidRPr="003938C1">
        <w:rPr>
          <w:rFonts w:ascii="Times New Roman" w:hAnsi="Times New Roman" w:cs="Times New Roman"/>
          <w:sz w:val="24"/>
          <w:szCs w:val="24"/>
        </w:rPr>
        <w:t xml:space="preserve"> Стойчо Язаджиев е в областта на теоретичната и  математическата физика. По-специално тя е свързана с изследване на уравненията на Айнщайн описващи структурата на пространство-времето и тяхното приложение в релативистката астрофизика и космология.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938C1">
        <w:rPr>
          <w:rFonts w:ascii="Times New Roman" w:hAnsi="Times New Roman" w:cs="Times New Roman"/>
          <w:sz w:val="24"/>
          <w:szCs w:val="24"/>
        </w:rPr>
        <w:t xml:space="preserve"> тези тема той има повече от 190 </w:t>
      </w:r>
      <w:r>
        <w:rPr>
          <w:rFonts w:ascii="Times New Roman" w:hAnsi="Times New Roman" w:cs="Times New Roman"/>
          <w:sz w:val="24"/>
          <w:szCs w:val="24"/>
        </w:rPr>
        <w:t>научни труда</w:t>
      </w:r>
      <w:r w:rsidRPr="003938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които </w:t>
      </w:r>
      <w:r w:rsidRPr="003938C1">
        <w:rPr>
          <w:rFonts w:ascii="Times New Roman" w:hAnsi="Times New Roman" w:cs="Times New Roman"/>
          <w:sz w:val="24"/>
          <w:szCs w:val="24"/>
        </w:rPr>
        <w:t>160 са в реномирани международни списания с висок импакт</w:t>
      </w:r>
      <w:r>
        <w:rPr>
          <w:rFonts w:ascii="Times New Roman" w:hAnsi="Times New Roman" w:cs="Times New Roman"/>
          <w:sz w:val="24"/>
          <w:szCs w:val="24"/>
        </w:rPr>
        <w:t xml:space="preserve"> фактор</w:t>
      </w:r>
      <w:r w:rsidRPr="003938C1">
        <w:rPr>
          <w:rFonts w:ascii="Times New Roman" w:hAnsi="Times New Roman" w:cs="Times New Roman"/>
          <w:sz w:val="24"/>
          <w:szCs w:val="24"/>
        </w:rPr>
        <w:t xml:space="preserve">.  Забелязаните независими цитирания на </w:t>
      </w:r>
      <w:r>
        <w:rPr>
          <w:rFonts w:ascii="Times New Roman" w:hAnsi="Times New Roman" w:cs="Times New Roman"/>
          <w:sz w:val="24"/>
          <w:szCs w:val="24"/>
        </w:rPr>
        <w:t xml:space="preserve">неговите </w:t>
      </w:r>
      <w:r w:rsidRPr="003938C1">
        <w:rPr>
          <w:rFonts w:ascii="Times New Roman" w:hAnsi="Times New Roman" w:cs="Times New Roman"/>
          <w:sz w:val="24"/>
          <w:szCs w:val="24"/>
        </w:rPr>
        <w:t xml:space="preserve">трудове са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3938C1">
        <w:rPr>
          <w:rFonts w:ascii="Times New Roman" w:hAnsi="Times New Roman" w:cs="Times New Roman"/>
          <w:sz w:val="24"/>
          <w:szCs w:val="24"/>
        </w:rPr>
        <w:t xml:space="preserve"> 5 000, а </w:t>
      </w:r>
      <w:r>
        <w:rPr>
          <w:rFonts w:ascii="Times New Roman" w:hAnsi="Times New Roman" w:cs="Times New Roman"/>
          <w:sz w:val="24"/>
          <w:szCs w:val="24"/>
        </w:rPr>
        <w:t xml:space="preserve">неговият </w:t>
      </w:r>
      <w:r w:rsidRPr="003938C1">
        <w:rPr>
          <w:rFonts w:ascii="Times New Roman" w:hAnsi="Times New Roman" w:cs="Times New Roman"/>
          <w:sz w:val="24"/>
          <w:szCs w:val="24"/>
        </w:rPr>
        <w:t xml:space="preserve">h-индекс е  40 според INSPIRE HEP  и 43 според Google Scholar. </w:t>
      </w:r>
    </w:p>
    <w:p w14:paraId="7E3288AE" w14:textId="7D3061B8" w:rsidR="002B4608" w:rsidRDefault="003938C1" w:rsidP="003938C1">
      <w:pPr>
        <w:pStyle w:val="NoSpacing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38C1">
        <w:rPr>
          <w:rFonts w:ascii="Times New Roman" w:hAnsi="Times New Roman" w:cs="Times New Roman"/>
          <w:sz w:val="24"/>
          <w:szCs w:val="24"/>
        </w:rPr>
        <w:t xml:space="preserve">Най-скорошното и важно постижение на проф. Язаджиев е създаването на ново направление във физиката на черните </w:t>
      </w:r>
      <w:r w:rsidR="002B4608">
        <w:rPr>
          <w:rFonts w:ascii="Times New Roman" w:hAnsi="Times New Roman" w:cs="Times New Roman"/>
          <w:sz w:val="24"/>
          <w:szCs w:val="24"/>
        </w:rPr>
        <w:t xml:space="preserve">дупки и тяхната астрофизика. </w:t>
      </w:r>
      <w:r w:rsidRPr="003938C1">
        <w:rPr>
          <w:rFonts w:ascii="Times New Roman" w:hAnsi="Times New Roman" w:cs="Times New Roman"/>
          <w:sz w:val="24"/>
          <w:szCs w:val="24"/>
        </w:rPr>
        <w:t>В статия публикувана през 2018 г. в Phys. Rev. Lett. 120 (2018) no.13, 131103  е показано съществуването  на нов тип  скаларизирани черни дупки, които се формират при фазов преход на познатите черни дупки в общата теория на относителността, когато кривината на пространство-времето надмине определена критична стойност. Скаларизираните черни дупки отварят качествено нова възможност за тестване и изследване на фундаменталните скаларни полета, и гравитацията като цяло, чрез нововъзникналата гравитационно-вълнова астрономия и в частност наблюдавайки гравитационните вълни от сливане на черни дупки.  За важността на това изследване свидетелства и факта, че досега статията е цитирана повече от 400 пъти.</w:t>
      </w:r>
      <w:r w:rsidR="002B4608" w:rsidRPr="002B4608">
        <w:rPr>
          <w:rFonts w:ascii="Times New Roman" w:hAnsi="Times New Roman" w:cs="Times New Roman"/>
          <w:sz w:val="24"/>
          <w:szCs w:val="24"/>
        </w:rPr>
        <w:t xml:space="preserve"> </w:t>
      </w:r>
      <w:r w:rsidR="002B4608" w:rsidRPr="003938C1">
        <w:rPr>
          <w:rFonts w:ascii="Times New Roman" w:hAnsi="Times New Roman" w:cs="Times New Roman"/>
          <w:sz w:val="24"/>
          <w:szCs w:val="24"/>
        </w:rPr>
        <w:t>Проф. Язаджиев е (съ)автор на 5 монографии изда</w:t>
      </w:r>
      <w:r w:rsidR="002B4608">
        <w:rPr>
          <w:rFonts w:ascii="Times New Roman" w:hAnsi="Times New Roman" w:cs="Times New Roman"/>
          <w:sz w:val="24"/>
          <w:szCs w:val="24"/>
        </w:rPr>
        <w:t>дени</w:t>
      </w:r>
      <w:r w:rsidR="002B4608" w:rsidRPr="003938C1">
        <w:rPr>
          <w:rFonts w:ascii="Times New Roman" w:hAnsi="Times New Roman" w:cs="Times New Roman"/>
          <w:sz w:val="24"/>
          <w:szCs w:val="24"/>
        </w:rPr>
        <w:t xml:space="preserve"> в  чужбина и 1 един учебник. Той е член на борда на редакторите на международното списание Mathematics (секция Mathematical Physics) и главен редактор на Bulgarian Journal of Physics (2108-2022). </w:t>
      </w:r>
      <w:r w:rsidR="002B4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A31A6" w14:textId="09F799BE" w:rsidR="003938C1" w:rsidRPr="003938C1" w:rsidRDefault="002B4608" w:rsidP="003938C1">
      <w:pPr>
        <w:pStyle w:val="NoSpacing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38C1" w:rsidRPr="003938C1">
        <w:rPr>
          <w:rFonts w:ascii="Times New Roman" w:hAnsi="Times New Roman" w:cs="Times New Roman"/>
          <w:sz w:val="24"/>
          <w:szCs w:val="24"/>
        </w:rPr>
        <w:t xml:space="preserve">Според класация на </w:t>
      </w:r>
      <w:r w:rsidRPr="003938C1">
        <w:rPr>
          <w:rFonts w:ascii="Times New Roman" w:hAnsi="Times New Roman" w:cs="Times New Roman"/>
          <w:sz w:val="24"/>
          <w:szCs w:val="24"/>
        </w:rPr>
        <w:t>Станфорд</w:t>
      </w:r>
      <w:r>
        <w:rPr>
          <w:rFonts w:ascii="Times New Roman" w:hAnsi="Times New Roman" w:cs="Times New Roman"/>
          <w:sz w:val="24"/>
          <w:szCs w:val="24"/>
        </w:rPr>
        <w:t>ския</w:t>
      </w:r>
      <w:r w:rsidRPr="003938C1">
        <w:rPr>
          <w:rFonts w:ascii="Times New Roman" w:hAnsi="Times New Roman" w:cs="Times New Roman"/>
          <w:sz w:val="24"/>
          <w:szCs w:val="24"/>
        </w:rPr>
        <w:t xml:space="preserve"> </w:t>
      </w:r>
      <w:r w:rsidR="003938C1" w:rsidRPr="003938C1">
        <w:rPr>
          <w:rFonts w:ascii="Times New Roman" w:hAnsi="Times New Roman" w:cs="Times New Roman"/>
          <w:sz w:val="24"/>
          <w:szCs w:val="24"/>
        </w:rPr>
        <w:t xml:space="preserve">университет проф. Язаджиев е сред първите 2%  на най-добрите учени в света в своята област, като трябва да се вземе предвид, че конкуренцията включва най-големите научни колаборации в света като CERN, LIGO, VIGRO, KAGRA, EHT, VLT - всяка една с хиляди учени. В научната литература голяма част от водещите резултати на проф. Язаджиев се цитират поименно: теореми на Холандс-Язаджиев, теорема на Седербаум-Язаджиев-Лазов,  техники и методи на Язаджиев, решения на Язаджиев, модел  на Язаджиев, неравенства на Язаджиев, модел на Донева-Язаджиев и други. Статиите на проф. Язаджиев се цитират също и от огромните астрофизични колаборации като EHT. </w:t>
      </w:r>
    </w:p>
    <w:p w14:paraId="26C58244" w14:textId="7DBC5A47" w:rsidR="003938C1" w:rsidRPr="003938C1" w:rsidRDefault="002B4608" w:rsidP="003938C1">
      <w:pPr>
        <w:pStyle w:val="NoSpacing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38C1" w:rsidRPr="003938C1">
        <w:rPr>
          <w:rFonts w:ascii="Times New Roman" w:hAnsi="Times New Roman" w:cs="Times New Roman"/>
          <w:sz w:val="24"/>
          <w:szCs w:val="24"/>
        </w:rPr>
        <w:t>Проф. Язаджиев е създател на научна школа по гравитация и релативистка астрофизика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38C1" w:rsidRPr="003938C1">
        <w:rPr>
          <w:rFonts w:ascii="Times New Roman" w:hAnsi="Times New Roman" w:cs="Times New Roman"/>
          <w:sz w:val="24"/>
          <w:szCs w:val="24"/>
        </w:rPr>
        <w:t xml:space="preserve"> Ръководител е над 50 дипломанти и 10 успешно защитили докторанти.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8C1" w:rsidRPr="003938C1">
        <w:rPr>
          <w:rFonts w:ascii="Times New Roman" w:hAnsi="Times New Roman" w:cs="Times New Roman"/>
          <w:sz w:val="24"/>
          <w:szCs w:val="24"/>
        </w:rPr>
        <w:t>Член е на международния координационен съвет на най-големия форум по гравитация, обща теория на относителността, космология и релативистка астрофизика „Marcel Grossmann Meeting“.  Член е също и на международния организационен комитет на „Zeldovich meeting“ (2018, 2021)</w:t>
      </w:r>
      <w:r>
        <w:rPr>
          <w:rFonts w:ascii="Times New Roman" w:hAnsi="Times New Roman" w:cs="Times New Roman"/>
          <w:sz w:val="24"/>
          <w:szCs w:val="24"/>
        </w:rPr>
        <w:t xml:space="preserve"> и е </w:t>
      </w:r>
      <w:r w:rsidR="003938C1" w:rsidRPr="003938C1">
        <w:rPr>
          <w:rFonts w:ascii="Times New Roman" w:hAnsi="Times New Roman" w:cs="Times New Roman"/>
          <w:sz w:val="24"/>
          <w:szCs w:val="24"/>
        </w:rPr>
        <w:t>пълноправен член на колаборацията LISA</w:t>
      </w:r>
      <w:r>
        <w:rPr>
          <w:rFonts w:ascii="Times New Roman" w:hAnsi="Times New Roman" w:cs="Times New Roman"/>
          <w:sz w:val="24"/>
          <w:szCs w:val="24"/>
        </w:rPr>
        <w:t>, както</w:t>
      </w:r>
      <w:r w:rsidR="003938C1" w:rsidRPr="003938C1">
        <w:rPr>
          <w:rFonts w:ascii="Times New Roman" w:hAnsi="Times New Roman" w:cs="Times New Roman"/>
          <w:sz w:val="24"/>
          <w:szCs w:val="24"/>
        </w:rPr>
        <w:t xml:space="preserve"> и член на научния борд на Einstein Telescope. </w:t>
      </w:r>
    </w:p>
    <w:p w14:paraId="2A4DA000" w14:textId="239F1449" w:rsidR="00395C2B" w:rsidRPr="00DF1DF4" w:rsidRDefault="002B4608" w:rsidP="003938C1">
      <w:pPr>
        <w:pStyle w:val="NoSpacing"/>
        <w:tabs>
          <w:tab w:val="left" w:pos="2694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Член кор. С. Язаджиев е н</w:t>
      </w:r>
      <w:r w:rsidR="003938C1" w:rsidRPr="003938C1">
        <w:rPr>
          <w:rFonts w:ascii="Times New Roman" w:hAnsi="Times New Roman" w:cs="Times New Roman"/>
          <w:sz w:val="24"/>
          <w:szCs w:val="24"/>
        </w:rPr>
        <w:t>осител на Ректорската наградата за млад учен от СУ (2000)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38C1" w:rsidRPr="003938C1">
        <w:rPr>
          <w:rFonts w:ascii="Times New Roman" w:hAnsi="Times New Roman" w:cs="Times New Roman"/>
          <w:sz w:val="24"/>
          <w:szCs w:val="24"/>
        </w:rPr>
        <w:t>двукратен носител на наградата „Питагор“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38C1" w:rsidRPr="003938C1">
        <w:rPr>
          <w:rFonts w:ascii="Times New Roman" w:hAnsi="Times New Roman" w:cs="Times New Roman"/>
          <w:sz w:val="24"/>
          <w:szCs w:val="24"/>
        </w:rPr>
        <w:t xml:space="preserve">за млад учен </w:t>
      </w:r>
      <w:r>
        <w:rPr>
          <w:rFonts w:ascii="Times New Roman" w:hAnsi="Times New Roman" w:cs="Times New Roman"/>
          <w:sz w:val="24"/>
          <w:szCs w:val="24"/>
        </w:rPr>
        <w:t xml:space="preserve">през </w:t>
      </w:r>
      <w:r w:rsidR="003938C1" w:rsidRPr="003938C1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3938C1" w:rsidRPr="003938C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938C1" w:rsidRPr="003938C1">
        <w:rPr>
          <w:rFonts w:ascii="Times New Roman" w:hAnsi="Times New Roman" w:cs="Times New Roman"/>
          <w:sz w:val="24"/>
          <w:szCs w:val="24"/>
        </w:rPr>
        <w:t xml:space="preserve">утвърден учен </w:t>
      </w:r>
      <w:r>
        <w:rPr>
          <w:rFonts w:ascii="Times New Roman" w:hAnsi="Times New Roman" w:cs="Times New Roman"/>
          <w:sz w:val="24"/>
          <w:szCs w:val="24"/>
        </w:rPr>
        <w:t xml:space="preserve">през </w:t>
      </w:r>
      <w:r w:rsidR="003938C1" w:rsidRPr="003938C1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3938C1" w:rsidRPr="003938C1">
        <w:rPr>
          <w:rFonts w:ascii="Times New Roman" w:hAnsi="Times New Roman" w:cs="Times New Roman"/>
          <w:sz w:val="24"/>
          <w:szCs w:val="24"/>
        </w:rPr>
        <w:t>). Номиниран е за наградата „Питагор“ за пробив в науката 2021. Награден е също и за най-добро научно постижение за 2011 от Физическия факултет на СУ. Носител е и на голямата награда за наука на СУ (2016).</w:t>
      </w:r>
    </w:p>
    <w:p w14:paraId="7EFFE468" w14:textId="77777777" w:rsidR="00395C2B" w:rsidRDefault="00395C2B" w:rsidP="00401526"/>
    <w:p w14:paraId="56B0D957" w14:textId="77777777" w:rsidR="00DF1DF4" w:rsidRPr="00DF1DF4" w:rsidRDefault="00DF1DF4" w:rsidP="00401526"/>
    <w:sectPr w:rsidR="00DF1DF4" w:rsidRPr="00DF1DF4" w:rsidSect="00021F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345FC"/>
    <w:multiLevelType w:val="hybridMultilevel"/>
    <w:tmpl w:val="240E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87A"/>
    <w:multiLevelType w:val="hybridMultilevel"/>
    <w:tmpl w:val="D3B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79B7"/>
    <w:multiLevelType w:val="hybridMultilevel"/>
    <w:tmpl w:val="7B68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12A0D"/>
    <w:rsid w:val="00021F42"/>
    <w:rsid w:val="000257BE"/>
    <w:rsid w:val="00072B57"/>
    <w:rsid w:val="00086B59"/>
    <w:rsid w:val="000B69D8"/>
    <w:rsid w:val="000E4444"/>
    <w:rsid w:val="000F1DB5"/>
    <w:rsid w:val="00115632"/>
    <w:rsid w:val="00115F03"/>
    <w:rsid w:val="001571FD"/>
    <w:rsid w:val="00162CCD"/>
    <w:rsid w:val="001A1326"/>
    <w:rsid w:val="001A5BDD"/>
    <w:rsid w:val="001B2FC6"/>
    <w:rsid w:val="00203620"/>
    <w:rsid w:val="00211586"/>
    <w:rsid w:val="00211C3E"/>
    <w:rsid w:val="00264D48"/>
    <w:rsid w:val="002B4608"/>
    <w:rsid w:val="002E550C"/>
    <w:rsid w:val="0035379B"/>
    <w:rsid w:val="003938C1"/>
    <w:rsid w:val="00395C2B"/>
    <w:rsid w:val="003A2372"/>
    <w:rsid w:val="003A3C78"/>
    <w:rsid w:val="003E5F6B"/>
    <w:rsid w:val="003F191A"/>
    <w:rsid w:val="00401526"/>
    <w:rsid w:val="0049486E"/>
    <w:rsid w:val="00494F54"/>
    <w:rsid w:val="004F0470"/>
    <w:rsid w:val="0052283A"/>
    <w:rsid w:val="005A01FF"/>
    <w:rsid w:val="00621CF3"/>
    <w:rsid w:val="006A2B91"/>
    <w:rsid w:val="006B5308"/>
    <w:rsid w:val="006D7C1D"/>
    <w:rsid w:val="007034A2"/>
    <w:rsid w:val="007373DB"/>
    <w:rsid w:val="00741BE0"/>
    <w:rsid w:val="00747DCD"/>
    <w:rsid w:val="007504EA"/>
    <w:rsid w:val="00783B8A"/>
    <w:rsid w:val="0078512B"/>
    <w:rsid w:val="007A4210"/>
    <w:rsid w:val="007B0629"/>
    <w:rsid w:val="007C3107"/>
    <w:rsid w:val="007E2708"/>
    <w:rsid w:val="007F1A61"/>
    <w:rsid w:val="0083569C"/>
    <w:rsid w:val="0086268A"/>
    <w:rsid w:val="008648CB"/>
    <w:rsid w:val="00886348"/>
    <w:rsid w:val="00890ADB"/>
    <w:rsid w:val="008A198B"/>
    <w:rsid w:val="008A46EC"/>
    <w:rsid w:val="0091556E"/>
    <w:rsid w:val="009360FF"/>
    <w:rsid w:val="00961FE5"/>
    <w:rsid w:val="00991C69"/>
    <w:rsid w:val="00A21582"/>
    <w:rsid w:val="00A41C69"/>
    <w:rsid w:val="00B24D58"/>
    <w:rsid w:val="00B26CB3"/>
    <w:rsid w:val="00B44017"/>
    <w:rsid w:val="00B60A73"/>
    <w:rsid w:val="00B868D4"/>
    <w:rsid w:val="00B87951"/>
    <w:rsid w:val="00B96F71"/>
    <w:rsid w:val="00BD2E10"/>
    <w:rsid w:val="00BF289B"/>
    <w:rsid w:val="00C64F22"/>
    <w:rsid w:val="00C913F5"/>
    <w:rsid w:val="00C92AFB"/>
    <w:rsid w:val="00CE7F2A"/>
    <w:rsid w:val="00CF1A9F"/>
    <w:rsid w:val="00D16C4C"/>
    <w:rsid w:val="00D31A35"/>
    <w:rsid w:val="00D76B84"/>
    <w:rsid w:val="00D81B86"/>
    <w:rsid w:val="00DA0518"/>
    <w:rsid w:val="00DC6DB3"/>
    <w:rsid w:val="00DF1DF4"/>
    <w:rsid w:val="00DF3167"/>
    <w:rsid w:val="00DF530D"/>
    <w:rsid w:val="00E4214F"/>
    <w:rsid w:val="00E76893"/>
    <w:rsid w:val="00EF7B70"/>
    <w:rsid w:val="00F27964"/>
    <w:rsid w:val="00F3247B"/>
    <w:rsid w:val="00F37057"/>
    <w:rsid w:val="00F41C3C"/>
    <w:rsid w:val="00FA12D9"/>
    <w:rsid w:val="00FA1B6E"/>
    <w:rsid w:val="00FA4D0E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character" w:styleId="Emphasis">
    <w:name w:val="Emphasis"/>
    <w:uiPriority w:val="20"/>
    <w:qFormat/>
    <w:rsid w:val="006B5308"/>
    <w:rPr>
      <w:i/>
      <w:iCs/>
    </w:rPr>
  </w:style>
  <w:style w:type="paragraph" w:customStyle="1" w:styleId="Default">
    <w:name w:val="Default"/>
    <w:rsid w:val="006B530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GB"/>
    </w:rPr>
  </w:style>
  <w:style w:type="paragraph" w:styleId="HTMLPreformatted">
    <w:name w:val="HTML Preformatted"/>
    <w:basedOn w:val="Normal"/>
    <w:link w:val="HTMLPreformattedChar"/>
    <w:rsid w:val="00395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 w:bidi="he-IL"/>
    </w:rPr>
  </w:style>
  <w:style w:type="character" w:customStyle="1" w:styleId="HTMLPreformattedChar">
    <w:name w:val="HTML Preformatted Char"/>
    <w:basedOn w:val="DefaultParagraphFont"/>
    <w:link w:val="HTMLPreformatted"/>
    <w:rsid w:val="00395C2B"/>
    <w:rPr>
      <w:rFonts w:ascii="Courier New" w:eastAsia="MS Mincho" w:hAnsi="Courier New" w:cs="Courier New"/>
      <w:sz w:val="20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CF45-269D-4B46-9AC1-CBF74C78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IIvanov2</cp:lastModifiedBy>
  <cp:revision>2</cp:revision>
  <dcterms:created xsi:type="dcterms:W3CDTF">2023-04-05T14:35:00Z</dcterms:created>
  <dcterms:modified xsi:type="dcterms:W3CDTF">2023-04-05T14:35:00Z</dcterms:modified>
</cp:coreProperties>
</file>