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C24537" w14:textId="72106EDD" w:rsidR="00127284" w:rsidRDefault="00127284" w:rsidP="00127284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886C22">
        <w:rPr>
          <w:rFonts w:ascii="Times New Roman" w:hAnsi="Times New Roman"/>
          <w:noProof/>
          <w:sz w:val="24"/>
          <w:szCs w:val="24"/>
          <w:lang w:eastAsia="bg-BG"/>
        </w:rPr>
        <w:drawing>
          <wp:inline distT="0" distB="0" distL="0" distR="0" wp14:anchorId="61C24559" wp14:editId="61C2455A">
            <wp:extent cx="3211195" cy="1252855"/>
            <wp:effectExtent l="0" t="0" r="8255" b="4445"/>
            <wp:docPr id="2" name="Картина 2" descr="C:\Users\IIvanov2\Desktop\БА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Ivanov2\Desktop\БАН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195" cy="1252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C24538" w14:textId="77777777" w:rsidR="00127284" w:rsidRDefault="00127284" w:rsidP="00127284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61C24539" w14:textId="77777777" w:rsidR="00127284" w:rsidRPr="003345DD" w:rsidRDefault="00127284" w:rsidP="00127284">
      <w:pPr>
        <w:pStyle w:val="NoSpacing"/>
        <w:jc w:val="center"/>
        <w:rPr>
          <w:rFonts w:asciiTheme="majorHAnsi" w:hAnsiTheme="majorHAnsi" w:cstheme="majorHAnsi"/>
          <w:sz w:val="24"/>
          <w:szCs w:val="24"/>
        </w:rPr>
      </w:pPr>
      <w:r w:rsidRPr="003345DD">
        <w:rPr>
          <w:rFonts w:asciiTheme="majorHAnsi" w:hAnsiTheme="majorHAnsi" w:cstheme="majorHAnsi"/>
          <w:b/>
          <w:sz w:val="24"/>
          <w:szCs w:val="24"/>
        </w:rPr>
        <w:t>БЪЛГАРСКА АКАДЕМИЯ НА НАУКИТЕ</w:t>
      </w:r>
    </w:p>
    <w:p w14:paraId="61C2453A" w14:textId="77777777" w:rsidR="00127284" w:rsidRPr="003345DD" w:rsidRDefault="00127284" w:rsidP="00127284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14:paraId="61C2453B" w14:textId="77777777" w:rsidR="00127284" w:rsidRPr="003345DD" w:rsidRDefault="00127284" w:rsidP="00127284">
      <w:pPr>
        <w:pStyle w:val="NoSpacing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3345DD">
        <w:rPr>
          <w:rFonts w:asciiTheme="majorHAnsi" w:hAnsiTheme="majorHAnsi" w:cstheme="majorHAnsi"/>
          <w:b/>
          <w:sz w:val="24"/>
          <w:szCs w:val="24"/>
        </w:rPr>
        <w:t>АКАДЕМИЧЕН СЕМИНАР</w:t>
      </w:r>
    </w:p>
    <w:p w14:paraId="61C2453C" w14:textId="77777777" w:rsidR="00127284" w:rsidRPr="003345DD" w:rsidRDefault="00127284" w:rsidP="00127284">
      <w:pPr>
        <w:pStyle w:val="NoSpacing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3345DD">
        <w:rPr>
          <w:rFonts w:asciiTheme="majorHAnsi" w:hAnsiTheme="majorHAnsi" w:cstheme="majorHAnsi"/>
          <w:b/>
          <w:sz w:val="24"/>
          <w:szCs w:val="24"/>
        </w:rPr>
        <w:t>„Актуални проблеми на науката“</w:t>
      </w:r>
    </w:p>
    <w:p w14:paraId="61C2453D" w14:textId="77777777" w:rsidR="00127284" w:rsidRPr="003345DD" w:rsidRDefault="00127284" w:rsidP="00127284">
      <w:pPr>
        <w:pStyle w:val="NoSpacing"/>
        <w:jc w:val="center"/>
        <w:rPr>
          <w:rFonts w:asciiTheme="majorHAnsi" w:hAnsiTheme="majorHAnsi" w:cstheme="majorHAnsi"/>
          <w:sz w:val="24"/>
          <w:szCs w:val="24"/>
        </w:rPr>
      </w:pPr>
      <w:r w:rsidRPr="003345DD">
        <w:rPr>
          <w:rFonts w:asciiTheme="majorHAnsi" w:hAnsiTheme="majorHAnsi" w:cstheme="majorHAnsi"/>
          <w:sz w:val="24"/>
          <w:szCs w:val="24"/>
        </w:rPr>
        <w:t>Зала „Проф. Марин Дринов“</w:t>
      </w:r>
    </w:p>
    <w:p w14:paraId="61C2453E" w14:textId="77777777" w:rsidR="00127284" w:rsidRPr="00CC7E35" w:rsidRDefault="00127284" w:rsidP="00127284">
      <w:pPr>
        <w:pStyle w:val="NoSpacing"/>
        <w:jc w:val="center"/>
        <w:rPr>
          <w:rFonts w:asciiTheme="majorHAnsi" w:hAnsiTheme="majorHAnsi" w:cstheme="majorHAnsi"/>
          <w:sz w:val="24"/>
          <w:szCs w:val="24"/>
        </w:rPr>
      </w:pPr>
      <w:r w:rsidRPr="00CC7E35">
        <w:rPr>
          <w:rFonts w:asciiTheme="majorHAnsi" w:hAnsiTheme="majorHAnsi" w:cstheme="majorHAnsi"/>
          <w:sz w:val="24"/>
          <w:szCs w:val="24"/>
        </w:rPr>
        <w:t>Отговорник: акад. Иван Иванов; тел.: 0888512067; е-mail: iivanov@bio21.bas.bg</w:t>
      </w:r>
    </w:p>
    <w:p w14:paraId="61C2453F" w14:textId="77777777" w:rsidR="00127284" w:rsidRPr="00CC7E35" w:rsidRDefault="00127284" w:rsidP="00127284">
      <w:pPr>
        <w:pStyle w:val="NoSpacing"/>
        <w:jc w:val="center"/>
        <w:rPr>
          <w:rFonts w:asciiTheme="majorHAnsi" w:hAnsiTheme="majorHAnsi" w:cstheme="majorHAnsi"/>
          <w:sz w:val="24"/>
          <w:szCs w:val="24"/>
        </w:rPr>
      </w:pPr>
      <w:r w:rsidRPr="00CC7E35">
        <w:rPr>
          <w:rFonts w:asciiTheme="majorHAnsi" w:hAnsiTheme="majorHAnsi" w:cstheme="majorHAnsi"/>
          <w:sz w:val="24"/>
          <w:szCs w:val="24"/>
        </w:rPr>
        <w:t>Заместник: акад. Румен Панков; тел.: 0897246988; е-mail: rpankov@abv.bg</w:t>
      </w:r>
    </w:p>
    <w:p w14:paraId="3D8EE666" w14:textId="77777777" w:rsidR="00A11F29" w:rsidRPr="00CC7E35" w:rsidRDefault="00A11F29" w:rsidP="00CB1D35">
      <w:pPr>
        <w:jc w:val="center"/>
        <w:rPr>
          <w:rFonts w:asciiTheme="majorHAnsi" w:hAnsiTheme="majorHAnsi" w:cstheme="majorHAnsi"/>
          <w:b/>
          <w:sz w:val="24"/>
          <w:szCs w:val="24"/>
          <w:lang w:val="bg-BG"/>
        </w:rPr>
      </w:pPr>
    </w:p>
    <w:p w14:paraId="61C24542" w14:textId="1E5EFFFA" w:rsidR="007204D3" w:rsidRPr="00CC7E35" w:rsidRDefault="00F03D4B" w:rsidP="00CB1D35">
      <w:pPr>
        <w:jc w:val="center"/>
        <w:rPr>
          <w:rFonts w:asciiTheme="majorHAnsi" w:hAnsiTheme="majorHAnsi" w:cstheme="majorHAnsi"/>
          <w:b/>
          <w:sz w:val="24"/>
          <w:szCs w:val="24"/>
          <w:lang w:val="bg-BG"/>
        </w:rPr>
      </w:pPr>
      <w:r w:rsidRPr="00CC7E35">
        <w:rPr>
          <w:rFonts w:asciiTheme="majorHAnsi" w:hAnsiTheme="majorHAnsi" w:cstheme="majorHAnsi"/>
          <w:b/>
          <w:sz w:val="24"/>
          <w:szCs w:val="24"/>
          <w:lang w:val="bg-BG"/>
        </w:rPr>
        <w:t xml:space="preserve">Заседание № </w:t>
      </w:r>
      <w:r w:rsidR="00A969FE" w:rsidRPr="00CC7E35">
        <w:rPr>
          <w:rFonts w:asciiTheme="majorHAnsi" w:hAnsiTheme="majorHAnsi" w:cstheme="majorHAnsi"/>
          <w:b/>
          <w:sz w:val="24"/>
          <w:szCs w:val="24"/>
          <w:lang w:val="bg-BG"/>
        </w:rPr>
        <w:t>4</w:t>
      </w:r>
      <w:r w:rsidR="00CB1D35" w:rsidRPr="00CC7E35">
        <w:rPr>
          <w:rFonts w:asciiTheme="majorHAnsi" w:hAnsiTheme="majorHAnsi" w:cstheme="majorHAnsi"/>
          <w:b/>
          <w:sz w:val="24"/>
          <w:szCs w:val="24"/>
          <w:lang w:val="bg-BG"/>
        </w:rPr>
        <w:t>, 2023 г.</w:t>
      </w:r>
    </w:p>
    <w:p w14:paraId="61C24543" w14:textId="6A9136D6" w:rsidR="00F03D4B" w:rsidRPr="00CC7E35" w:rsidRDefault="00CB1D35" w:rsidP="00CB1D35">
      <w:pPr>
        <w:jc w:val="center"/>
        <w:rPr>
          <w:rFonts w:asciiTheme="majorHAnsi" w:hAnsiTheme="majorHAnsi" w:cstheme="majorHAnsi"/>
          <w:sz w:val="24"/>
          <w:szCs w:val="24"/>
          <w:lang w:val="bg-BG"/>
        </w:rPr>
      </w:pPr>
      <w:r w:rsidRPr="00CC7E35">
        <w:rPr>
          <w:rFonts w:asciiTheme="majorHAnsi" w:hAnsiTheme="majorHAnsi" w:cstheme="majorHAnsi"/>
          <w:sz w:val="24"/>
          <w:szCs w:val="24"/>
          <w:lang w:val="bg-BG"/>
        </w:rPr>
        <w:t>Т</w:t>
      </w:r>
      <w:r w:rsidR="00F03D4B" w:rsidRPr="00CC7E35">
        <w:rPr>
          <w:rFonts w:asciiTheme="majorHAnsi" w:hAnsiTheme="majorHAnsi" w:cstheme="majorHAnsi"/>
          <w:sz w:val="24"/>
          <w:szCs w:val="24"/>
          <w:lang w:val="bg-BG"/>
        </w:rPr>
        <w:t xml:space="preserve">ема: </w:t>
      </w:r>
      <w:r w:rsidRPr="00CC7E35">
        <w:rPr>
          <w:rFonts w:asciiTheme="majorHAnsi" w:hAnsiTheme="majorHAnsi" w:cstheme="majorHAnsi"/>
          <w:b/>
          <w:sz w:val="24"/>
          <w:szCs w:val="24"/>
          <w:lang w:val="bg-BG"/>
        </w:rPr>
        <w:t>„</w:t>
      </w:r>
      <w:r w:rsidR="00411525" w:rsidRPr="00CC7E35">
        <w:rPr>
          <w:rFonts w:asciiTheme="majorHAnsi" w:hAnsiTheme="majorHAnsi" w:cstheme="majorHAnsi"/>
          <w:b/>
          <w:sz w:val="24"/>
          <w:szCs w:val="24"/>
          <w:lang w:val="bg-BG"/>
        </w:rPr>
        <w:t>Физика на меката и живата материя</w:t>
      </w:r>
      <w:r w:rsidRPr="00CC7E35">
        <w:rPr>
          <w:rFonts w:asciiTheme="majorHAnsi" w:hAnsiTheme="majorHAnsi" w:cstheme="majorHAnsi"/>
          <w:b/>
          <w:sz w:val="24"/>
          <w:szCs w:val="24"/>
          <w:lang w:val="bg-BG"/>
        </w:rPr>
        <w:t>“</w:t>
      </w:r>
    </w:p>
    <w:p w14:paraId="61C24545" w14:textId="6F0FC8FF" w:rsidR="00F03D4B" w:rsidRPr="00CC7E35" w:rsidRDefault="008F734D" w:rsidP="00CB1D35">
      <w:pPr>
        <w:jc w:val="center"/>
        <w:rPr>
          <w:rFonts w:asciiTheme="majorHAnsi" w:hAnsiTheme="majorHAnsi" w:cstheme="majorHAnsi"/>
          <w:sz w:val="24"/>
          <w:szCs w:val="24"/>
          <w:lang w:val="bg-BG"/>
        </w:rPr>
      </w:pPr>
      <w:r w:rsidRPr="00CC7E35">
        <w:rPr>
          <w:rFonts w:asciiTheme="majorHAnsi" w:hAnsiTheme="majorHAnsi" w:cstheme="majorHAnsi"/>
          <w:sz w:val="24"/>
          <w:szCs w:val="24"/>
          <w:lang w:val="bg-BG"/>
        </w:rPr>
        <w:t xml:space="preserve"> </w:t>
      </w:r>
      <w:r w:rsidR="00CB1D35" w:rsidRPr="00CC7E35">
        <w:rPr>
          <w:rFonts w:asciiTheme="majorHAnsi" w:hAnsiTheme="majorHAnsi" w:cstheme="majorHAnsi"/>
          <w:sz w:val="24"/>
          <w:szCs w:val="24"/>
          <w:lang w:val="bg-BG"/>
        </w:rPr>
        <w:t xml:space="preserve">Лектор: </w:t>
      </w:r>
      <w:r w:rsidR="00D10C58" w:rsidRPr="00B835AE">
        <w:rPr>
          <w:rFonts w:asciiTheme="majorHAnsi" w:hAnsiTheme="majorHAnsi" w:cstheme="majorHAnsi"/>
          <w:b/>
          <w:sz w:val="24"/>
          <w:szCs w:val="24"/>
          <w:lang w:val="bg-BG"/>
        </w:rPr>
        <w:t>Академик Александър Петров</w:t>
      </w:r>
      <w:r w:rsidR="00A13063" w:rsidRPr="00CC7E35">
        <w:rPr>
          <w:rFonts w:asciiTheme="majorHAnsi" w:hAnsiTheme="majorHAnsi" w:cstheme="majorHAnsi"/>
          <w:sz w:val="24"/>
          <w:szCs w:val="24"/>
          <w:lang w:val="bg-BG"/>
        </w:rPr>
        <w:t xml:space="preserve"> </w:t>
      </w:r>
      <w:r w:rsidR="00AA1BE5" w:rsidRPr="00CC7E35">
        <w:rPr>
          <w:rFonts w:asciiTheme="majorHAnsi" w:hAnsiTheme="majorHAnsi" w:cstheme="majorHAnsi"/>
          <w:sz w:val="24"/>
          <w:szCs w:val="24"/>
          <w:lang w:val="bg-BG"/>
        </w:rPr>
        <w:t xml:space="preserve"> </w:t>
      </w:r>
    </w:p>
    <w:p w14:paraId="61C24546" w14:textId="6BCC5DF5" w:rsidR="00F03D4B" w:rsidRPr="00CC7E35" w:rsidRDefault="00CB1D35" w:rsidP="00CB1D35">
      <w:pPr>
        <w:jc w:val="center"/>
        <w:rPr>
          <w:rFonts w:asciiTheme="majorHAnsi" w:hAnsiTheme="majorHAnsi" w:cstheme="majorHAnsi"/>
          <w:sz w:val="24"/>
          <w:szCs w:val="24"/>
          <w:lang w:val="bg-BG"/>
        </w:rPr>
      </w:pPr>
      <w:r w:rsidRPr="00CC7E35">
        <w:rPr>
          <w:rFonts w:asciiTheme="majorHAnsi" w:hAnsiTheme="majorHAnsi" w:cstheme="majorHAnsi"/>
          <w:sz w:val="24"/>
          <w:szCs w:val="24"/>
          <w:lang w:val="bg-BG"/>
        </w:rPr>
        <w:t xml:space="preserve">Дата: </w:t>
      </w:r>
      <w:r w:rsidR="00AE14BE" w:rsidRPr="00CC7E35">
        <w:rPr>
          <w:rFonts w:asciiTheme="majorHAnsi" w:hAnsiTheme="majorHAnsi" w:cstheme="majorHAnsi"/>
          <w:sz w:val="24"/>
          <w:szCs w:val="24"/>
          <w:lang w:val="bg-BG"/>
        </w:rPr>
        <w:t>20 април</w:t>
      </w:r>
      <w:r w:rsidR="00F03D4B" w:rsidRPr="00CC7E35">
        <w:rPr>
          <w:rFonts w:asciiTheme="majorHAnsi" w:hAnsiTheme="majorHAnsi" w:cstheme="majorHAnsi"/>
          <w:sz w:val="24"/>
          <w:szCs w:val="24"/>
          <w:lang w:val="bg-BG"/>
        </w:rPr>
        <w:t xml:space="preserve"> 2023 г.</w:t>
      </w:r>
      <w:r w:rsidRPr="00CC7E35">
        <w:rPr>
          <w:rFonts w:asciiTheme="majorHAnsi" w:hAnsiTheme="majorHAnsi" w:cstheme="majorHAnsi"/>
          <w:sz w:val="24"/>
          <w:szCs w:val="24"/>
          <w:lang w:val="bg-BG"/>
        </w:rPr>
        <w:t>,</w:t>
      </w:r>
      <w:r w:rsidR="00F03D4B" w:rsidRPr="00CC7E35">
        <w:rPr>
          <w:rFonts w:asciiTheme="majorHAnsi" w:hAnsiTheme="majorHAnsi" w:cstheme="majorHAnsi"/>
          <w:sz w:val="24"/>
          <w:szCs w:val="24"/>
          <w:lang w:val="bg-BG"/>
        </w:rPr>
        <w:t xml:space="preserve"> 1</w:t>
      </w:r>
      <w:r w:rsidR="000E21FB" w:rsidRPr="00CC7E35">
        <w:rPr>
          <w:rFonts w:asciiTheme="majorHAnsi" w:hAnsiTheme="majorHAnsi" w:cstheme="majorHAnsi"/>
          <w:sz w:val="24"/>
          <w:szCs w:val="24"/>
          <w:lang w:val="ru-RU"/>
        </w:rPr>
        <w:t>7</w:t>
      </w:r>
      <w:r w:rsidRPr="00CC7E35">
        <w:rPr>
          <w:rFonts w:asciiTheme="majorHAnsi" w:hAnsiTheme="majorHAnsi" w:cstheme="majorHAnsi"/>
          <w:sz w:val="24"/>
          <w:szCs w:val="24"/>
          <w:lang w:val="bg-BG"/>
        </w:rPr>
        <w:t>.00</w:t>
      </w:r>
      <w:r w:rsidR="00F03D4B" w:rsidRPr="00CC7E35">
        <w:rPr>
          <w:rFonts w:asciiTheme="majorHAnsi" w:hAnsiTheme="majorHAnsi" w:cstheme="majorHAnsi"/>
          <w:sz w:val="24"/>
          <w:szCs w:val="24"/>
          <w:lang w:val="bg-BG"/>
        </w:rPr>
        <w:t xml:space="preserve"> ч.</w:t>
      </w:r>
    </w:p>
    <w:p w14:paraId="61C24548" w14:textId="77777777" w:rsidR="00127284" w:rsidRDefault="00127284" w:rsidP="00CB1D35">
      <w:pPr>
        <w:jc w:val="center"/>
        <w:rPr>
          <w:rFonts w:ascii="Times New Roman" w:hAnsi="Times New Roman" w:cs="Times New Roman"/>
          <w:sz w:val="28"/>
          <w:szCs w:val="28"/>
          <w:lang w:val="bg-BG"/>
        </w:rPr>
      </w:pPr>
    </w:p>
    <w:p w14:paraId="61C24549" w14:textId="77777777" w:rsidR="00CB1D35" w:rsidRPr="004475D4" w:rsidRDefault="00CB1D35" w:rsidP="00801976">
      <w:pPr>
        <w:jc w:val="center"/>
        <w:rPr>
          <w:rFonts w:asciiTheme="majorHAnsi" w:hAnsiTheme="majorHAnsi" w:cstheme="majorHAnsi"/>
          <w:b/>
          <w:sz w:val="24"/>
          <w:szCs w:val="24"/>
          <w:lang w:val="bg-BG"/>
        </w:rPr>
      </w:pPr>
      <w:r w:rsidRPr="004475D4">
        <w:rPr>
          <w:rFonts w:asciiTheme="majorHAnsi" w:hAnsiTheme="majorHAnsi" w:cstheme="majorHAnsi"/>
          <w:b/>
          <w:sz w:val="24"/>
          <w:szCs w:val="24"/>
          <w:lang w:val="bg-BG"/>
        </w:rPr>
        <w:t>РЕЗЮМЕ НА ЛЕКЦИЯТА</w:t>
      </w:r>
    </w:p>
    <w:p w14:paraId="2B2B74CB" w14:textId="2774E51D" w:rsidR="00C213DB" w:rsidRPr="004475D4" w:rsidRDefault="00C213DB" w:rsidP="00997B3D">
      <w:pPr>
        <w:spacing w:after="0" w:line="240" w:lineRule="auto"/>
        <w:ind w:firstLine="720"/>
        <w:jc w:val="both"/>
        <w:rPr>
          <w:rFonts w:cstheme="minorHAnsi"/>
          <w:sz w:val="24"/>
          <w:szCs w:val="24"/>
          <w:lang w:val="bg-BG"/>
        </w:rPr>
      </w:pPr>
      <w:r w:rsidRPr="004475D4">
        <w:rPr>
          <w:rFonts w:cstheme="minorHAnsi"/>
          <w:sz w:val="24"/>
          <w:szCs w:val="24"/>
          <w:lang w:val="bg-BG"/>
        </w:rPr>
        <w:t>Обектите на изследване в във физиката на меката и живата материя включват мезоморфните състояния на материята (термотропните и лиотропни течни кристали) както и биологичните мембрани и течнокристални биоструктури, които са основни компоненти на жив</w:t>
      </w:r>
      <w:r w:rsidR="00A0633D">
        <w:rPr>
          <w:rFonts w:cstheme="minorHAnsi"/>
          <w:sz w:val="24"/>
          <w:szCs w:val="24"/>
          <w:lang w:val="bg-BG"/>
        </w:rPr>
        <w:t>ото</w:t>
      </w:r>
      <w:r w:rsidRPr="004475D4">
        <w:rPr>
          <w:rFonts w:cstheme="minorHAnsi"/>
          <w:sz w:val="24"/>
          <w:szCs w:val="24"/>
          <w:lang w:val="bg-BG"/>
        </w:rPr>
        <w:t xml:space="preserve">. </w:t>
      </w:r>
    </w:p>
    <w:p w14:paraId="3D2C56A1" w14:textId="77777777" w:rsidR="00C213DB" w:rsidRPr="004475D4" w:rsidRDefault="00C213DB" w:rsidP="00997B3D">
      <w:pPr>
        <w:spacing w:after="0" w:line="240" w:lineRule="auto"/>
        <w:ind w:firstLine="720"/>
        <w:jc w:val="both"/>
        <w:rPr>
          <w:rFonts w:cstheme="minorHAnsi"/>
          <w:sz w:val="24"/>
          <w:szCs w:val="24"/>
          <w:lang w:val="bg-BG"/>
        </w:rPr>
      </w:pPr>
      <w:r w:rsidRPr="004475D4">
        <w:rPr>
          <w:rFonts w:cstheme="minorHAnsi"/>
          <w:sz w:val="24"/>
          <w:szCs w:val="24"/>
          <w:lang w:val="bg-BG"/>
        </w:rPr>
        <w:t>Като аналог на флексоелектричеството в твърди кристали, акад. А. Г. Петров въвежда в живата материя биофлексоелектричеството – фундаментален механо-електричен ефект, позволяващ на биомембраните в живата материя да превръщат електрическите стимули от света на живото в механични, и обратно. Теоретичното моделиране, комбинирано с оригинални експериментални доказателства, описва механичното, електрично и фотоелектрично преобразуване на енергията в мембраните като меки живи системи с две и три степени на свобода. Това довежда до 12 различни комплексни ефекта, повечето наблюдавани за пръв път от автора. Особено място в научните достижения на акад. А. Г. Петров заема и свързаният ефект хелиелектричество в ламеларни фази, гел-фази и липидни флуидни фази, което обогатява допълнително концепцията за биомембраните като меки механо-електрични машини.</w:t>
      </w:r>
    </w:p>
    <w:p w14:paraId="61C2454A" w14:textId="690431E2" w:rsidR="00CB1D35" w:rsidRPr="004475D4" w:rsidRDefault="00C213DB" w:rsidP="00997B3D">
      <w:pPr>
        <w:spacing w:after="0" w:line="240" w:lineRule="auto"/>
        <w:ind w:firstLine="720"/>
        <w:jc w:val="both"/>
        <w:rPr>
          <w:rFonts w:cstheme="minorHAnsi"/>
          <w:sz w:val="24"/>
          <w:szCs w:val="24"/>
          <w:lang w:val="bg-BG"/>
        </w:rPr>
      </w:pPr>
      <w:r w:rsidRPr="004475D4">
        <w:rPr>
          <w:rFonts w:cstheme="minorHAnsi"/>
          <w:sz w:val="24"/>
          <w:szCs w:val="24"/>
          <w:lang w:val="bg-BG"/>
        </w:rPr>
        <w:t xml:space="preserve">Всички тези научни резултати довеждат до прозрението да се приложат общите принципи и методи на физиката на течните кристали, и специално молекулната теория на еластичността и флексоелектричеството на слоистите лиотропни системи, към изследването и разбирането на основни явления в моделните и живи мембрани: липид-белтъчни взаимодействия; еластични и флексоелектрични аспекти; флуктуации на кривината, флексоелектричество и мембранен контакт; флексоелектричество и </w:t>
      </w:r>
      <w:r w:rsidRPr="004475D4">
        <w:rPr>
          <w:rFonts w:cstheme="minorHAnsi"/>
          <w:sz w:val="24"/>
          <w:szCs w:val="24"/>
          <w:lang w:val="bg-BG"/>
        </w:rPr>
        <w:lastRenderedPageBreak/>
        <w:t>мембранен йонен транспорт; електроподвижност на живите мембрани в светлината на биофлексоелектричеството; флексоелектричество и нервни импулси; конкретни приложения към нанобиойониката и към мембранните машини. Чрез документирани многобройни участия в престижни международни конгреси, семинари и симпозиуми научните резултати на акад. А. Г. Петров получават известност в цял свят и намират много последователи.</w:t>
      </w:r>
    </w:p>
    <w:p w14:paraId="61C2454E" w14:textId="7BEF194C" w:rsidR="00A81946" w:rsidRPr="00B568B1" w:rsidRDefault="00B17FDE" w:rsidP="0012728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14:paraId="61C24557" w14:textId="6C99C032" w:rsidR="00892698" w:rsidRPr="00127284" w:rsidRDefault="00FD3252" w:rsidP="008F37E7">
      <w:pPr>
        <w:jc w:val="center"/>
        <w:rPr>
          <w:sz w:val="24"/>
          <w:szCs w:val="24"/>
          <w:lang w:val="ru-RU"/>
        </w:rPr>
      </w:pPr>
      <w:r w:rsidRPr="0012535B">
        <w:rPr>
          <w:rFonts w:asciiTheme="majorHAnsi" w:hAnsiTheme="majorHAnsi" w:cstheme="majorHAnsi"/>
          <w:b/>
          <w:sz w:val="28"/>
          <w:szCs w:val="28"/>
          <w:lang w:val="bg-BG"/>
        </w:rPr>
        <w:t>Кратк</w:t>
      </w:r>
      <w:r w:rsidR="00963F2B">
        <w:rPr>
          <w:rFonts w:asciiTheme="majorHAnsi" w:hAnsiTheme="majorHAnsi" w:cstheme="majorHAnsi"/>
          <w:b/>
          <w:sz w:val="28"/>
          <w:szCs w:val="28"/>
          <w:lang w:val="bg-BG"/>
        </w:rPr>
        <w:t>и</w:t>
      </w:r>
      <w:r w:rsidRPr="0012535B">
        <w:rPr>
          <w:rFonts w:asciiTheme="majorHAnsi" w:hAnsiTheme="majorHAnsi" w:cstheme="majorHAnsi"/>
          <w:b/>
          <w:sz w:val="28"/>
          <w:szCs w:val="28"/>
          <w:lang w:val="bg-BG"/>
        </w:rPr>
        <w:t xml:space="preserve"> биографични данни за лектор</w:t>
      </w:r>
      <w:r w:rsidRPr="00127284">
        <w:rPr>
          <w:rFonts w:ascii="Times New Roman" w:hAnsi="Times New Roman" w:cs="Times New Roman"/>
          <w:b/>
          <w:sz w:val="28"/>
          <w:szCs w:val="28"/>
          <w:lang w:val="bg-BG"/>
        </w:rPr>
        <w:t>а</w:t>
      </w:r>
      <w:r w:rsidR="003704DF"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 w:rsidR="00572C42">
        <w:rPr>
          <w:sz w:val="24"/>
          <w:szCs w:val="24"/>
          <w:lang w:val="ru-RU"/>
        </w:rPr>
        <w:t>(</w:t>
      </w:r>
      <w:r w:rsidR="00FD3DA5">
        <w:rPr>
          <w:sz w:val="24"/>
          <w:szCs w:val="24"/>
          <w:lang w:val="ru-RU"/>
        </w:rPr>
        <w:t>род. 1948</w:t>
      </w:r>
      <w:r w:rsidR="0012535B">
        <w:rPr>
          <w:sz w:val="24"/>
          <w:szCs w:val="24"/>
          <w:lang w:val="ru-RU"/>
        </w:rPr>
        <w:t>)</w:t>
      </w:r>
    </w:p>
    <w:p w14:paraId="0F81143A" w14:textId="40A7D458" w:rsidR="00150776" w:rsidRPr="00150776" w:rsidRDefault="00150776" w:rsidP="00A52AD4">
      <w:pPr>
        <w:jc w:val="both"/>
        <w:rPr>
          <w:rFonts w:cstheme="minorHAnsi"/>
          <w:iCs/>
          <w:sz w:val="24"/>
          <w:szCs w:val="24"/>
          <w:lang w:val="bg-BG"/>
        </w:rPr>
      </w:pPr>
      <w:r w:rsidRPr="00150776">
        <w:rPr>
          <w:rFonts w:cstheme="minorHAnsi"/>
          <w:iCs/>
          <w:sz w:val="24"/>
          <w:szCs w:val="24"/>
          <w:lang w:val="bg-BG"/>
        </w:rPr>
        <w:t xml:space="preserve">Висше образование по Атомна физика (СУ “Св. Кл. Охридски”, 1970). Доктор по електрическа поляризация на нематичните течни кристали (ИФТТ–БАН, (1974). Доктор на науките по молекулна физика и биофизика на лиотропното течнокристално състояние на веществото (СНС по ФКМ при ВАК, 1987). </w:t>
      </w:r>
    </w:p>
    <w:p w14:paraId="65F1B32F" w14:textId="3B9A5438" w:rsidR="00150776" w:rsidRPr="00150776" w:rsidRDefault="000404F2" w:rsidP="00A52AD4">
      <w:pPr>
        <w:jc w:val="both"/>
        <w:rPr>
          <w:rFonts w:cstheme="minorHAnsi"/>
          <w:iCs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 w:eastAsia="bg-BG"/>
        </w:rPr>
        <w:drawing>
          <wp:anchor distT="0" distB="0" distL="114300" distR="114300" simplePos="0" relativeHeight="251657728" behindDoc="0" locked="0" layoutInCell="1" allowOverlap="1" wp14:anchorId="3CB3960E" wp14:editId="76CD97AF">
            <wp:simplePos x="0" y="0"/>
            <wp:positionH relativeFrom="margin">
              <wp:align>left</wp:align>
            </wp:positionH>
            <wp:positionV relativeFrom="paragraph">
              <wp:posOffset>13046</wp:posOffset>
            </wp:positionV>
            <wp:extent cx="1614170" cy="2422525"/>
            <wp:effectExtent l="0" t="0" r="508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17844" cy="24280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0776" w:rsidRPr="00150776">
        <w:rPr>
          <w:rFonts w:cstheme="minorHAnsi"/>
          <w:iCs/>
          <w:sz w:val="24"/>
          <w:szCs w:val="24"/>
          <w:lang w:val="bg-BG"/>
        </w:rPr>
        <w:t>Ст.н.с. ІІ ст., ИФТТ–БАН (1984-1990), професор, ИФТТ–БАН (1990-2015); Рък. лаб. “Биомолекулни слоеве”, ИФТТ–БАН (1991-2008); Основател и ръководител на Направление “Физика на меката материя” на ИФТТ (2006-</w:t>
      </w:r>
      <w:r w:rsidR="00150776" w:rsidRPr="00150776">
        <w:rPr>
          <w:rFonts w:cstheme="minorHAnsi"/>
          <w:iCs/>
          <w:sz w:val="24"/>
          <w:szCs w:val="24"/>
          <w:lang w:val="ru-RU"/>
        </w:rPr>
        <w:t>2015</w:t>
      </w:r>
      <w:r w:rsidR="00150776" w:rsidRPr="00150776">
        <w:rPr>
          <w:rFonts w:cstheme="minorHAnsi"/>
          <w:iCs/>
          <w:sz w:val="24"/>
          <w:szCs w:val="24"/>
          <w:lang w:val="bg-BG"/>
        </w:rPr>
        <w:t>).</w:t>
      </w:r>
      <w:r w:rsidR="00150776" w:rsidRPr="00150776">
        <w:rPr>
          <w:rFonts w:cstheme="minorHAnsi"/>
          <w:iCs/>
          <w:sz w:val="24"/>
          <w:szCs w:val="24"/>
          <w:lang w:val="ru-RU"/>
        </w:rPr>
        <w:t xml:space="preserve"> </w:t>
      </w:r>
      <w:r w:rsidR="00150776" w:rsidRPr="00150776">
        <w:rPr>
          <w:rFonts w:cstheme="minorHAnsi"/>
          <w:iCs/>
          <w:sz w:val="24"/>
          <w:szCs w:val="24"/>
          <w:lang w:val="bg-BG"/>
        </w:rPr>
        <w:t>Директор на ИФТТ–БАН (1999-</w:t>
      </w:r>
      <w:r w:rsidR="00150776" w:rsidRPr="00150776">
        <w:rPr>
          <w:rFonts w:cstheme="minorHAnsi"/>
          <w:iCs/>
          <w:sz w:val="24"/>
          <w:szCs w:val="24"/>
          <w:lang w:val="ru-RU"/>
        </w:rPr>
        <w:t>2015</w:t>
      </w:r>
      <w:r w:rsidR="00150776" w:rsidRPr="00150776">
        <w:rPr>
          <w:rFonts w:cstheme="minorHAnsi"/>
          <w:iCs/>
          <w:sz w:val="24"/>
          <w:szCs w:val="24"/>
          <w:lang w:val="bg-BG"/>
        </w:rPr>
        <w:t>)</w:t>
      </w:r>
      <w:r w:rsidR="00150776" w:rsidRPr="00150776">
        <w:rPr>
          <w:rFonts w:cstheme="minorHAnsi"/>
          <w:iCs/>
          <w:sz w:val="24"/>
          <w:szCs w:val="24"/>
          <w:lang w:val="ru-RU"/>
        </w:rPr>
        <w:t>;</w:t>
      </w:r>
      <w:r w:rsidR="00150776" w:rsidRPr="00150776">
        <w:rPr>
          <w:rFonts w:cstheme="minorHAnsi"/>
          <w:sz w:val="24"/>
          <w:szCs w:val="24"/>
          <w:lang w:val="bg-BG"/>
        </w:rPr>
        <w:t xml:space="preserve"> </w:t>
      </w:r>
      <w:r w:rsidR="00150776" w:rsidRPr="00150776">
        <w:rPr>
          <w:rFonts w:cstheme="minorHAnsi"/>
          <w:sz w:val="24"/>
          <w:szCs w:val="24"/>
          <w:lang w:val="ru-RU"/>
        </w:rPr>
        <w:t xml:space="preserve"> </w:t>
      </w:r>
      <w:r w:rsidR="00150776" w:rsidRPr="00150776">
        <w:rPr>
          <w:rFonts w:cstheme="minorHAnsi"/>
          <w:sz w:val="24"/>
          <w:szCs w:val="24"/>
          <w:lang w:val="bg-BG"/>
        </w:rPr>
        <w:t>Академик на БАН (2003); Председател на ОПМН–САЧК на БАН (2009-2017). Почетен член на ИФТТ-БАН (2015), Почетен Предс</w:t>
      </w:r>
      <w:r w:rsidR="00734C41">
        <w:rPr>
          <w:rFonts w:cstheme="minorHAnsi"/>
          <w:sz w:val="24"/>
          <w:szCs w:val="24"/>
          <w:lang w:val="bg-BG"/>
        </w:rPr>
        <w:t>едател</w:t>
      </w:r>
      <w:r w:rsidR="00150776" w:rsidRPr="00150776">
        <w:rPr>
          <w:rFonts w:cstheme="minorHAnsi"/>
          <w:sz w:val="24"/>
          <w:szCs w:val="24"/>
          <w:lang w:val="bg-BG"/>
        </w:rPr>
        <w:t xml:space="preserve"> на Съюза на физиците в БГ (2020).</w:t>
      </w:r>
    </w:p>
    <w:p w14:paraId="0474022C" w14:textId="786B70FB" w:rsidR="00150776" w:rsidRPr="00150776" w:rsidRDefault="00150776" w:rsidP="00A52AD4">
      <w:pPr>
        <w:jc w:val="both"/>
        <w:rPr>
          <w:rFonts w:cstheme="minorHAnsi"/>
          <w:sz w:val="24"/>
          <w:szCs w:val="24"/>
          <w:lang w:val="ru-RU"/>
        </w:rPr>
      </w:pPr>
      <w:r w:rsidRPr="00150776">
        <w:rPr>
          <w:rFonts w:cstheme="minorHAnsi"/>
          <w:sz w:val="24"/>
          <w:szCs w:val="24"/>
          <w:lang w:val="ru-RU"/>
        </w:rPr>
        <w:t>20 временни позиции в чужбина</w:t>
      </w:r>
      <w:r w:rsidR="005D78EE">
        <w:rPr>
          <w:rFonts w:cstheme="minorHAnsi"/>
          <w:sz w:val="24"/>
          <w:szCs w:val="24"/>
          <w:lang w:val="ru-RU"/>
        </w:rPr>
        <w:t>:</w:t>
      </w:r>
      <w:r w:rsidRPr="00150776">
        <w:rPr>
          <w:rFonts w:cstheme="minorHAnsi"/>
          <w:sz w:val="24"/>
          <w:szCs w:val="24"/>
          <w:lang w:val="ru-RU"/>
        </w:rPr>
        <w:t xml:space="preserve"> гостуващ учен, гост-доцент и гост-професор (Лайпциг, Нотингам, Париж-Юг в Орсе, Сиракуза, Калабрия, Шефилд-Халам, Бъфало, Сага-</w:t>
      </w:r>
      <w:r w:rsidRPr="00150776">
        <w:rPr>
          <w:rFonts w:cstheme="minorHAnsi"/>
          <w:sz w:val="24"/>
          <w:szCs w:val="24"/>
          <w:lang w:val="en-GB"/>
        </w:rPr>
        <w:t>JSPS</w:t>
      </w:r>
      <w:r w:rsidRPr="00150776">
        <w:rPr>
          <w:rFonts w:cstheme="minorHAnsi"/>
          <w:sz w:val="24"/>
          <w:szCs w:val="24"/>
          <w:lang w:val="ru-RU"/>
        </w:rPr>
        <w:t xml:space="preserve">, </w:t>
      </w:r>
      <w:r w:rsidRPr="00150776">
        <w:rPr>
          <w:rFonts w:cstheme="minorHAnsi"/>
          <w:sz w:val="24"/>
          <w:szCs w:val="24"/>
          <w:lang w:val="bg-BG"/>
        </w:rPr>
        <w:t xml:space="preserve">Кент-Охайо, </w:t>
      </w:r>
      <w:r w:rsidRPr="00150776">
        <w:rPr>
          <w:rFonts w:cstheme="minorHAnsi"/>
          <w:sz w:val="24"/>
          <w:szCs w:val="24"/>
          <w:lang w:val="ru-RU"/>
        </w:rPr>
        <w:t>Бангалор)</w:t>
      </w:r>
      <w:r w:rsidR="00F6384F">
        <w:rPr>
          <w:rFonts w:cstheme="minorHAnsi"/>
          <w:sz w:val="24"/>
          <w:szCs w:val="24"/>
          <w:lang w:val="ru-RU"/>
        </w:rPr>
        <w:t>. К</w:t>
      </w:r>
      <w:r w:rsidR="00F6384F" w:rsidRPr="00150776">
        <w:rPr>
          <w:rFonts w:cstheme="minorHAnsi"/>
          <w:sz w:val="24"/>
          <w:szCs w:val="24"/>
          <w:lang w:val="ru-RU"/>
        </w:rPr>
        <w:t xml:space="preserve">оординатор </w:t>
      </w:r>
      <w:r w:rsidR="00A8748E">
        <w:rPr>
          <w:rFonts w:cstheme="minorHAnsi"/>
          <w:sz w:val="24"/>
          <w:szCs w:val="24"/>
          <w:lang w:val="ru-RU"/>
        </w:rPr>
        <w:t xml:space="preserve">на </w:t>
      </w:r>
      <w:r w:rsidRPr="00150776">
        <w:rPr>
          <w:rFonts w:cstheme="minorHAnsi"/>
          <w:sz w:val="24"/>
          <w:szCs w:val="24"/>
          <w:lang w:val="ru-RU"/>
        </w:rPr>
        <w:t>ЕС-ИНЕРА-РЕГПОТ</w:t>
      </w:r>
      <w:r w:rsidR="00A8748E">
        <w:rPr>
          <w:rFonts w:cstheme="minorHAnsi"/>
          <w:sz w:val="24"/>
          <w:szCs w:val="24"/>
          <w:lang w:val="ru-RU"/>
        </w:rPr>
        <w:t xml:space="preserve"> проект</w:t>
      </w:r>
      <w:r w:rsidRPr="00150776">
        <w:rPr>
          <w:rFonts w:cstheme="minorHAnsi"/>
          <w:sz w:val="24"/>
          <w:szCs w:val="24"/>
          <w:lang w:val="ru-RU"/>
        </w:rPr>
        <w:t xml:space="preserve">. </w:t>
      </w:r>
      <w:r w:rsidRPr="00150776">
        <w:rPr>
          <w:rFonts w:cstheme="minorHAnsi"/>
          <w:sz w:val="24"/>
          <w:szCs w:val="24"/>
          <w:lang w:val="bg-BG"/>
        </w:rPr>
        <w:t xml:space="preserve">Редактор </w:t>
      </w:r>
      <w:r w:rsidRPr="00150776">
        <w:rPr>
          <w:rFonts w:cstheme="minorHAnsi"/>
          <w:sz w:val="24"/>
          <w:szCs w:val="24"/>
          <w:lang w:val="ru-RU"/>
        </w:rPr>
        <w:t xml:space="preserve">на 1 немско и член на редколегии на 1 руско и 3 български научни списания. </w:t>
      </w:r>
    </w:p>
    <w:p w14:paraId="61C24558" w14:textId="3517044A" w:rsidR="00892698" w:rsidRPr="00FB5806" w:rsidRDefault="00150776" w:rsidP="00A52AD4">
      <w:pPr>
        <w:jc w:val="both"/>
        <w:rPr>
          <w:rFonts w:cstheme="minorHAnsi"/>
          <w:bCs/>
          <w:sz w:val="24"/>
          <w:szCs w:val="24"/>
          <w:lang w:val="bg-BG"/>
        </w:rPr>
      </w:pPr>
      <w:r w:rsidRPr="00FB5806">
        <w:rPr>
          <w:rFonts w:cstheme="minorHAnsi"/>
          <w:bCs/>
          <w:sz w:val="24"/>
          <w:szCs w:val="24"/>
          <w:lang w:val="bg-BG"/>
        </w:rPr>
        <w:t>Шест</w:t>
      </w:r>
      <w:r w:rsidRPr="00FB5806">
        <w:rPr>
          <w:rFonts w:cstheme="minorHAnsi"/>
          <w:bCs/>
          <w:sz w:val="24"/>
          <w:szCs w:val="24"/>
          <w:lang w:val="ru-RU"/>
        </w:rPr>
        <w:t xml:space="preserve"> </w:t>
      </w:r>
      <w:r w:rsidRPr="00FB5806">
        <w:rPr>
          <w:rFonts w:cstheme="minorHAnsi"/>
          <w:bCs/>
          <w:sz w:val="24"/>
          <w:szCs w:val="24"/>
          <w:lang w:val="bg-BG"/>
        </w:rPr>
        <w:t>нови ефекта в физиката  на течните кристали са открити експериментално и обяснени теоретично</w:t>
      </w:r>
      <w:r w:rsidR="00F104C4" w:rsidRPr="00FB5806">
        <w:rPr>
          <w:rFonts w:cstheme="minorHAnsi"/>
          <w:bCs/>
          <w:sz w:val="24"/>
          <w:szCs w:val="24"/>
          <w:lang w:val="bg-BG"/>
        </w:rPr>
        <w:t xml:space="preserve"> от автора</w:t>
      </w:r>
      <w:r w:rsidR="00BB072C" w:rsidRPr="00FB5806">
        <w:rPr>
          <w:rFonts w:cstheme="minorHAnsi"/>
          <w:bCs/>
          <w:sz w:val="24"/>
          <w:szCs w:val="24"/>
          <w:lang w:val="bg-BG"/>
        </w:rPr>
        <w:t>.</w:t>
      </w:r>
      <w:r w:rsidRPr="00FB5806">
        <w:rPr>
          <w:rFonts w:cstheme="minorHAnsi"/>
          <w:bCs/>
          <w:sz w:val="24"/>
          <w:szCs w:val="24"/>
          <w:lang w:val="bg-BG"/>
        </w:rPr>
        <w:t xml:space="preserve"> Откроява се откритието на биофлексоелектричеството. </w:t>
      </w:r>
      <w:r w:rsidR="00210831" w:rsidRPr="00FB5806">
        <w:rPr>
          <w:rFonts w:cstheme="minorHAnsi"/>
          <w:bCs/>
          <w:sz w:val="24"/>
          <w:szCs w:val="24"/>
          <w:lang w:val="bg-BG"/>
        </w:rPr>
        <w:t xml:space="preserve">7 авторски </w:t>
      </w:r>
      <w:r w:rsidR="00E159A1" w:rsidRPr="00FB5806">
        <w:rPr>
          <w:rFonts w:cstheme="minorHAnsi"/>
          <w:bCs/>
          <w:sz w:val="24"/>
          <w:szCs w:val="24"/>
          <w:lang w:val="bg-BG"/>
        </w:rPr>
        <w:t xml:space="preserve">св-ва и патенти. </w:t>
      </w:r>
      <w:r w:rsidRPr="00FB5806">
        <w:rPr>
          <w:rFonts w:cstheme="minorHAnsi"/>
          <w:sz w:val="24"/>
          <w:szCs w:val="24"/>
          <w:lang w:val="bg-BG"/>
        </w:rPr>
        <w:t xml:space="preserve">Над </w:t>
      </w:r>
      <w:r w:rsidRPr="00FB5806">
        <w:rPr>
          <w:rFonts w:cstheme="minorHAnsi"/>
          <w:b/>
          <w:sz w:val="24"/>
          <w:szCs w:val="24"/>
          <w:lang w:val="bg-BG"/>
        </w:rPr>
        <w:t xml:space="preserve">200 </w:t>
      </w:r>
      <w:r w:rsidRPr="00FB5806">
        <w:rPr>
          <w:rFonts w:cstheme="minorHAnsi"/>
          <w:sz w:val="24"/>
          <w:szCs w:val="24"/>
          <w:lang w:val="bg-BG"/>
        </w:rPr>
        <w:t xml:space="preserve">рецензирани оригинални и обзорни статии, публикувани в международни списания и трудове на конференции. </w:t>
      </w:r>
      <w:r w:rsidRPr="00FB5806">
        <w:rPr>
          <w:rFonts w:cstheme="minorHAnsi"/>
          <w:bCs/>
          <w:sz w:val="24"/>
          <w:szCs w:val="24"/>
          <w:lang w:val="bg-BG"/>
        </w:rPr>
        <w:t>Монография</w:t>
      </w:r>
      <w:r w:rsidRPr="00FB5806">
        <w:rPr>
          <w:rFonts w:cstheme="minorHAnsi"/>
          <w:sz w:val="24"/>
          <w:szCs w:val="24"/>
          <w:lang w:val="bg-BG"/>
        </w:rPr>
        <w:t xml:space="preserve"> на английски език: </w:t>
      </w:r>
      <w:r w:rsidRPr="00FB5806">
        <w:rPr>
          <w:rFonts w:cstheme="minorHAnsi"/>
          <w:i/>
          <w:iCs/>
          <w:sz w:val="24"/>
          <w:szCs w:val="24"/>
          <w:lang w:val="bg-BG"/>
        </w:rPr>
        <w:t>Лиотропн</w:t>
      </w:r>
      <w:r w:rsidRPr="00FB5806">
        <w:rPr>
          <w:rFonts w:cstheme="minorHAnsi"/>
          <w:i/>
          <w:iCs/>
          <w:sz w:val="24"/>
          <w:szCs w:val="24"/>
        </w:rPr>
        <w:t>o</w:t>
      </w:r>
      <w:r w:rsidRPr="00FB5806">
        <w:rPr>
          <w:rFonts w:cstheme="minorHAnsi"/>
          <w:i/>
          <w:iCs/>
          <w:sz w:val="24"/>
          <w:szCs w:val="24"/>
          <w:lang w:val="bg-BG"/>
        </w:rPr>
        <w:t>т</w:t>
      </w:r>
      <w:r w:rsidRPr="00FB5806">
        <w:rPr>
          <w:rFonts w:cstheme="minorHAnsi"/>
          <w:i/>
          <w:iCs/>
          <w:sz w:val="24"/>
          <w:szCs w:val="24"/>
        </w:rPr>
        <w:t>o</w:t>
      </w:r>
      <w:r w:rsidRPr="00FB5806">
        <w:rPr>
          <w:rFonts w:cstheme="minorHAnsi"/>
          <w:i/>
          <w:iCs/>
          <w:sz w:val="24"/>
          <w:szCs w:val="24"/>
          <w:lang w:val="bg-BG"/>
        </w:rPr>
        <w:t xml:space="preserve"> състояни</w:t>
      </w:r>
      <w:r w:rsidRPr="00FB5806">
        <w:rPr>
          <w:rFonts w:cstheme="minorHAnsi"/>
          <w:i/>
          <w:iCs/>
          <w:sz w:val="24"/>
          <w:szCs w:val="24"/>
        </w:rPr>
        <w:t>e</w:t>
      </w:r>
      <w:r w:rsidRPr="00FB5806">
        <w:rPr>
          <w:rFonts w:cstheme="minorHAnsi"/>
          <w:i/>
          <w:iCs/>
          <w:sz w:val="24"/>
          <w:szCs w:val="24"/>
          <w:lang w:val="bg-BG"/>
        </w:rPr>
        <w:t xml:space="preserve"> на веществото</w:t>
      </w:r>
      <w:r w:rsidRPr="00FB5806">
        <w:rPr>
          <w:rFonts w:cstheme="minorHAnsi"/>
          <w:sz w:val="24"/>
          <w:szCs w:val="24"/>
          <w:lang w:val="bg-BG"/>
        </w:rPr>
        <w:t xml:space="preserve">, </w:t>
      </w:r>
      <w:r w:rsidRPr="00FB5806">
        <w:rPr>
          <w:rFonts w:cstheme="minorHAnsi"/>
          <w:sz w:val="24"/>
          <w:szCs w:val="24"/>
        </w:rPr>
        <w:t>Gordon</w:t>
      </w:r>
      <w:r w:rsidRPr="00FB5806">
        <w:rPr>
          <w:rFonts w:cstheme="minorHAnsi"/>
          <w:sz w:val="24"/>
          <w:szCs w:val="24"/>
          <w:lang w:val="bg-BG"/>
        </w:rPr>
        <w:t xml:space="preserve"> &amp; </w:t>
      </w:r>
      <w:r w:rsidRPr="00FB5806">
        <w:rPr>
          <w:rFonts w:cstheme="minorHAnsi"/>
          <w:sz w:val="24"/>
          <w:szCs w:val="24"/>
        </w:rPr>
        <w:t>Breach</w:t>
      </w:r>
      <w:r w:rsidRPr="00FB5806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FB5806">
        <w:rPr>
          <w:rFonts w:cstheme="minorHAnsi"/>
          <w:sz w:val="24"/>
          <w:szCs w:val="24"/>
          <w:lang w:val="en-GB"/>
        </w:rPr>
        <w:t>Sci</w:t>
      </w:r>
      <w:proofErr w:type="spellEnd"/>
      <w:r w:rsidRPr="00FB5806">
        <w:rPr>
          <w:rFonts w:cstheme="minorHAnsi"/>
          <w:sz w:val="24"/>
          <w:szCs w:val="24"/>
          <w:lang w:val="ru-RU"/>
        </w:rPr>
        <w:t>.</w:t>
      </w:r>
      <w:r w:rsidRPr="00FB5806">
        <w:rPr>
          <w:rFonts w:cstheme="minorHAnsi"/>
          <w:sz w:val="24"/>
          <w:szCs w:val="24"/>
          <w:lang w:val="bg-BG"/>
        </w:rPr>
        <w:t xml:space="preserve"> </w:t>
      </w:r>
      <w:proofErr w:type="spellStart"/>
      <w:proofErr w:type="gramStart"/>
      <w:r w:rsidRPr="00FB5806">
        <w:rPr>
          <w:rFonts w:cstheme="minorHAnsi"/>
          <w:sz w:val="24"/>
          <w:szCs w:val="24"/>
        </w:rPr>
        <w:t>Publs</w:t>
      </w:r>
      <w:proofErr w:type="spellEnd"/>
      <w:r w:rsidRPr="00FB5806">
        <w:rPr>
          <w:rFonts w:cstheme="minorHAnsi"/>
          <w:sz w:val="24"/>
          <w:szCs w:val="24"/>
          <w:lang w:val="bg-BG"/>
        </w:rPr>
        <w:t>.,</w:t>
      </w:r>
      <w:proofErr w:type="gramEnd"/>
      <w:r w:rsidRPr="00FB5806">
        <w:rPr>
          <w:rFonts w:cstheme="minorHAnsi"/>
          <w:sz w:val="24"/>
          <w:szCs w:val="24"/>
          <w:lang w:val="bg-BG"/>
        </w:rPr>
        <w:t xml:space="preserve"> </w:t>
      </w:r>
      <w:r w:rsidRPr="00FB5806">
        <w:rPr>
          <w:rFonts w:cstheme="minorHAnsi"/>
          <w:sz w:val="24"/>
          <w:szCs w:val="24"/>
        </w:rPr>
        <w:t>L</w:t>
      </w:r>
      <w:r w:rsidRPr="00FB5806">
        <w:rPr>
          <w:rFonts w:cstheme="minorHAnsi"/>
          <w:sz w:val="24"/>
          <w:szCs w:val="24"/>
          <w:lang w:val="bg-BG"/>
        </w:rPr>
        <w:t>.-</w:t>
      </w:r>
      <w:r w:rsidRPr="00FB5806">
        <w:rPr>
          <w:rFonts w:cstheme="minorHAnsi"/>
          <w:sz w:val="24"/>
          <w:szCs w:val="24"/>
        </w:rPr>
        <w:t>N</w:t>
      </w:r>
      <w:r w:rsidRPr="00FB5806">
        <w:rPr>
          <w:rFonts w:cstheme="minorHAnsi"/>
          <w:sz w:val="24"/>
          <w:szCs w:val="24"/>
          <w:lang w:val="bg-BG"/>
        </w:rPr>
        <w:t>.</w:t>
      </w:r>
      <w:r w:rsidRPr="00FB5806">
        <w:rPr>
          <w:rFonts w:cstheme="minorHAnsi"/>
          <w:sz w:val="24"/>
          <w:szCs w:val="24"/>
        </w:rPr>
        <w:t>J</w:t>
      </w:r>
      <w:r w:rsidRPr="00FB5806">
        <w:rPr>
          <w:rFonts w:cstheme="minorHAnsi"/>
          <w:sz w:val="24"/>
          <w:szCs w:val="24"/>
          <w:lang w:val="bg-BG"/>
        </w:rPr>
        <w:t xml:space="preserve">. (1999), </w:t>
      </w:r>
      <w:r w:rsidRPr="00FB5806">
        <w:rPr>
          <w:rFonts w:cstheme="minorHAnsi"/>
          <w:bCs/>
          <w:sz w:val="24"/>
          <w:szCs w:val="24"/>
          <w:lang w:val="bg-BG"/>
        </w:rPr>
        <w:t>отличена с Академичната награда по физика за 2000 г.</w:t>
      </w:r>
      <w:r w:rsidRPr="00FB5806">
        <w:rPr>
          <w:rFonts w:cstheme="minorHAnsi"/>
          <w:bCs/>
          <w:sz w:val="24"/>
          <w:szCs w:val="24"/>
          <w:lang w:val="ru-RU"/>
        </w:rPr>
        <w:t xml:space="preserve"> </w:t>
      </w:r>
      <w:r w:rsidRPr="00FB5806">
        <w:rPr>
          <w:rFonts w:cstheme="minorHAnsi"/>
          <w:bCs/>
          <w:sz w:val="24"/>
          <w:szCs w:val="24"/>
          <w:lang w:val="bg-BG"/>
        </w:rPr>
        <w:t>Монография</w:t>
      </w:r>
      <w:r w:rsidRPr="00FB5806">
        <w:rPr>
          <w:rFonts w:cstheme="minorHAnsi"/>
          <w:b/>
          <w:sz w:val="24"/>
          <w:szCs w:val="24"/>
          <w:lang w:val="bg-BG"/>
        </w:rPr>
        <w:t xml:space="preserve"> </w:t>
      </w:r>
      <w:r w:rsidRPr="00FB5806">
        <w:rPr>
          <w:rFonts w:cstheme="minorHAnsi"/>
          <w:sz w:val="24"/>
          <w:szCs w:val="24"/>
          <w:lang w:val="bg-BG"/>
        </w:rPr>
        <w:t>на български</w:t>
      </w:r>
      <w:r w:rsidR="002A5B82" w:rsidRPr="00FB5806">
        <w:rPr>
          <w:rFonts w:cstheme="minorHAnsi"/>
          <w:sz w:val="24"/>
          <w:szCs w:val="24"/>
          <w:lang w:val="bg-BG"/>
        </w:rPr>
        <w:t xml:space="preserve"> език</w:t>
      </w:r>
      <w:r w:rsidR="000404F2" w:rsidRPr="00FB5806">
        <w:rPr>
          <w:rFonts w:cstheme="minorHAnsi"/>
          <w:sz w:val="24"/>
          <w:szCs w:val="24"/>
          <w:lang w:val="bg-BG"/>
        </w:rPr>
        <w:t>:</w:t>
      </w:r>
      <w:r w:rsidRPr="00FB5806">
        <w:rPr>
          <w:rFonts w:cstheme="minorHAnsi"/>
          <w:b/>
          <w:sz w:val="24"/>
          <w:szCs w:val="24"/>
          <w:lang w:val="bg-BG"/>
        </w:rPr>
        <w:t xml:space="preserve"> </w:t>
      </w:r>
      <w:r w:rsidRPr="00FB5806">
        <w:rPr>
          <w:rFonts w:cstheme="minorHAnsi"/>
          <w:i/>
          <w:iCs/>
          <w:sz w:val="24"/>
          <w:szCs w:val="24"/>
          <w:lang w:val="bg-BG"/>
        </w:rPr>
        <w:t>Физика на живата материя</w:t>
      </w:r>
      <w:r w:rsidRPr="00FB5806">
        <w:rPr>
          <w:rFonts w:cstheme="minorHAnsi"/>
          <w:sz w:val="24"/>
          <w:szCs w:val="24"/>
          <w:lang w:val="bg-BG"/>
        </w:rPr>
        <w:t>, Академично изд-во „Марин Дринов“</w:t>
      </w:r>
      <w:r w:rsidR="00FD5FCF" w:rsidRPr="00FD5FCF">
        <w:rPr>
          <w:rFonts w:cstheme="minorHAnsi"/>
          <w:sz w:val="24"/>
          <w:szCs w:val="24"/>
          <w:lang w:val="ru-RU"/>
        </w:rPr>
        <w:t xml:space="preserve"> </w:t>
      </w:r>
      <w:r w:rsidRPr="00FB5806">
        <w:rPr>
          <w:rFonts w:cstheme="minorHAnsi"/>
          <w:sz w:val="24"/>
          <w:szCs w:val="24"/>
          <w:lang w:val="bg-BG"/>
        </w:rPr>
        <w:t xml:space="preserve">(2015). Забелязани над </w:t>
      </w:r>
      <w:r w:rsidR="003704DF" w:rsidRPr="00FB5806">
        <w:rPr>
          <w:rFonts w:cstheme="minorHAnsi"/>
          <w:b/>
          <w:sz w:val="24"/>
          <w:szCs w:val="24"/>
          <w:lang w:val="ru-RU"/>
        </w:rPr>
        <w:t>3</w:t>
      </w:r>
      <w:r w:rsidRPr="00FB5806">
        <w:rPr>
          <w:rFonts w:cstheme="minorHAnsi"/>
          <w:b/>
          <w:sz w:val="24"/>
          <w:szCs w:val="24"/>
          <w:lang w:val="ru-RU"/>
        </w:rPr>
        <w:t>100</w:t>
      </w:r>
      <w:r w:rsidRPr="00FB5806">
        <w:rPr>
          <w:rFonts w:cstheme="minorHAnsi"/>
          <w:i/>
          <w:sz w:val="24"/>
          <w:szCs w:val="24"/>
          <w:lang w:val="bg-BG"/>
        </w:rPr>
        <w:t xml:space="preserve"> </w:t>
      </w:r>
      <w:r w:rsidRPr="00FB5806">
        <w:rPr>
          <w:rFonts w:cstheme="minorHAnsi"/>
          <w:sz w:val="24"/>
          <w:szCs w:val="24"/>
          <w:lang w:val="bg-BG"/>
        </w:rPr>
        <w:t xml:space="preserve"> </w:t>
      </w:r>
      <w:r w:rsidRPr="00FB5806">
        <w:rPr>
          <w:rFonts w:cstheme="minorHAnsi"/>
          <w:bCs/>
          <w:sz w:val="24"/>
          <w:szCs w:val="24"/>
          <w:lang w:val="bg-BG"/>
        </w:rPr>
        <w:t>цитирания.</w:t>
      </w:r>
    </w:p>
    <w:p w14:paraId="351C172F" w14:textId="5B8E591D" w:rsidR="000404F2" w:rsidRPr="00A159D2" w:rsidRDefault="00EF4815" w:rsidP="00A52AD4">
      <w:pPr>
        <w:jc w:val="both"/>
        <w:rPr>
          <w:rFonts w:cstheme="minorHAnsi"/>
          <w:sz w:val="24"/>
          <w:szCs w:val="24"/>
          <w:lang w:val="ru-RU"/>
        </w:rPr>
      </w:pPr>
      <w:r>
        <w:rPr>
          <w:rFonts w:cstheme="minorHAnsi"/>
          <w:bCs/>
          <w:sz w:val="24"/>
          <w:szCs w:val="24"/>
          <w:lang w:val="bg-BG"/>
        </w:rPr>
        <w:t xml:space="preserve">На вниманието на </w:t>
      </w:r>
      <w:r w:rsidR="008604FA">
        <w:rPr>
          <w:rFonts w:cstheme="minorHAnsi"/>
          <w:bCs/>
          <w:sz w:val="24"/>
          <w:szCs w:val="24"/>
          <w:lang w:val="bg-BG"/>
        </w:rPr>
        <w:t>интересуващите</w:t>
      </w:r>
      <w:r w:rsidR="00BC022B">
        <w:rPr>
          <w:rFonts w:cstheme="minorHAnsi"/>
          <w:bCs/>
          <w:sz w:val="24"/>
          <w:szCs w:val="24"/>
          <w:lang w:val="bg-BG"/>
        </w:rPr>
        <w:t xml:space="preserve"> се предлага нов</w:t>
      </w:r>
      <w:r w:rsidR="00C67E27">
        <w:rPr>
          <w:rFonts w:cstheme="minorHAnsi"/>
          <w:bCs/>
          <w:sz w:val="24"/>
          <w:szCs w:val="24"/>
          <w:lang w:val="bg-BG"/>
        </w:rPr>
        <w:t>оизлязлата</w:t>
      </w:r>
      <w:r w:rsidR="00BC022B">
        <w:rPr>
          <w:rFonts w:cstheme="minorHAnsi"/>
          <w:bCs/>
          <w:sz w:val="24"/>
          <w:szCs w:val="24"/>
          <w:lang w:val="bg-BG"/>
        </w:rPr>
        <w:t xml:space="preserve"> книга </w:t>
      </w:r>
      <w:r w:rsidR="006D6BC5">
        <w:rPr>
          <w:rFonts w:cstheme="minorHAnsi"/>
          <w:bCs/>
          <w:sz w:val="24"/>
          <w:szCs w:val="24"/>
          <w:lang w:val="bg-BG"/>
        </w:rPr>
        <w:t>на автора</w:t>
      </w:r>
      <w:r w:rsidR="00633131">
        <w:rPr>
          <w:rFonts w:cstheme="minorHAnsi"/>
          <w:bCs/>
          <w:sz w:val="24"/>
          <w:szCs w:val="24"/>
          <w:lang w:val="bg-BG"/>
        </w:rPr>
        <w:t xml:space="preserve"> на тази тема.</w:t>
      </w:r>
      <w:r w:rsidR="00FE3486">
        <w:rPr>
          <w:lang w:val="ru-RU"/>
        </w:rPr>
        <w:t xml:space="preserve"> </w:t>
      </w:r>
      <w:r w:rsidR="00FE3486" w:rsidRPr="00A159D2">
        <w:rPr>
          <w:sz w:val="24"/>
          <w:szCs w:val="24"/>
          <w:lang w:val="ru-RU"/>
        </w:rPr>
        <w:t>Тя</w:t>
      </w:r>
      <w:r w:rsidR="000F6437" w:rsidRPr="00A159D2">
        <w:rPr>
          <w:sz w:val="24"/>
          <w:szCs w:val="24"/>
          <w:lang w:val="ru-RU"/>
        </w:rPr>
        <w:t xml:space="preserve"> представлява една авторизирана биография към поредицата „Живот, посветен на</w:t>
      </w:r>
      <w:r w:rsidR="000F6437" w:rsidRPr="00A159D2">
        <w:rPr>
          <w:spacing w:val="80"/>
          <w:sz w:val="24"/>
          <w:szCs w:val="24"/>
          <w:lang w:val="ru-RU"/>
        </w:rPr>
        <w:t xml:space="preserve"> </w:t>
      </w:r>
      <w:r w:rsidR="000F6437" w:rsidRPr="00A159D2">
        <w:rPr>
          <w:sz w:val="24"/>
          <w:szCs w:val="24"/>
          <w:lang w:val="ru-RU"/>
        </w:rPr>
        <w:t>науката“</w:t>
      </w:r>
      <w:r w:rsidR="000F6437" w:rsidRPr="00A159D2">
        <w:rPr>
          <w:spacing w:val="19"/>
          <w:sz w:val="24"/>
          <w:szCs w:val="24"/>
          <w:lang w:val="ru-RU"/>
        </w:rPr>
        <w:t xml:space="preserve"> </w:t>
      </w:r>
      <w:r w:rsidR="000F6437" w:rsidRPr="00A159D2">
        <w:rPr>
          <w:sz w:val="24"/>
          <w:szCs w:val="24"/>
          <w:lang w:val="ru-RU"/>
        </w:rPr>
        <w:t>на</w:t>
      </w:r>
      <w:r w:rsidR="000F6437" w:rsidRPr="00A159D2">
        <w:rPr>
          <w:spacing w:val="21"/>
          <w:sz w:val="24"/>
          <w:szCs w:val="24"/>
          <w:lang w:val="ru-RU"/>
        </w:rPr>
        <w:t xml:space="preserve"> </w:t>
      </w:r>
      <w:r w:rsidR="000F6437" w:rsidRPr="00A159D2">
        <w:rPr>
          <w:sz w:val="24"/>
          <w:szCs w:val="24"/>
          <w:lang w:val="ru-RU"/>
        </w:rPr>
        <w:t>Издателството</w:t>
      </w:r>
      <w:r w:rsidR="000F6437" w:rsidRPr="00A159D2">
        <w:rPr>
          <w:spacing w:val="20"/>
          <w:sz w:val="24"/>
          <w:szCs w:val="24"/>
          <w:lang w:val="ru-RU"/>
        </w:rPr>
        <w:t xml:space="preserve"> </w:t>
      </w:r>
      <w:r w:rsidR="000F6437" w:rsidRPr="00A159D2">
        <w:rPr>
          <w:sz w:val="24"/>
          <w:szCs w:val="24"/>
          <w:lang w:val="ru-RU"/>
        </w:rPr>
        <w:t>на</w:t>
      </w:r>
      <w:r w:rsidR="000F6437" w:rsidRPr="00A159D2">
        <w:rPr>
          <w:spacing w:val="20"/>
          <w:sz w:val="24"/>
          <w:szCs w:val="24"/>
          <w:lang w:val="ru-RU"/>
        </w:rPr>
        <w:t xml:space="preserve"> </w:t>
      </w:r>
      <w:r w:rsidR="000F6437" w:rsidRPr="00A159D2">
        <w:rPr>
          <w:sz w:val="24"/>
          <w:szCs w:val="24"/>
          <w:lang w:val="ru-RU"/>
        </w:rPr>
        <w:t>БАН.</w:t>
      </w:r>
      <w:r w:rsidR="00D230F8" w:rsidRPr="00A159D2">
        <w:rPr>
          <w:sz w:val="24"/>
          <w:szCs w:val="24"/>
          <w:lang w:val="ru-RU"/>
        </w:rPr>
        <w:t xml:space="preserve"> </w:t>
      </w:r>
      <w:r w:rsidR="001116B7" w:rsidRPr="00A159D2">
        <w:rPr>
          <w:sz w:val="24"/>
          <w:szCs w:val="24"/>
          <w:lang w:val="ru-RU"/>
        </w:rPr>
        <w:t>В</w:t>
      </w:r>
      <w:r w:rsidR="001116B7" w:rsidRPr="00A159D2">
        <w:rPr>
          <w:spacing w:val="40"/>
          <w:sz w:val="24"/>
          <w:szCs w:val="24"/>
          <w:lang w:val="ru-RU"/>
        </w:rPr>
        <w:t xml:space="preserve"> </w:t>
      </w:r>
      <w:r w:rsidR="001116B7" w:rsidRPr="00A159D2">
        <w:rPr>
          <w:sz w:val="24"/>
          <w:szCs w:val="24"/>
          <w:lang w:val="ru-RU"/>
        </w:rPr>
        <w:t>научно</w:t>
      </w:r>
      <w:r w:rsidR="001F4D47" w:rsidRPr="00A159D2">
        <w:rPr>
          <w:spacing w:val="40"/>
          <w:sz w:val="24"/>
          <w:szCs w:val="24"/>
          <w:lang w:val="ru-RU"/>
        </w:rPr>
        <w:t>-</w:t>
      </w:r>
      <w:r w:rsidR="001116B7" w:rsidRPr="00A159D2">
        <w:rPr>
          <w:sz w:val="24"/>
          <w:szCs w:val="24"/>
          <w:lang w:val="ru-RU"/>
        </w:rPr>
        <w:t>популярен</w:t>
      </w:r>
      <w:r w:rsidR="001116B7" w:rsidRPr="00A159D2">
        <w:rPr>
          <w:spacing w:val="40"/>
          <w:sz w:val="24"/>
          <w:szCs w:val="24"/>
          <w:lang w:val="ru-RU"/>
        </w:rPr>
        <w:t xml:space="preserve"> </w:t>
      </w:r>
      <w:r w:rsidR="001116B7" w:rsidRPr="00A159D2">
        <w:rPr>
          <w:sz w:val="24"/>
          <w:szCs w:val="24"/>
          <w:lang w:val="ru-RU"/>
        </w:rPr>
        <w:t>и достъпен</w:t>
      </w:r>
      <w:r w:rsidR="001116B7" w:rsidRPr="00A159D2">
        <w:rPr>
          <w:spacing w:val="23"/>
          <w:sz w:val="24"/>
          <w:szCs w:val="24"/>
          <w:lang w:val="ru-RU"/>
        </w:rPr>
        <w:t xml:space="preserve"> </w:t>
      </w:r>
      <w:r w:rsidR="001116B7" w:rsidRPr="00A159D2">
        <w:rPr>
          <w:sz w:val="24"/>
          <w:szCs w:val="24"/>
          <w:lang w:val="ru-RU"/>
        </w:rPr>
        <w:t>стил</w:t>
      </w:r>
      <w:r w:rsidR="001116B7" w:rsidRPr="00A159D2">
        <w:rPr>
          <w:spacing w:val="21"/>
          <w:sz w:val="24"/>
          <w:szCs w:val="24"/>
          <w:lang w:val="ru-RU"/>
        </w:rPr>
        <w:t xml:space="preserve"> </w:t>
      </w:r>
      <w:r w:rsidR="001116B7" w:rsidRPr="00A159D2">
        <w:rPr>
          <w:sz w:val="24"/>
          <w:szCs w:val="24"/>
          <w:lang w:val="ru-RU"/>
        </w:rPr>
        <w:t>са</w:t>
      </w:r>
      <w:r w:rsidR="001116B7" w:rsidRPr="00A159D2">
        <w:rPr>
          <w:spacing w:val="19"/>
          <w:sz w:val="24"/>
          <w:szCs w:val="24"/>
          <w:lang w:val="ru-RU"/>
        </w:rPr>
        <w:t xml:space="preserve"> </w:t>
      </w:r>
      <w:r w:rsidR="001116B7" w:rsidRPr="00A159D2">
        <w:rPr>
          <w:sz w:val="24"/>
          <w:szCs w:val="24"/>
          <w:lang w:val="ru-RU"/>
        </w:rPr>
        <w:t>описани</w:t>
      </w:r>
      <w:r w:rsidR="001116B7" w:rsidRPr="00A159D2">
        <w:rPr>
          <w:spacing w:val="22"/>
          <w:sz w:val="24"/>
          <w:szCs w:val="24"/>
          <w:lang w:val="ru-RU"/>
        </w:rPr>
        <w:t xml:space="preserve"> </w:t>
      </w:r>
      <w:r w:rsidR="001116B7" w:rsidRPr="00A159D2">
        <w:rPr>
          <w:sz w:val="24"/>
          <w:szCs w:val="24"/>
          <w:lang w:val="ru-RU"/>
        </w:rPr>
        <w:t>мястото</w:t>
      </w:r>
      <w:r w:rsidR="001116B7" w:rsidRPr="00A159D2">
        <w:rPr>
          <w:spacing w:val="23"/>
          <w:sz w:val="24"/>
          <w:szCs w:val="24"/>
          <w:lang w:val="ru-RU"/>
        </w:rPr>
        <w:t xml:space="preserve"> </w:t>
      </w:r>
      <w:r w:rsidR="001116B7" w:rsidRPr="00A159D2">
        <w:rPr>
          <w:sz w:val="24"/>
          <w:szCs w:val="24"/>
          <w:lang w:val="ru-RU"/>
        </w:rPr>
        <w:t>и</w:t>
      </w:r>
      <w:r w:rsidR="001116B7" w:rsidRPr="00A159D2">
        <w:rPr>
          <w:spacing w:val="23"/>
          <w:sz w:val="24"/>
          <w:szCs w:val="24"/>
          <w:lang w:val="ru-RU"/>
        </w:rPr>
        <w:t xml:space="preserve"> </w:t>
      </w:r>
      <w:r w:rsidR="001116B7" w:rsidRPr="00A159D2">
        <w:rPr>
          <w:sz w:val="24"/>
          <w:szCs w:val="24"/>
          <w:lang w:val="ru-RU"/>
        </w:rPr>
        <w:t>смисъла</w:t>
      </w:r>
      <w:r w:rsidR="001116B7" w:rsidRPr="00A159D2">
        <w:rPr>
          <w:spacing w:val="24"/>
          <w:sz w:val="24"/>
          <w:szCs w:val="24"/>
          <w:lang w:val="ru-RU"/>
        </w:rPr>
        <w:t xml:space="preserve"> </w:t>
      </w:r>
      <w:r w:rsidR="001116B7" w:rsidRPr="00A159D2">
        <w:rPr>
          <w:sz w:val="24"/>
          <w:szCs w:val="24"/>
          <w:lang w:val="ru-RU"/>
        </w:rPr>
        <w:t>на</w:t>
      </w:r>
      <w:r w:rsidR="001116B7" w:rsidRPr="00A159D2">
        <w:rPr>
          <w:spacing w:val="22"/>
          <w:sz w:val="24"/>
          <w:szCs w:val="24"/>
          <w:lang w:val="ru-RU"/>
        </w:rPr>
        <w:t xml:space="preserve"> </w:t>
      </w:r>
      <w:r w:rsidR="001116B7" w:rsidRPr="00A159D2">
        <w:rPr>
          <w:sz w:val="24"/>
          <w:szCs w:val="24"/>
          <w:lang w:val="ru-RU"/>
        </w:rPr>
        <w:t>откритията</w:t>
      </w:r>
      <w:r w:rsidR="001116B7" w:rsidRPr="00A159D2">
        <w:rPr>
          <w:spacing w:val="19"/>
          <w:sz w:val="24"/>
          <w:szCs w:val="24"/>
          <w:lang w:val="ru-RU"/>
        </w:rPr>
        <w:t xml:space="preserve"> </w:t>
      </w:r>
      <w:r w:rsidR="001116B7" w:rsidRPr="00A159D2">
        <w:rPr>
          <w:sz w:val="24"/>
          <w:szCs w:val="24"/>
          <w:lang w:val="ru-RU"/>
        </w:rPr>
        <w:t>и</w:t>
      </w:r>
      <w:r w:rsidR="001116B7" w:rsidRPr="00A159D2">
        <w:rPr>
          <w:spacing w:val="23"/>
          <w:sz w:val="24"/>
          <w:szCs w:val="24"/>
          <w:lang w:val="ru-RU"/>
        </w:rPr>
        <w:t xml:space="preserve"> </w:t>
      </w:r>
      <w:r w:rsidR="001116B7" w:rsidRPr="00A159D2">
        <w:rPr>
          <w:sz w:val="24"/>
          <w:szCs w:val="24"/>
          <w:lang w:val="ru-RU"/>
        </w:rPr>
        <w:t>постиженията</w:t>
      </w:r>
      <w:r w:rsidR="001116B7" w:rsidRPr="00A159D2">
        <w:rPr>
          <w:spacing w:val="19"/>
          <w:sz w:val="24"/>
          <w:szCs w:val="24"/>
          <w:lang w:val="ru-RU"/>
        </w:rPr>
        <w:t xml:space="preserve"> </w:t>
      </w:r>
      <w:r w:rsidR="001116B7" w:rsidRPr="00A159D2">
        <w:rPr>
          <w:sz w:val="24"/>
          <w:szCs w:val="24"/>
          <w:lang w:val="ru-RU"/>
        </w:rPr>
        <w:t>на</w:t>
      </w:r>
      <w:r w:rsidR="001116B7" w:rsidRPr="00A159D2">
        <w:rPr>
          <w:spacing w:val="23"/>
          <w:sz w:val="24"/>
          <w:szCs w:val="24"/>
          <w:lang w:val="ru-RU"/>
        </w:rPr>
        <w:t xml:space="preserve"> </w:t>
      </w:r>
      <w:r w:rsidR="001116B7" w:rsidRPr="00A159D2">
        <w:rPr>
          <w:sz w:val="24"/>
          <w:szCs w:val="24"/>
          <w:lang w:val="ru-RU"/>
        </w:rPr>
        <w:t>акад.</w:t>
      </w:r>
      <w:r w:rsidR="001116B7" w:rsidRPr="00A159D2">
        <w:rPr>
          <w:spacing w:val="21"/>
          <w:sz w:val="24"/>
          <w:szCs w:val="24"/>
          <w:lang w:val="ru-RU"/>
        </w:rPr>
        <w:t xml:space="preserve"> </w:t>
      </w:r>
      <w:r w:rsidR="001116B7" w:rsidRPr="00A159D2">
        <w:rPr>
          <w:sz w:val="24"/>
          <w:szCs w:val="24"/>
          <w:lang w:val="ru-RU"/>
        </w:rPr>
        <w:t>А. Г. Петров и приносът му за развитието и утвърждаването</w:t>
      </w:r>
      <w:r w:rsidR="001116B7" w:rsidRPr="00A159D2">
        <w:rPr>
          <w:spacing w:val="39"/>
          <w:sz w:val="24"/>
          <w:szCs w:val="24"/>
          <w:lang w:val="ru-RU"/>
        </w:rPr>
        <w:t xml:space="preserve"> </w:t>
      </w:r>
      <w:r w:rsidR="001116B7" w:rsidRPr="00A159D2">
        <w:rPr>
          <w:sz w:val="24"/>
          <w:szCs w:val="24"/>
          <w:lang w:val="ru-RU"/>
        </w:rPr>
        <w:t>на направлението Физика на меката материя,</w:t>
      </w:r>
      <w:r w:rsidR="001116B7" w:rsidRPr="00A159D2">
        <w:rPr>
          <w:spacing w:val="39"/>
          <w:sz w:val="24"/>
          <w:szCs w:val="24"/>
          <w:lang w:val="ru-RU"/>
        </w:rPr>
        <w:t xml:space="preserve"> </w:t>
      </w:r>
      <w:r w:rsidR="001116B7" w:rsidRPr="00A159D2">
        <w:rPr>
          <w:sz w:val="24"/>
          <w:szCs w:val="24"/>
          <w:lang w:val="ru-RU"/>
        </w:rPr>
        <w:t>както в национален, така и в международен план.</w:t>
      </w:r>
      <w:bookmarkStart w:id="0" w:name="_GoBack"/>
      <w:bookmarkEnd w:id="0"/>
    </w:p>
    <w:sectPr w:rsidR="000404F2" w:rsidRPr="00A159D2" w:rsidSect="00BA1C0D">
      <w:pgSz w:w="11907" w:h="16839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D4B"/>
    <w:rsid w:val="000404F2"/>
    <w:rsid w:val="000E21FB"/>
    <w:rsid w:val="000F6437"/>
    <w:rsid w:val="001116B7"/>
    <w:rsid w:val="0012535B"/>
    <w:rsid w:val="00127284"/>
    <w:rsid w:val="00130F2C"/>
    <w:rsid w:val="00150776"/>
    <w:rsid w:val="001D1A50"/>
    <w:rsid w:val="001F4D47"/>
    <w:rsid w:val="00210831"/>
    <w:rsid w:val="002A5B82"/>
    <w:rsid w:val="002E576B"/>
    <w:rsid w:val="003345DD"/>
    <w:rsid w:val="003532D9"/>
    <w:rsid w:val="00353D70"/>
    <w:rsid w:val="003704DF"/>
    <w:rsid w:val="003C43AA"/>
    <w:rsid w:val="00411525"/>
    <w:rsid w:val="00420A57"/>
    <w:rsid w:val="004475D4"/>
    <w:rsid w:val="00483922"/>
    <w:rsid w:val="00572C42"/>
    <w:rsid w:val="005D700E"/>
    <w:rsid w:val="005D78EE"/>
    <w:rsid w:val="005F3562"/>
    <w:rsid w:val="00633131"/>
    <w:rsid w:val="006831C0"/>
    <w:rsid w:val="00697507"/>
    <w:rsid w:val="006D6BC5"/>
    <w:rsid w:val="007204D3"/>
    <w:rsid w:val="00722861"/>
    <w:rsid w:val="007259B7"/>
    <w:rsid w:val="00734C41"/>
    <w:rsid w:val="00755002"/>
    <w:rsid w:val="00786B7D"/>
    <w:rsid w:val="007A751D"/>
    <w:rsid w:val="00801976"/>
    <w:rsid w:val="008604FA"/>
    <w:rsid w:val="00866C2F"/>
    <w:rsid w:val="00892698"/>
    <w:rsid w:val="008F37E7"/>
    <w:rsid w:val="008F734D"/>
    <w:rsid w:val="00963F2B"/>
    <w:rsid w:val="00997B3D"/>
    <w:rsid w:val="00A03233"/>
    <w:rsid w:val="00A0633D"/>
    <w:rsid w:val="00A11F29"/>
    <w:rsid w:val="00A13063"/>
    <w:rsid w:val="00A159D2"/>
    <w:rsid w:val="00A404C5"/>
    <w:rsid w:val="00A52AD4"/>
    <w:rsid w:val="00A81946"/>
    <w:rsid w:val="00A8748E"/>
    <w:rsid w:val="00A969FE"/>
    <w:rsid w:val="00AA1BE5"/>
    <w:rsid w:val="00AE14BE"/>
    <w:rsid w:val="00B1216D"/>
    <w:rsid w:val="00B17FDE"/>
    <w:rsid w:val="00B41A34"/>
    <w:rsid w:val="00B568B1"/>
    <w:rsid w:val="00B82E2F"/>
    <w:rsid w:val="00B835AE"/>
    <w:rsid w:val="00B87BBB"/>
    <w:rsid w:val="00BA1C0D"/>
    <w:rsid w:val="00BB072C"/>
    <w:rsid w:val="00BC022B"/>
    <w:rsid w:val="00C213DB"/>
    <w:rsid w:val="00C3300A"/>
    <w:rsid w:val="00C67E27"/>
    <w:rsid w:val="00C92173"/>
    <w:rsid w:val="00CB1D35"/>
    <w:rsid w:val="00CC7E35"/>
    <w:rsid w:val="00D10C58"/>
    <w:rsid w:val="00D230F8"/>
    <w:rsid w:val="00D24BE0"/>
    <w:rsid w:val="00D81504"/>
    <w:rsid w:val="00DA2B4D"/>
    <w:rsid w:val="00DC5036"/>
    <w:rsid w:val="00DC5234"/>
    <w:rsid w:val="00E159A1"/>
    <w:rsid w:val="00E3028E"/>
    <w:rsid w:val="00E37408"/>
    <w:rsid w:val="00ED2201"/>
    <w:rsid w:val="00EF4815"/>
    <w:rsid w:val="00F03D4B"/>
    <w:rsid w:val="00F03EC7"/>
    <w:rsid w:val="00F104C4"/>
    <w:rsid w:val="00F5547D"/>
    <w:rsid w:val="00F6384F"/>
    <w:rsid w:val="00FB5806"/>
    <w:rsid w:val="00FD3252"/>
    <w:rsid w:val="00FD3DA5"/>
    <w:rsid w:val="00FD5FCF"/>
    <w:rsid w:val="00FE3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24536"/>
  <w15:chartTrackingRefBased/>
  <w15:docId w15:val="{13F7017F-8921-4F3D-B7F3-4B2EE50DA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9269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bg-BG" w:eastAsia="ar-SA"/>
    </w:rPr>
  </w:style>
  <w:style w:type="character" w:customStyle="1" w:styleId="BodyTextChar">
    <w:name w:val="Body Text Char"/>
    <w:basedOn w:val="DefaultParagraphFont"/>
    <w:link w:val="BodyText"/>
    <w:rsid w:val="00892698"/>
    <w:rPr>
      <w:rFonts w:ascii="Times New Roman" w:eastAsia="Times New Roman" w:hAnsi="Times New Roman" w:cs="Times New Roman"/>
      <w:sz w:val="28"/>
      <w:szCs w:val="20"/>
      <w:lang w:val="bg-BG" w:eastAsia="ar-SA"/>
    </w:rPr>
  </w:style>
  <w:style w:type="paragraph" w:customStyle="1" w:styleId="ListParagraph1">
    <w:name w:val="List Paragraph1"/>
    <w:basedOn w:val="Normal"/>
    <w:rsid w:val="00892698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en-AU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19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976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27284"/>
    <w:pPr>
      <w:spacing w:after="0" w:line="240" w:lineRule="auto"/>
    </w:pPr>
    <w:rPr>
      <w:rFonts w:ascii="Calibri" w:eastAsia="Calibri" w:hAnsi="Calibri" w:cs="Times New Roman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670</Words>
  <Characters>3823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IIvanov2</cp:lastModifiedBy>
  <cp:revision>23</cp:revision>
  <cp:lastPrinted>2023-01-11T10:14:00Z</cp:lastPrinted>
  <dcterms:created xsi:type="dcterms:W3CDTF">2023-02-13T10:10:00Z</dcterms:created>
  <dcterms:modified xsi:type="dcterms:W3CDTF">2023-02-16T08:14:00Z</dcterms:modified>
</cp:coreProperties>
</file>